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3A118B">
      <w:pPr>
        <w:pStyle w:val="a5"/>
        <w:jc w:val="both"/>
        <w:rPr>
          <w:rFonts w:ascii="Courier New" w:hAnsi="Courier New"/>
        </w:rPr>
      </w:pPr>
      <w:bookmarkStart w:id="0" w:name="_GoBack"/>
      <w:bookmarkEnd w:id="0"/>
      <w:r>
        <w:rPr>
          <w:rFonts w:ascii="Courier New" w:hAnsi="Courier New"/>
          <w:b/>
        </w:rPr>
        <w:t>Задание</w:t>
      </w:r>
      <w:r>
        <w:rPr>
          <w:rFonts w:ascii="Courier New" w:hAnsi="Courier New"/>
        </w:rPr>
        <w:t>: На PLMT с параметром N и ранее разработанных ICTR, RAM и AU разработать вычислитель, реализующий команды: сложения и вычитания, пересылок (RAM ↔ FM), условных переходов, безусловных переходов, команды ввода-вывода. Блок управления операциями реали</w:t>
      </w:r>
      <w:r>
        <w:rPr>
          <w:rFonts w:ascii="Courier New" w:hAnsi="Courier New"/>
        </w:rPr>
        <w:t>зовать на основе распределителя сигналов. Ранее разработанную программу выполнения многотактной операции в AU модернизировать для случая, когда операнды находятся в RAM и результат должен быть записан в RAM</w:t>
      </w:r>
    </w:p>
    <w:p w:rsidR="00000000" w:rsidRDefault="003A118B">
      <w:pPr>
        <w:pStyle w:val="a5"/>
        <w:ind w:firstLine="567"/>
        <w:jc w:val="both"/>
        <w:rPr>
          <w:rFonts w:ascii="Courier New" w:hAnsi="Courier New"/>
        </w:rPr>
      </w:pPr>
    </w:p>
    <w:p w:rsidR="00000000" w:rsidRDefault="003A118B">
      <w:pPr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b/>
          <w:sz w:val="22"/>
        </w:rPr>
        <w:t>Вариант</w:t>
      </w:r>
      <w:r>
        <w:rPr>
          <w:rFonts w:ascii="Courier New" w:hAnsi="Courier New"/>
          <w:sz w:val="22"/>
        </w:rPr>
        <w:t>: № зачетной книжки = 71</w:t>
      </w:r>
      <w:r>
        <w:rPr>
          <w:rFonts w:ascii="Courier New" w:hAnsi="Courier New"/>
          <w:sz w:val="22"/>
          <w:lang w:val="en-US"/>
        </w:rPr>
        <w:t>28</w:t>
      </w:r>
    </w:p>
    <w:p w:rsidR="00000000" w:rsidRDefault="003A118B">
      <w:pPr>
        <w:rPr>
          <w:rFonts w:ascii="Courier New" w:hAnsi="Courier New"/>
          <w:sz w:val="22"/>
        </w:rPr>
      </w:pPr>
      <w:r>
        <w:rPr>
          <w:rFonts w:ascii="Courier New" w:hAnsi="Courier New"/>
          <w:b/>
          <w:sz w:val="22"/>
        </w:rPr>
        <w:t>Выполнение</w:t>
      </w:r>
      <w:r>
        <w:rPr>
          <w:rFonts w:ascii="Courier New" w:hAnsi="Courier New"/>
          <w:sz w:val="22"/>
        </w:rPr>
        <w:t xml:space="preserve">: </w:t>
      </w:r>
    </w:p>
    <w:p w:rsidR="00000000" w:rsidRDefault="003A118B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С</w:t>
      </w:r>
      <w:r>
        <w:rPr>
          <w:rFonts w:ascii="Courier New" w:hAnsi="Courier New"/>
          <w:sz w:val="22"/>
        </w:rPr>
        <w:t>труктура CPU</w:t>
      </w:r>
    </w:p>
    <w:p w:rsidR="00000000" w:rsidRDefault="003A118B">
      <w:pPr>
        <w:rPr>
          <w:rFonts w:ascii="Courier New" w:hAnsi="Courier New"/>
          <w:sz w:val="22"/>
        </w:rPr>
      </w:pPr>
    </w:p>
    <w:p w:rsidR="00000000" w:rsidRDefault="003A118B">
      <w:pPr>
        <w:rPr>
          <w:rFonts w:ascii="Courier New" w:hAnsi="Courier New"/>
          <w:sz w:val="22"/>
        </w:rPr>
      </w:pPr>
      <w:r>
        <w:rPr>
          <w:rFonts w:ascii="Courier New" w:hAnsi="Courier Ne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6" type="#_x0000_t75" style="position:absolute;margin-left:0;margin-top:0;width:502.75pt;height:380.2pt;z-index:1;mso-position-horizontal:absolute;mso-position-horizontal-relative:text;mso-position-vertical:absolute;mso-position-vertical-relative:text" o:allowincell="f">
            <v:imagedata r:id="rId6" o:title=""/>
            <w10:wrap type="topAndBottom"/>
            <w10:anchorlock/>
          </v:shape>
        </w:pict>
      </w:r>
    </w:p>
    <w:p w:rsidR="00000000" w:rsidRDefault="003A118B">
      <w:pPr>
        <w:pStyle w:val="a5"/>
        <w:ind w:firstLine="567"/>
        <w:jc w:val="both"/>
        <w:rPr>
          <w:rFonts w:ascii="Courier New" w:hAnsi="Courier New"/>
        </w:rPr>
      </w:pPr>
    </w:p>
    <w:p w:rsidR="00000000" w:rsidRDefault="003A118B">
      <w:pPr>
        <w:pStyle w:val="a5"/>
        <w:jc w:val="both"/>
        <w:rPr>
          <w:rFonts w:ascii="Courier New" w:hAnsi="Courier New"/>
        </w:rPr>
      </w:pPr>
    </w:p>
    <w:p w:rsidR="00000000" w:rsidRDefault="003A118B">
      <w:pPr>
        <w:jc w:val="both"/>
        <w:rPr>
          <w:rFonts w:ascii="Courier New" w:hAnsi="Courier New"/>
          <w:b/>
          <w:sz w:val="22"/>
        </w:rPr>
      </w:pPr>
      <w:r>
        <w:rPr>
          <w:rFonts w:ascii="Courier New" w:hAnsi="Courier New"/>
          <w:b/>
          <w:sz w:val="22"/>
        </w:rPr>
        <w:t>Параметры CPU:</w:t>
      </w:r>
    </w:p>
    <w:p w:rsidR="00000000" w:rsidRDefault="003A118B">
      <w:pPr>
        <w:jc w:val="both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b/>
          <w:sz w:val="22"/>
        </w:rPr>
        <w:t>RAM</w:t>
      </w:r>
      <w:r>
        <w:rPr>
          <w:rFonts w:ascii="Courier New" w:hAnsi="Courier New"/>
          <w:sz w:val="22"/>
        </w:rPr>
        <w:t xml:space="preserve"> – 4K x </w:t>
      </w:r>
      <w:r>
        <w:rPr>
          <w:rFonts w:ascii="Courier New" w:hAnsi="Courier New"/>
          <w:sz w:val="22"/>
          <w:lang w:val="en-US"/>
        </w:rPr>
        <w:t>8</w:t>
      </w:r>
    </w:p>
    <w:p w:rsidR="00000000" w:rsidRDefault="003A118B">
      <w:pPr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ab/>
        <w:t>Адрес обращения к RAM 12-битный</w:t>
      </w:r>
    </w:p>
    <w:p w:rsidR="00000000" w:rsidRDefault="003A118B">
      <w:pPr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ab/>
        <w:t>Записью управляет сигнал WR</w:t>
      </w:r>
    </w:p>
    <w:p w:rsidR="00000000" w:rsidRDefault="003A118B">
      <w:pPr>
        <w:jc w:val="both"/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b/>
          <w:sz w:val="22"/>
        </w:rPr>
        <w:t>FM</w:t>
      </w:r>
      <w:r>
        <w:rPr>
          <w:rFonts w:ascii="Courier New" w:hAnsi="Courier New"/>
          <w:sz w:val="22"/>
        </w:rPr>
        <w:t xml:space="preserve"> – </w:t>
      </w:r>
      <w:r>
        <w:rPr>
          <w:rFonts w:ascii="Courier New" w:hAnsi="Courier New"/>
          <w:sz w:val="22"/>
          <w:lang w:val="en-US"/>
        </w:rPr>
        <w:t>2</w:t>
      </w:r>
      <w:r>
        <w:rPr>
          <w:rFonts w:ascii="Courier New" w:hAnsi="Courier New"/>
          <w:sz w:val="22"/>
        </w:rPr>
        <w:t xml:space="preserve"> однонаправленные шины (AQ,AB), </w:t>
      </w:r>
      <w:r>
        <w:rPr>
          <w:rFonts w:ascii="Courier New" w:hAnsi="Courier New"/>
          <w:sz w:val="22"/>
          <w:lang w:val="en-US"/>
        </w:rPr>
        <w:t>8</w:t>
      </w:r>
      <w:r>
        <w:rPr>
          <w:rFonts w:ascii="Courier New" w:hAnsi="Courier New"/>
          <w:sz w:val="22"/>
        </w:rPr>
        <w:t>х</w:t>
      </w:r>
      <w:r>
        <w:rPr>
          <w:rFonts w:ascii="Courier New" w:hAnsi="Courier New"/>
          <w:sz w:val="22"/>
          <w:lang w:val="en-US"/>
        </w:rPr>
        <w:t>8</w:t>
      </w:r>
    </w:p>
    <w:p w:rsidR="00000000" w:rsidRDefault="003A118B">
      <w:pPr>
        <w:ind w:firstLine="708"/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Записью управляет сигнал WR</w:t>
      </w:r>
    </w:p>
    <w:p w:rsidR="00000000" w:rsidRDefault="003A118B">
      <w:pPr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b/>
          <w:sz w:val="22"/>
        </w:rPr>
        <w:t>LSM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ab/>
        <w:t>управляется кодом микрооперации F0F1F2 (3 бита, т.к. 8 МО)</w:t>
      </w:r>
    </w:p>
    <w:p w:rsidR="00000000" w:rsidRDefault="003A118B">
      <w:pPr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b/>
          <w:sz w:val="22"/>
        </w:rPr>
        <w:t>SHU&gt;</w:t>
      </w:r>
      <w:r>
        <w:rPr>
          <w:rFonts w:ascii="Courier New" w:hAnsi="Courier New"/>
          <w:sz w:val="22"/>
        </w:rPr>
        <w:t xml:space="preserve">реализует </w:t>
      </w:r>
      <w:r>
        <w:rPr>
          <w:rFonts w:ascii="Courier New" w:hAnsi="Courier New"/>
          <w:sz w:val="22"/>
        </w:rPr>
        <w:t>сдвиг вправо для функциональной полноты AU</w:t>
      </w:r>
    </w:p>
    <w:p w:rsidR="00000000" w:rsidRDefault="003A118B">
      <w:pPr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ab/>
        <w:t>Сигнал F&gt; управляет сдвигом</w:t>
      </w:r>
    </w:p>
    <w:p w:rsidR="00000000" w:rsidRDefault="003A118B">
      <w:pPr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b/>
          <w:sz w:val="22"/>
        </w:rPr>
        <w:t>ICTR</w:t>
      </w:r>
      <w:r>
        <w:rPr>
          <w:rFonts w:ascii="Courier New" w:hAnsi="Courier New"/>
          <w:sz w:val="22"/>
        </w:rPr>
        <w:tab/>
        <w:t xml:space="preserve">счетчик команд, т.к. длина команды </w:t>
      </w:r>
      <w:r>
        <w:rPr>
          <w:rFonts w:ascii="Courier New" w:hAnsi="Courier New"/>
          <w:sz w:val="22"/>
          <w:lang w:val="en-US"/>
        </w:rPr>
        <w:t>8</w:t>
      </w:r>
      <w:r>
        <w:rPr>
          <w:rFonts w:ascii="Courier New" w:hAnsi="Courier New"/>
          <w:sz w:val="22"/>
        </w:rPr>
        <w:t xml:space="preserve"> бит</w:t>
      </w:r>
    </w:p>
    <w:p w:rsidR="00000000" w:rsidRDefault="003A118B">
      <w:pPr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b/>
          <w:sz w:val="22"/>
        </w:rPr>
        <w:t>IRG</w:t>
      </w:r>
      <w:r>
        <w:rPr>
          <w:rFonts w:ascii="Courier New" w:hAnsi="Courier New"/>
          <w:b/>
          <w:sz w:val="22"/>
        </w:rPr>
        <w:tab/>
      </w:r>
      <w:r>
        <w:rPr>
          <w:rFonts w:ascii="Courier New" w:hAnsi="Courier New"/>
          <w:sz w:val="22"/>
        </w:rPr>
        <w:t>регистр команд, состоит из 4 байт</w:t>
      </w:r>
    </w:p>
    <w:p w:rsidR="00000000" w:rsidRDefault="003A118B">
      <w:pPr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b/>
          <w:sz w:val="22"/>
        </w:rPr>
        <w:t>COP</w:t>
      </w:r>
      <w:r>
        <w:rPr>
          <w:rFonts w:ascii="Courier New" w:hAnsi="Courier New"/>
          <w:b/>
          <w:sz w:val="22"/>
        </w:rPr>
        <w:tab/>
      </w:r>
      <w:r>
        <w:rPr>
          <w:rFonts w:ascii="Courier New" w:hAnsi="Courier New"/>
          <w:sz w:val="22"/>
        </w:rPr>
        <w:t>блок управления операциями (формирует управляющие сигналы Сi)</w:t>
      </w:r>
    </w:p>
    <w:p w:rsidR="00000000" w:rsidRDefault="003A118B">
      <w:pPr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b/>
          <w:sz w:val="22"/>
        </w:rPr>
        <w:lastRenderedPageBreak/>
        <w:t>CCRG</w:t>
      </w:r>
      <w:r>
        <w:rPr>
          <w:rFonts w:ascii="Courier New" w:hAnsi="Courier New"/>
          <w:b/>
          <w:sz w:val="22"/>
          <w:lang w:val="en-US"/>
        </w:rPr>
        <w:t xml:space="preserve"> </w:t>
      </w:r>
      <w:r>
        <w:rPr>
          <w:rFonts w:ascii="Courier New" w:hAnsi="Courier New"/>
          <w:b/>
          <w:sz w:val="22"/>
        </w:rPr>
        <w:tab/>
      </w:r>
      <w:r>
        <w:rPr>
          <w:rFonts w:ascii="Courier New" w:hAnsi="Courier New"/>
          <w:sz w:val="22"/>
        </w:rPr>
        <w:t>регистр признаков операции (</w:t>
      </w:r>
      <w:r>
        <w:rPr>
          <w:rFonts w:ascii="Courier New" w:hAnsi="Courier New"/>
          <w:sz w:val="22"/>
        </w:rPr>
        <w:t xml:space="preserve">сохраняет признаки </w:t>
      </w:r>
      <w:r>
        <w:rPr>
          <w:rFonts w:ascii="Courier New" w:hAnsi="Courier New"/>
          <w:sz w:val="22"/>
          <w:lang w:val="en-US"/>
        </w:rPr>
        <w:t>SI,RZ,CO,Q0</w:t>
      </w:r>
      <w:r>
        <w:rPr>
          <w:rFonts w:ascii="Courier New" w:hAnsi="Courier New"/>
          <w:sz w:val="22"/>
        </w:rPr>
        <w:t>)</w:t>
      </w:r>
    </w:p>
    <w:p w:rsidR="00000000" w:rsidRDefault="003A118B">
      <w:pPr>
        <w:jc w:val="both"/>
        <w:rPr>
          <w:rFonts w:ascii="Courier New" w:hAnsi="Courier New"/>
          <w:sz w:val="22"/>
        </w:rPr>
      </w:pPr>
    </w:p>
    <w:p w:rsidR="00000000" w:rsidRDefault="003A118B">
      <w:pPr>
        <w:jc w:val="both"/>
        <w:rPr>
          <w:rFonts w:ascii="Courier New" w:hAnsi="Courier New"/>
          <w:b/>
          <w:sz w:val="22"/>
        </w:rPr>
      </w:pPr>
      <w:r>
        <w:rPr>
          <w:rFonts w:ascii="Courier New" w:hAnsi="Courier New"/>
          <w:b/>
          <w:sz w:val="22"/>
        </w:rPr>
        <w:t>Кодирование и структура команд CPU</w:t>
      </w:r>
    </w:p>
    <w:p w:rsidR="00000000" w:rsidRDefault="003A118B">
      <w:pPr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b/>
          <w:sz w:val="22"/>
        </w:rPr>
        <w:t>AO/LO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ab/>
        <w:t>4 бита кода МО LSM (3 бита F0F1F2 для LSM и один F&gt; для SHU&gt;)</w:t>
      </w:r>
      <w:r>
        <w:rPr>
          <w:rFonts w:ascii="Courier New" w:hAnsi="Courier New"/>
          <w:sz w:val="22"/>
        </w:rPr>
        <w:tab/>
      </w:r>
    </w:p>
    <w:p w:rsidR="00000000" w:rsidRDefault="003A118B">
      <w:pPr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2</w:t>
      </w:r>
      <w:r>
        <w:rPr>
          <w:rFonts w:ascii="Courier New" w:hAnsi="Courier New"/>
          <w:sz w:val="22"/>
          <w:vertAlign w:val="superscript"/>
        </w:rPr>
        <w:t>3</w:t>
      </w:r>
      <w:r>
        <w:rPr>
          <w:rFonts w:ascii="Courier New" w:hAnsi="Courier New"/>
          <w:sz w:val="22"/>
        </w:rPr>
        <w:t xml:space="preserve"> x 2</w:t>
      </w:r>
      <w:r>
        <w:rPr>
          <w:rFonts w:ascii="Courier New" w:hAnsi="Courier New"/>
          <w:sz w:val="22"/>
          <w:vertAlign w:val="superscript"/>
        </w:rPr>
        <w:t>1</w:t>
      </w:r>
      <w:r>
        <w:rPr>
          <w:rFonts w:ascii="Courier New" w:hAnsi="Courier New"/>
          <w:sz w:val="22"/>
        </w:rPr>
        <w:t xml:space="preserve"> x  2</w:t>
      </w:r>
      <w:r>
        <w:rPr>
          <w:rFonts w:ascii="Courier New" w:hAnsi="Courier New"/>
          <w:sz w:val="22"/>
          <w:vertAlign w:val="superscript"/>
          <w:lang w:val="en-US"/>
        </w:rPr>
        <w:t>3</w:t>
      </w:r>
      <w:r>
        <w:rPr>
          <w:rFonts w:ascii="Courier New" w:hAnsi="Courier New"/>
          <w:sz w:val="22"/>
        </w:rPr>
        <w:t xml:space="preserve"> x 2</w:t>
      </w:r>
      <w:r>
        <w:rPr>
          <w:rFonts w:ascii="Courier New" w:hAnsi="Courier New"/>
          <w:sz w:val="22"/>
          <w:vertAlign w:val="superscript"/>
          <w:lang w:val="en-US"/>
        </w:rPr>
        <w:t>3</w:t>
      </w:r>
      <w:r>
        <w:rPr>
          <w:rFonts w:ascii="Courier New" w:hAnsi="Courier New"/>
          <w:sz w:val="22"/>
        </w:rPr>
        <w:t xml:space="preserve"> = 2</w:t>
      </w:r>
      <w:r>
        <w:rPr>
          <w:rFonts w:ascii="Courier New" w:hAnsi="Courier New"/>
          <w:sz w:val="22"/>
          <w:vertAlign w:val="superscript"/>
        </w:rPr>
        <w:t>1</w:t>
      </w:r>
      <w:r>
        <w:rPr>
          <w:rFonts w:ascii="Courier New" w:hAnsi="Courier New"/>
          <w:sz w:val="22"/>
          <w:vertAlign w:val="superscript"/>
          <w:lang w:val="en-US"/>
        </w:rPr>
        <w:t>0</w:t>
      </w:r>
      <w:r>
        <w:rPr>
          <w:rFonts w:ascii="Courier New" w:hAnsi="Courier New"/>
          <w:sz w:val="22"/>
          <w:vertAlign w:val="superscript"/>
        </w:rPr>
        <w:t xml:space="preserve"> </w:t>
      </w:r>
      <w:r>
        <w:rPr>
          <w:rFonts w:ascii="Courier New" w:hAnsi="Courier New"/>
          <w:sz w:val="22"/>
        </w:rPr>
        <w:t>разновидностей операций</w:t>
      </w:r>
    </w:p>
    <w:p w:rsidR="00000000" w:rsidRDefault="003A118B">
      <w:pPr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b/>
          <w:sz w:val="22"/>
        </w:rPr>
        <w:t>FR/RF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ab/>
        <w:t>1 бит для направления пересылки</w:t>
      </w:r>
    </w:p>
    <w:p w:rsidR="00000000" w:rsidRDefault="003A118B">
      <w:pPr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  <w:lang w:val="en-US"/>
        </w:rPr>
        <w:t>3</w:t>
      </w:r>
      <w:r>
        <w:rPr>
          <w:rFonts w:ascii="Courier New" w:hAnsi="Courier New"/>
          <w:sz w:val="22"/>
        </w:rPr>
        <w:t>-битный адрес ячейки в FM</w:t>
      </w:r>
    </w:p>
    <w:p w:rsidR="00000000" w:rsidRDefault="003A118B">
      <w:pPr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12-битный адрес ячейки в RAM</w:t>
      </w:r>
    </w:p>
    <w:p w:rsidR="00000000" w:rsidRDefault="003A118B">
      <w:pPr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2</w:t>
      </w:r>
      <w:r>
        <w:rPr>
          <w:rFonts w:ascii="Courier New" w:hAnsi="Courier New"/>
          <w:sz w:val="22"/>
          <w:vertAlign w:val="superscript"/>
        </w:rPr>
        <w:t>1</w:t>
      </w:r>
      <w:r>
        <w:rPr>
          <w:rFonts w:ascii="Courier New" w:hAnsi="Courier New"/>
          <w:sz w:val="22"/>
        </w:rPr>
        <w:t xml:space="preserve"> x 2</w:t>
      </w:r>
      <w:r>
        <w:rPr>
          <w:rFonts w:ascii="Courier New" w:hAnsi="Courier New"/>
          <w:sz w:val="22"/>
          <w:vertAlign w:val="superscript"/>
          <w:lang w:val="en-US"/>
        </w:rPr>
        <w:t>3</w:t>
      </w:r>
      <w:r>
        <w:rPr>
          <w:rFonts w:ascii="Courier New" w:hAnsi="Courier New"/>
          <w:sz w:val="22"/>
        </w:rPr>
        <w:t xml:space="preserve"> x 2</w:t>
      </w:r>
      <w:r>
        <w:rPr>
          <w:rFonts w:ascii="Courier New" w:hAnsi="Courier New"/>
          <w:sz w:val="22"/>
          <w:vertAlign w:val="superscript"/>
        </w:rPr>
        <w:t>12</w:t>
      </w:r>
      <w:r>
        <w:rPr>
          <w:rFonts w:ascii="Courier New" w:hAnsi="Courier New"/>
          <w:sz w:val="22"/>
        </w:rPr>
        <w:t xml:space="preserve"> = 2</w:t>
      </w:r>
      <w:r>
        <w:rPr>
          <w:rFonts w:ascii="Courier New" w:hAnsi="Courier New"/>
          <w:sz w:val="22"/>
          <w:vertAlign w:val="superscript"/>
        </w:rPr>
        <w:t>1</w:t>
      </w:r>
      <w:r>
        <w:rPr>
          <w:rFonts w:ascii="Courier New" w:hAnsi="Courier New"/>
          <w:sz w:val="22"/>
          <w:vertAlign w:val="superscript"/>
          <w:lang w:val="en-US"/>
        </w:rPr>
        <w:t>6</w:t>
      </w:r>
      <w:r>
        <w:rPr>
          <w:rFonts w:ascii="Courier New" w:hAnsi="Courier New"/>
          <w:sz w:val="22"/>
          <w:vertAlign w:val="superscript"/>
        </w:rPr>
        <w:t xml:space="preserve"> </w:t>
      </w:r>
      <w:r>
        <w:rPr>
          <w:rFonts w:ascii="Courier New" w:hAnsi="Courier New"/>
          <w:sz w:val="22"/>
        </w:rPr>
        <w:t>разновидностей операций</w:t>
      </w:r>
    </w:p>
    <w:p w:rsidR="00000000" w:rsidRDefault="003A118B">
      <w:pPr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b/>
          <w:sz w:val="22"/>
        </w:rPr>
        <w:t>JC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2 бита для условий (RZ, SI, CO, QO) и 1 бит для их невыполнения</w:t>
      </w:r>
    </w:p>
    <w:p w:rsidR="00000000" w:rsidRDefault="003A118B">
      <w:pPr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12 бит адреса перехода в RAM</w:t>
      </w:r>
    </w:p>
    <w:p w:rsidR="00000000" w:rsidRDefault="003A118B">
      <w:pPr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2</w:t>
      </w:r>
      <w:r>
        <w:rPr>
          <w:rFonts w:ascii="Courier New" w:hAnsi="Courier New"/>
          <w:sz w:val="22"/>
          <w:vertAlign w:val="superscript"/>
        </w:rPr>
        <w:t>3</w:t>
      </w:r>
      <w:r>
        <w:rPr>
          <w:rFonts w:ascii="Courier New" w:hAnsi="Courier New"/>
          <w:sz w:val="22"/>
        </w:rPr>
        <w:t xml:space="preserve"> x 2</w:t>
      </w:r>
      <w:r>
        <w:rPr>
          <w:rFonts w:ascii="Courier New" w:hAnsi="Courier New"/>
          <w:sz w:val="22"/>
          <w:vertAlign w:val="superscript"/>
        </w:rPr>
        <w:t>12</w:t>
      </w:r>
      <w:r>
        <w:rPr>
          <w:rFonts w:ascii="Courier New" w:hAnsi="Courier New"/>
          <w:sz w:val="22"/>
        </w:rPr>
        <w:t xml:space="preserve"> = 2</w:t>
      </w:r>
      <w:r>
        <w:rPr>
          <w:rFonts w:ascii="Courier New" w:hAnsi="Courier New"/>
          <w:sz w:val="22"/>
          <w:vertAlign w:val="superscript"/>
        </w:rPr>
        <w:t xml:space="preserve">15 </w:t>
      </w:r>
      <w:r>
        <w:rPr>
          <w:rFonts w:ascii="Courier New" w:hAnsi="Courier New"/>
          <w:sz w:val="22"/>
        </w:rPr>
        <w:t>разновидностей операций</w:t>
      </w:r>
    </w:p>
    <w:p w:rsidR="00000000" w:rsidRDefault="003A118B">
      <w:pPr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b/>
          <w:sz w:val="22"/>
        </w:rPr>
        <w:t>JMP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12 бит адреса перехода в RAM</w:t>
      </w:r>
    </w:p>
    <w:p w:rsidR="00000000" w:rsidRDefault="003A118B">
      <w:pPr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2</w:t>
      </w:r>
      <w:r>
        <w:rPr>
          <w:rFonts w:ascii="Courier New" w:hAnsi="Courier New"/>
          <w:sz w:val="22"/>
          <w:vertAlign w:val="superscript"/>
        </w:rPr>
        <w:t>1</w:t>
      </w:r>
      <w:r>
        <w:rPr>
          <w:rFonts w:ascii="Courier New" w:hAnsi="Courier New"/>
          <w:sz w:val="22"/>
          <w:vertAlign w:val="superscript"/>
        </w:rPr>
        <w:t xml:space="preserve">2 </w:t>
      </w:r>
      <w:r>
        <w:rPr>
          <w:rFonts w:ascii="Courier New" w:hAnsi="Courier New"/>
          <w:sz w:val="22"/>
        </w:rPr>
        <w:t>разновидностей операций</w:t>
      </w:r>
    </w:p>
    <w:p w:rsidR="00000000" w:rsidRDefault="003A118B">
      <w:pPr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b/>
          <w:sz w:val="22"/>
        </w:rPr>
        <w:t>IN/OUT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ab/>
        <w:t>1 бит для направления передачи</w:t>
      </w:r>
    </w:p>
    <w:p w:rsidR="00000000" w:rsidRDefault="003A118B">
      <w:pPr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12 бит для номера устройства (предположим, что количество устройств не больше ёмкости RAM)</w:t>
      </w:r>
    </w:p>
    <w:p w:rsidR="00000000" w:rsidRDefault="003A118B">
      <w:pPr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2</w:t>
      </w:r>
      <w:r>
        <w:rPr>
          <w:rFonts w:ascii="Courier New" w:hAnsi="Courier New"/>
          <w:sz w:val="22"/>
          <w:vertAlign w:val="superscript"/>
        </w:rPr>
        <w:t>1</w:t>
      </w:r>
      <w:r>
        <w:rPr>
          <w:rFonts w:ascii="Courier New" w:hAnsi="Courier New"/>
          <w:sz w:val="22"/>
        </w:rPr>
        <w:t xml:space="preserve"> x 2</w:t>
      </w:r>
      <w:r>
        <w:rPr>
          <w:rFonts w:ascii="Courier New" w:hAnsi="Courier New"/>
          <w:sz w:val="22"/>
          <w:vertAlign w:val="superscript"/>
        </w:rPr>
        <w:t>12</w:t>
      </w:r>
      <w:r>
        <w:rPr>
          <w:rFonts w:ascii="Courier New" w:hAnsi="Courier New"/>
          <w:sz w:val="22"/>
        </w:rPr>
        <w:t xml:space="preserve"> = 2</w:t>
      </w:r>
      <w:r>
        <w:rPr>
          <w:rFonts w:ascii="Courier New" w:hAnsi="Courier New"/>
          <w:sz w:val="22"/>
          <w:vertAlign w:val="superscript"/>
        </w:rPr>
        <w:t xml:space="preserve">13 </w:t>
      </w:r>
      <w:r>
        <w:rPr>
          <w:rFonts w:ascii="Courier New" w:hAnsi="Courier New"/>
          <w:sz w:val="22"/>
        </w:rPr>
        <w:t>разновидностей операций</w:t>
      </w:r>
    </w:p>
    <w:p w:rsidR="00000000" w:rsidRDefault="003A118B">
      <w:pPr>
        <w:jc w:val="both"/>
        <w:rPr>
          <w:rFonts w:ascii="Courier New" w:hAnsi="Courier New"/>
          <w:sz w:val="22"/>
          <w:vertAlign w:val="superscript"/>
        </w:rPr>
      </w:pP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ab/>
        <w:t>2</w:t>
      </w:r>
      <w:r>
        <w:rPr>
          <w:rFonts w:ascii="Courier New" w:hAnsi="Courier New"/>
          <w:sz w:val="22"/>
          <w:vertAlign w:val="superscript"/>
        </w:rPr>
        <w:t>1</w:t>
      </w:r>
      <w:r>
        <w:rPr>
          <w:rFonts w:ascii="Courier New" w:hAnsi="Courier New"/>
          <w:sz w:val="22"/>
          <w:vertAlign w:val="superscript"/>
          <w:lang w:val="en-US"/>
        </w:rPr>
        <w:t>0</w:t>
      </w:r>
      <w:r>
        <w:rPr>
          <w:rFonts w:ascii="Courier New" w:hAnsi="Courier New"/>
          <w:sz w:val="22"/>
        </w:rPr>
        <w:t xml:space="preserve"> + 2</w:t>
      </w:r>
      <w:r>
        <w:rPr>
          <w:rFonts w:ascii="Courier New" w:hAnsi="Courier New"/>
          <w:sz w:val="22"/>
          <w:vertAlign w:val="superscript"/>
        </w:rPr>
        <w:t>1</w:t>
      </w:r>
      <w:r>
        <w:rPr>
          <w:rFonts w:ascii="Courier New" w:hAnsi="Courier New"/>
          <w:sz w:val="22"/>
          <w:vertAlign w:val="superscript"/>
          <w:lang w:val="en-US"/>
        </w:rPr>
        <w:t>6</w:t>
      </w:r>
      <w:r>
        <w:rPr>
          <w:rFonts w:ascii="Courier New" w:hAnsi="Courier New"/>
          <w:sz w:val="22"/>
        </w:rPr>
        <w:t xml:space="preserve"> + 2</w:t>
      </w:r>
      <w:r>
        <w:rPr>
          <w:rFonts w:ascii="Courier New" w:hAnsi="Courier New"/>
          <w:sz w:val="22"/>
          <w:vertAlign w:val="superscript"/>
        </w:rPr>
        <w:t>15</w:t>
      </w:r>
      <w:r>
        <w:rPr>
          <w:rFonts w:ascii="Courier New" w:hAnsi="Courier New"/>
          <w:sz w:val="22"/>
        </w:rPr>
        <w:t xml:space="preserve"> + 2</w:t>
      </w:r>
      <w:r>
        <w:rPr>
          <w:rFonts w:ascii="Courier New" w:hAnsi="Courier New"/>
          <w:sz w:val="22"/>
          <w:vertAlign w:val="superscript"/>
        </w:rPr>
        <w:t>12</w:t>
      </w:r>
      <w:r>
        <w:rPr>
          <w:rFonts w:ascii="Courier New" w:hAnsi="Courier New"/>
          <w:sz w:val="22"/>
        </w:rPr>
        <w:t xml:space="preserve"> + 2</w:t>
      </w:r>
      <w:r>
        <w:rPr>
          <w:rFonts w:ascii="Courier New" w:hAnsi="Courier New"/>
          <w:sz w:val="22"/>
          <w:vertAlign w:val="superscript"/>
        </w:rPr>
        <w:t>13</w:t>
      </w:r>
      <w:r>
        <w:rPr>
          <w:rFonts w:ascii="Courier New" w:hAnsi="Courier New"/>
          <w:sz w:val="22"/>
        </w:rPr>
        <w:t xml:space="preserve"> &gt; 2</w:t>
      </w:r>
      <w:r>
        <w:rPr>
          <w:rFonts w:ascii="Courier New" w:hAnsi="Courier New"/>
          <w:sz w:val="22"/>
          <w:vertAlign w:val="superscript"/>
        </w:rPr>
        <w:t>19</w:t>
      </w:r>
    </w:p>
    <w:p w:rsidR="00000000" w:rsidRDefault="003A118B">
      <w:pPr>
        <w:ind w:firstLine="705"/>
        <w:jc w:val="both"/>
        <w:rPr>
          <w:rFonts w:ascii="Courier New" w:hAnsi="Courier New"/>
          <w:sz w:val="22"/>
        </w:rPr>
      </w:pPr>
    </w:p>
    <w:p w:rsidR="00000000" w:rsidRDefault="003A118B">
      <w:pPr>
        <w:ind w:firstLine="705"/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Отсюда следует, что </w:t>
      </w:r>
      <w:r>
        <w:rPr>
          <w:rFonts w:ascii="Courier New" w:hAnsi="Courier New"/>
          <w:sz w:val="22"/>
        </w:rPr>
        <w:t>для задания команды можно использовать 3 байта. Однако 3 байта дают возможность кодировать 2</w:t>
      </w:r>
      <w:r>
        <w:rPr>
          <w:rFonts w:ascii="Courier New" w:hAnsi="Courier New"/>
          <w:sz w:val="22"/>
          <w:vertAlign w:val="superscript"/>
        </w:rPr>
        <w:t>24</w:t>
      </w:r>
      <w:r>
        <w:rPr>
          <w:rFonts w:ascii="Courier New" w:hAnsi="Courier New"/>
          <w:sz w:val="22"/>
        </w:rPr>
        <w:t xml:space="preserve"> команд. Следовательно, такое кодирование может быть избыточным.</w:t>
      </w:r>
    </w:p>
    <w:p w:rsidR="00000000" w:rsidRDefault="003A118B">
      <w:pPr>
        <w:ind w:firstLine="705"/>
        <w:jc w:val="both"/>
        <w:rPr>
          <w:rFonts w:ascii="Courier New" w:hAnsi="Courier New"/>
          <w:sz w:val="22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10"/>
        <w:gridCol w:w="490"/>
        <w:gridCol w:w="221"/>
        <w:gridCol w:w="221"/>
        <w:gridCol w:w="220"/>
        <w:gridCol w:w="221"/>
        <w:gridCol w:w="221"/>
        <w:gridCol w:w="221"/>
        <w:gridCol w:w="269"/>
        <w:gridCol w:w="268"/>
        <w:gridCol w:w="221"/>
        <w:gridCol w:w="221"/>
        <w:gridCol w:w="221"/>
        <w:gridCol w:w="393"/>
        <w:gridCol w:w="221"/>
        <w:gridCol w:w="221"/>
        <w:gridCol w:w="221"/>
        <w:gridCol w:w="221"/>
        <w:gridCol w:w="220"/>
        <w:gridCol w:w="221"/>
        <w:gridCol w:w="221"/>
        <w:gridCol w:w="314"/>
        <w:gridCol w:w="315"/>
        <w:gridCol w:w="283"/>
        <w:gridCol w:w="221"/>
        <w:gridCol w:w="221"/>
      </w:tblGrid>
      <w:tr w:rsidR="0034416D" w:rsidTr="0034416D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OP</w:t>
            </w:r>
          </w:p>
        </w:tc>
        <w:tc>
          <w:tcPr>
            <w:tcW w:w="490" w:type="dxa"/>
            <w:tcBorders>
              <w:top w:val="single" w:sz="6" w:space="0" w:color="auto"/>
              <w:bottom w:val="single" w:sz="2" w:space="0" w:color="000000"/>
              <w:righ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4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3A118B">
            <w:pPr>
              <w:jc w:val="center"/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BY0</w:t>
            </w:r>
          </w:p>
        </w:tc>
        <w:tc>
          <w:tcPr>
            <w:tcW w:w="22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3A118B">
            <w:pPr>
              <w:jc w:val="center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3A118B">
            <w:pPr>
              <w:jc w:val="center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3A118B">
            <w:pPr>
              <w:jc w:val="center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3A118B">
            <w:pPr>
              <w:jc w:val="center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69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3A118B">
            <w:pPr>
              <w:jc w:val="center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6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jc w:val="center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4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3A118B">
            <w:pPr>
              <w:jc w:val="center"/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BY1</w:t>
            </w: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3A118B">
            <w:pPr>
              <w:jc w:val="center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393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3A118B">
            <w:pPr>
              <w:jc w:val="center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3A118B">
            <w:pPr>
              <w:jc w:val="center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3A118B">
            <w:pPr>
              <w:jc w:val="center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3A118B">
            <w:pPr>
              <w:jc w:val="center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jc w:val="center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3A118B">
            <w:pPr>
              <w:jc w:val="center"/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BY2</w:t>
            </w: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3A118B">
            <w:pPr>
              <w:jc w:val="center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314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3A118B">
            <w:pPr>
              <w:jc w:val="center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315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3A118B">
            <w:pPr>
              <w:jc w:val="center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3A118B">
            <w:pPr>
              <w:jc w:val="center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3A118B">
            <w:pPr>
              <w:jc w:val="center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jc w:val="center"/>
              <w:rPr>
                <w:rFonts w:ascii="Courier New" w:hAnsi="Courier New"/>
                <w:snapToGrid w:val="0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010" w:type="dxa"/>
            <w:tcBorders>
              <w:top w:val="single" w:sz="2" w:space="0" w:color="000000"/>
              <w:left w:val="single" w:sz="6" w:space="0" w:color="auto"/>
              <w:bottom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490" w:type="dxa"/>
            <w:tcBorders>
              <w:top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0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2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3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4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5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6</w:t>
            </w:r>
          </w:p>
        </w:tc>
        <w:tc>
          <w:tcPr>
            <w:tcW w:w="26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7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0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2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3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4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5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6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7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0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2</w:t>
            </w:r>
          </w:p>
        </w:tc>
        <w:tc>
          <w:tcPr>
            <w:tcW w:w="314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3</w:t>
            </w:r>
          </w:p>
        </w:tc>
        <w:tc>
          <w:tcPr>
            <w:tcW w:w="315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4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5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6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7</w:t>
            </w:r>
          </w:p>
        </w:tc>
      </w:tr>
      <w:tr w:rsidR="0034416D" w:rsidTr="0034416D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JMP</w:t>
            </w:r>
          </w:p>
        </w:tc>
        <w:tc>
          <w:tcPr>
            <w:tcW w:w="4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6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662" w:type="dxa"/>
            <w:gridSpan w:val="3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A RAM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314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315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</w:tr>
      <w:tr w:rsidR="0034416D" w:rsidTr="0034416D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JC</w:t>
            </w:r>
          </w:p>
        </w:tc>
        <w:tc>
          <w:tcPr>
            <w:tcW w:w="4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6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0</w:t>
            </w:r>
          </w:p>
        </w:tc>
        <w:tc>
          <w:tcPr>
            <w:tcW w:w="8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jc w:val="center"/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A CC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662" w:type="dxa"/>
            <w:gridSpan w:val="3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A RAM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314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315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</w:tr>
      <w:tr w:rsidR="0034416D" w:rsidTr="0034416D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FR/RF</w:t>
            </w:r>
          </w:p>
        </w:tc>
        <w:tc>
          <w:tcPr>
            <w:tcW w:w="4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0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6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442" w:type="dxa"/>
            <w:gridSpan w:val="2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1/0</w:t>
            </w:r>
          </w:p>
        </w:tc>
        <w:tc>
          <w:tcPr>
            <w:tcW w:w="614" w:type="dxa"/>
            <w:gridSpan w:val="2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AFM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662" w:type="dxa"/>
            <w:gridSpan w:val="3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A RAM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314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315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</w:tr>
      <w:tr w:rsidR="0034416D" w:rsidTr="0034416D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IN/OUT</w:t>
            </w:r>
          </w:p>
        </w:tc>
        <w:tc>
          <w:tcPr>
            <w:tcW w:w="4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68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0/1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662" w:type="dxa"/>
            <w:gridSpan w:val="3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A RAM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314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315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7"/>
        </w:trPr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AO</w:t>
            </w:r>
          </w:p>
        </w:tc>
        <w:tc>
          <w:tcPr>
            <w:tcW w:w="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0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0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0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0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1056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AQ</w:t>
            </w:r>
          </w:p>
        </w:tc>
        <w:tc>
          <w:tcPr>
            <w:tcW w:w="221" w:type="dxa"/>
            <w:tcBorders>
              <w:top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441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AP</w:t>
            </w:r>
          </w:p>
        </w:tc>
        <w:tc>
          <w:tcPr>
            <w:tcW w:w="221" w:type="dxa"/>
            <w:tcBorders>
              <w:top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314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819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F0F1F2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7"/>
        </w:trPr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0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0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1056" w:type="dxa"/>
            <w:gridSpan w:val="4"/>
            <w:vMerge/>
            <w:tcBorders>
              <w:top w:val="nil"/>
              <w:left w:val="single" w:sz="6" w:space="0" w:color="auto"/>
              <w:bottom w:val="nil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righ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lef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0" w:type="dxa"/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314" w:type="dxa"/>
            <w:tcBorders>
              <w:righ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315" w:type="dxa"/>
            <w:tcBorders>
              <w:lef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83" w:type="dxa"/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righ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7"/>
        </w:trPr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CO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0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0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1056" w:type="dxa"/>
            <w:gridSpan w:val="4"/>
            <w:vMerge/>
            <w:tcBorders>
              <w:top w:val="nil"/>
              <w:left w:val="single" w:sz="6" w:space="0" w:color="auto"/>
              <w:bottom w:val="nil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righ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lef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0" w:type="dxa"/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314" w:type="dxa"/>
            <w:tcBorders>
              <w:righ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315" w:type="dxa"/>
            <w:tcBorders>
              <w:lef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83" w:type="dxa"/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righ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7"/>
        </w:trPr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SI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0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1056" w:type="dxa"/>
            <w:gridSpan w:val="4"/>
            <w:vMerge/>
            <w:tcBorders>
              <w:top w:val="nil"/>
              <w:left w:val="single" w:sz="6" w:space="0" w:color="auto"/>
              <w:bottom w:val="nil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righ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lef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0" w:type="dxa"/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314" w:type="dxa"/>
            <w:tcBorders>
              <w:righ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315" w:type="dxa"/>
            <w:tcBorders>
              <w:lef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83" w:type="dxa"/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righ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7"/>
        </w:trPr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Q0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0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0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0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1056" w:type="dxa"/>
            <w:gridSpan w:val="4"/>
            <w:vMerge/>
            <w:tcBorders>
              <w:top w:val="nil"/>
              <w:left w:val="single" w:sz="6" w:space="0" w:color="auto"/>
              <w:bottom w:val="nil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righ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lef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0" w:type="dxa"/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314" w:type="dxa"/>
            <w:tcBorders>
              <w:righ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315" w:type="dxa"/>
            <w:tcBorders>
              <w:lef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83" w:type="dxa"/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righ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7"/>
        </w:trPr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LO</w:t>
            </w:r>
          </w:p>
        </w:tc>
        <w:tc>
          <w:tcPr>
            <w:tcW w:w="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0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0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1056" w:type="dxa"/>
            <w:gridSpan w:val="4"/>
            <w:vMerge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bottom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bottom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0" w:type="dxa"/>
            <w:tcBorders>
              <w:bottom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bottom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bottom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31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315" w:type="dxa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83" w:type="dxa"/>
            <w:tcBorders>
              <w:bottom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</w:tr>
      <w:tr w:rsidR="0034416D" w:rsidTr="0034416D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SH&gt;</w:t>
            </w:r>
          </w:p>
        </w:tc>
        <w:tc>
          <w:tcPr>
            <w:tcW w:w="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0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0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0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0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442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AQ</w:t>
            </w:r>
          </w:p>
        </w:tc>
        <w:tc>
          <w:tcPr>
            <w:tcW w:w="221" w:type="dxa"/>
            <w:tcBorders>
              <w:top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393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0" w:type="dxa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314" w:type="dxa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315" w:type="dxa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0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0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lef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393" w:type="dxa"/>
            <w:tcBorders>
              <w:righ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CO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0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0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lef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393" w:type="dxa"/>
            <w:tcBorders>
              <w:righ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SI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0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lef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393" w:type="dxa"/>
            <w:tcBorders>
              <w:righ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Q0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0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2" w:space="0" w:color="000000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0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2" w:space="0" w:color="000000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0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rPr>
                <w:rFonts w:ascii="Courier New" w:hAnsi="Courier New"/>
                <w:snapToGrid w:val="0"/>
                <w:color w:val="000000"/>
              </w:rPr>
            </w:pPr>
            <w:r>
              <w:rPr>
                <w:rFonts w:ascii="Courier New" w:hAnsi="Courier New"/>
                <w:snapToGrid w:val="0"/>
                <w:color w:val="000000"/>
              </w:rPr>
              <w:t>1</w:t>
            </w:r>
          </w:p>
        </w:tc>
        <w:tc>
          <w:tcPr>
            <w:tcW w:w="221" w:type="dxa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bottom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bottom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393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  <w:tc>
          <w:tcPr>
            <w:tcW w:w="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000" w:rsidRDefault="003A118B">
            <w:pPr>
              <w:jc w:val="right"/>
              <w:rPr>
                <w:rFonts w:ascii="Courier New" w:hAnsi="Courier New"/>
                <w:snapToGrid w:val="0"/>
                <w:color w:val="000000"/>
              </w:rPr>
            </w:pPr>
          </w:p>
        </w:tc>
      </w:tr>
    </w:tbl>
    <w:p w:rsidR="00000000" w:rsidRDefault="003A118B">
      <w:pPr>
        <w:jc w:val="both"/>
        <w:rPr>
          <w:rFonts w:ascii="Courier New" w:hAnsi="Courier New"/>
          <w:sz w:val="22"/>
          <w:lang w:val="en-US"/>
        </w:rPr>
      </w:pPr>
    </w:p>
    <w:p w:rsidR="00000000" w:rsidRDefault="003A118B">
      <w:pPr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 xml:space="preserve">АСС </w:t>
      </w:r>
      <w:r>
        <w:rPr>
          <w:rFonts w:ascii="Courier New" w:hAnsi="Courier New"/>
          <w:sz w:val="22"/>
        </w:rPr>
        <w:softHyphen/>
      </w:r>
      <w:r>
        <w:rPr>
          <w:rFonts w:ascii="Courier New" w:hAnsi="Courier New"/>
          <w:sz w:val="22"/>
        </w:rPr>
        <w:softHyphen/>
      </w:r>
      <w:r>
        <w:rPr>
          <w:rFonts w:ascii="Courier New" w:hAnsi="Courier New"/>
          <w:sz w:val="22"/>
        </w:rPr>
        <w:softHyphen/>
      </w:r>
      <w:r>
        <w:rPr>
          <w:rFonts w:ascii="Courier New" w:hAnsi="Courier New"/>
          <w:sz w:val="22"/>
        </w:rPr>
        <w:softHyphen/>
        <w:t>– код для условия перехода</w:t>
      </w:r>
    </w:p>
    <w:p w:rsidR="00000000" w:rsidRDefault="003A118B">
      <w:pPr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ARAM – адрес ячейки в RAM</w:t>
      </w:r>
    </w:p>
    <w:p w:rsidR="00000000" w:rsidRDefault="003A118B">
      <w:pPr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AFM– адрес ячейки в RAM</w:t>
      </w:r>
    </w:p>
    <w:p w:rsidR="00000000" w:rsidRDefault="003A118B">
      <w:pPr>
        <w:jc w:val="both"/>
        <w:rPr>
          <w:rFonts w:ascii="Courier New" w:hAnsi="Courier New"/>
          <w:sz w:val="22"/>
        </w:rPr>
      </w:pPr>
    </w:p>
    <w:p w:rsidR="00000000" w:rsidRDefault="003A118B">
      <w:pPr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АО – признак BY0</w:t>
      </w:r>
      <w:r>
        <w:rPr>
          <w:rFonts w:ascii="Courier New" w:hAnsi="Courier New"/>
          <w:sz w:val="22"/>
          <w:vertAlign w:val="subscript"/>
        </w:rPr>
        <w:t>0</w:t>
      </w:r>
      <w:r>
        <w:rPr>
          <w:rFonts w:ascii="Courier New" w:hAnsi="Courier New"/>
          <w:sz w:val="22"/>
        </w:rPr>
        <w:t xml:space="preserve"> = 1, BY0</w:t>
      </w:r>
      <w:r>
        <w:rPr>
          <w:rFonts w:ascii="Courier New" w:hAnsi="Courier New"/>
          <w:sz w:val="22"/>
          <w:vertAlign w:val="subscript"/>
        </w:rPr>
        <w:t>4</w:t>
      </w:r>
      <w:r>
        <w:rPr>
          <w:rFonts w:ascii="Courier New" w:hAnsi="Courier New"/>
          <w:sz w:val="22"/>
        </w:rPr>
        <w:t xml:space="preserve"> = 0</w:t>
      </w:r>
    </w:p>
    <w:p w:rsidR="00000000" w:rsidRDefault="003A118B">
      <w:pPr>
        <w:jc w:val="both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LО – признак BY0</w:t>
      </w:r>
      <w:r>
        <w:rPr>
          <w:rFonts w:ascii="Courier New" w:hAnsi="Courier New"/>
          <w:sz w:val="22"/>
          <w:vertAlign w:val="subscript"/>
        </w:rPr>
        <w:t>0</w:t>
      </w:r>
      <w:r>
        <w:rPr>
          <w:rFonts w:ascii="Courier New" w:hAnsi="Courier New"/>
          <w:sz w:val="22"/>
        </w:rPr>
        <w:t xml:space="preserve"> = 1, BY0</w:t>
      </w:r>
      <w:r>
        <w:rPr>
          <w:rFonts w:ascii="Courier New" w:hAnsi="Courier New"/>
          <w:sz w:val="22"/>
          <w:vertAlign w:val="subscript"/>
        </w:rPr>
        <w:t>2</w:t>
      </w:r>
      <w:r>
        <w:rPr>
          <w:rFonts w:ascii="Courier New" w:hAnsi="Courier New"/>
          <w:sz w:val="22"/>
        </w:rPr>
        <w:t xml:space="preserve"> = 0, BY0</w:t>
      </w:r>
      <w:r>
        <w:rPr>
          <w:rFonts w:ascii="Courier New" w:hAnsi="Courier New"/>
          <w:sz w:val="22"/>
          <w:vertAlign w:val="subscript"/>
        </w:rPr>
        <w:t>4</w:t>
      </w:r>
      <w:r>
        <w:rPr>
          <w:rFonts w:ascii="Courier New" w:hAnsi="Courier New"/>
          <w:sz w:val="22"/>
        </w:rPr>
        <w:t xml:space="preserve"> = 1</w:t>
      </w:r>
    </w:p>
    <w:p w:rsidR="00000000" w:rsidRDefault="003A118B">
      <w:pPr>
        <w:pStyle w:val="a5"/>
        <w:jc w:val="both"/>
        <w:rPr>
          <w:rFonts w:ascii="Courier New" w:hAnsi="Courier New"/>
        </w:rPr>
      </w:pPr>
      <w:r>
        <w:rPr>
          <w:rFonts w:ascii="Courier New" w:hAnsi="Courier New"/>
        </w:rPr>
        <w:t>SH&gt; – признак BY0</w:t>
      </w:r>
      <w:r>
        <w:rPr>
          <w:rFonts w:ascii="Courier New" w:hAnsi="Courier New"/>
          <w:vertAlign w:val="subscript"/>
        </w:rPr>
        <w:t>0</w:t>
      </w:r>
      <w:r>
        <w:rPr>
          <w:rFonts w:ascii="Courier New" w:hAnsi="Courier New"/>
        </w:rPr>
        <w:t xml:space="preserve"> = 0, BY0</w:t>
      </w:r>
      <w:r>
        <w:rPr>
          <w:rFonts w:ascii="Courier New" w:hAnsi="Courier New"/>
          <w:vertAlign w:val="subscript"/>
        </w:rPr>
        <w:t>4</w:t>
      </w:r>
      <w:r>
        <w:rPr>
          <w:rFonts w:ascii="Courier New" w:hAnsi="Courier New"/>
        </w:rPr>
        <w:t xml:space="preserve"> = 1</w:t>
      </w:r>
    </w:p>
    <w:p w:rsidR="00000000" w:rsidRDefault="003A118B">
      <w:pPr>
        <w:pStyle w:val="a5"/>
        <w:jc w:val="both"/>
        <w:rPr>
          <w:rFonts w:ascii="Courier New" w:hAnsi="Courier New"/>
        </w:rPr>
      </w:pPr>
    </w:p>
    <w:p w:rsidR="00000000" w:rsidRDefault="003A118B">
      <w:pPr>
        <w:pStyle w:val="a5"/>
        <w:jc w:val="both"/>
        <w:rPr>
          <w:rFonts w:ascii="Courier New" w:hAnsi="Courier New"/>
          <w:b/>
        </w:rPr>
      </w:pPr>
      <w:r>
        <w:rPr>
          <w:rFonts w:ascii="Courier New" w:hAnsi="Courier New"/>
          <w:b/>
        </w:rPr>
        <w:t>Кодирование условий СС</w:t>
      </w:r>
    </w:p>
    <w:p w:rsidR="00000000" w:rsidRDefault="003A118B">
      <w:pPr>
        <w:pStyle w:val="a5"/>
        <w:jc w:val="both"/>
        <w:rPr>
          <w:rFonts w:ascii="Courier New" w:hAnsi="Courier New"/>
        </w:rPr>
      </w:pPr>
      <w:r>
        <w:rPr>
          <w:rFonts w:ascii="Courier New" w:hAnsi="Courier New"/>
        </w:rPr>
        <w:t>0</w:t>
      </w:r>
      <w:r>
        <w:rPr>
          <w:rFonts w:ascii="Courier New" w:hAnsi="Courier New"/>
        </w:rPr>
        <w:tab/>
        <w:t>000</w:t>
      </w:r>
    </w:p>
    <w:p w:rsidR="00000000" w:rsidRDefault="003A118B">
      <w:pPr>
        <w:pStyle w:val="a5"/>
        <w:jc w:val="both"/>
        <w:rPr>
          <w:rFonts w:ascii="Courier New" w:hAnsi="Courier New"/>
        </w:rPr>
      </w:pPr>
      <w:r>
        <w:rPr>
          <w:rFonts w:ascii="Courier New" w:hAnsi="Courier New"/>
        </w:rPr>
        <w:t>1</w:t>
      </w:r>
      <w:r>
        <w:rPr>
          <w:rFonts w:ascii="Courier New" w:hAnsi="Courier New"/>
        </w:rPr>
        <w:tab/>
        <w:t>001</w:t>
      </w:r>
    </w:p>
    <w:p w:rsidR="00000000" w:rsidRDefault="003A118B">
      <w:pPr>
        <w:pStyle w:val="a5"/>
        <w:jc w:val="both"/>
        <w:rPr>
          <w:rFonts w:ascii="Courier New" w:hAnsi="Courier New"/>
        </w:rPr>
      </w:pPr>
      <w:r>
        <w:rPr>
          <w:rFonts w:ascii="Courier New" w:hAnsi="Courier New"/>
        </w:rPr>
        <w:t>CO</w:t>
      </w:r>
      <w:r>
        <w:rPr>
          <w:rFonts w:ascii="Courier New" w:hAnsi="Courier New"/>
        </w:rPr>
        <w:tab/>
        <w:t>010</w:t>
      </w:r>
    </w:p>
    <w:p w:rsidR="00000000" w:rsidRDefault="003A118B">
      <w:pPr>
        <w:pStyle w:val="a5"/>
        <w:jc w:val="both"/>
        <w:rPr>
          <w:rFonts w:ascii="Courier New" w:hAnsi="Courier New"/>
        </w:rPr>
      </w:pPr>
      <w:r>
        <w:rPr>
          <w:rFonts w:ascii="Courier New" w:hAnsi="Courier New"/>
        </w:rPr>
        <w:t>SI</w:t>
      </w:r>
      <w:r>
        <w:rPr>
          <w:rFonts w:ascii="Courier New" w:hAnsi="Courier New"/>
        </w:rPr>
        <w:tab/>
        <w:t>011</w:t>
      </w:r>
    </w:p>
    <w:p w:rsidR="00000000" w:rsidRDefault="003A118B">
      <w:pPr>
        <w:pStyle w:val="a5"/>
        <w:jc w:val="both"/>
        <w:rPr>
          <w:rFonts w:ascii="Courier New" w:hAnsi="Courier New"/>
        </w:rPr>
      </w:pPr>
      <w:r>
        <w:rPr>
          <w:rFonts w:ascii="Courier New" w:hAnsi="Courier New"/>
        </w:rPr>
        <w:t>Q0</w:t>
      </w:r>
      <w:r>
        <w:rPr>
          <w:rFonts w:ascii="Courier New" w:hAnsi="Courier New"/>
        </w:rPr>
        <w:tab/>
        <w:t>100</w:t>
      </w:r>
    </w:p>
    <w:p w:rsidR="00000000" w:rsidRDefault="003A118B">
      <w:pPr>
        <w:pStyle w:val="a5"/>
        <w:jc w:val="both"/>
        <w:rPr>
          <w:rFonts w:ascii="Courier New" w:hAnsi="Courier New"/>
        </w:rPr>
      </w:pPr>
    </w:p>
    <w:p w:rsidR="00000000" w:rsidRDefault="003A118B">
      <w:pPr>
        <w:pStyle w:val="a5"/>
        <w:jc w:val="both"/>
        <w:rPr>
          <w:rFonts w:ascii="Courier New" w:hAnsi="Courier New"/>
          <w:b/>
        </w:rPr>
      </w:pPr>
      <w:r>
        <w:rPr>
          <w:rFonts w:ascii="Courier New" w:hAnsi="Courier New"/>
          <w:b/>
        </w:rPr>
        <w:t>ICTR</w:t>
      </w:r>
    </w:p>
    <w:p w:rsidR="00000000" w:rsidRDefault="003A118B">
      <w:pPr>
        <w:pStyle w:val="a5"/>
        <w:jc w:val="both"/>
        <w:rPr>
          <w:rFonts w:ascii="Courier New" w:hAnsi="Courier New"/>
        </w:rPr>
      </w:pPr>
      <w:r>
        <w:rPr>
          <w:rFonts w:ascii="Courier New" w:hAnsi="Courier New"/>
        </w:rPr>
        <w:t>Счетчик на 12 разрядов команд, инкрементирует по +4.</w:t>
      </w:r>
    </w:p>
    <w:p w:rsidR="00000000" w:rsidRDefault="003A118B">
      <w:pPr>
        <w:pStyle w:val="a5"/>
        <w:jc w:val="both"/>
        <w:rPr>
          <w:rFonts w:ascii="Courier New" w:hAnsi="Courier New"/>
        </w:rPr>
      </w:pPr>
      <w:r>
        <w:rPr>
          <w:rFonts w:ascii="Courier New" w:hAnsi="Courier New"/>
        </w:rPr>
        <w:pict>
          <v:shape id="_x0000_s1047" type="#_x0000_t75" style="position:absolute;left:0;text-align:left;margin-left:0;margin-top:0;width:244.5pt;height:78.75pt;z-index:2;mso-position-horizontal:absolute;mso-position-horizontal-relative:text;mso-position-vertical:absolute;mso-position-vertical-relative:text" o:allowincell="f">
            <v:imagedata r:id="rId7" o:title=""/>
            <w10:wrap type="topAndBottom"/>
            <w10:anchorlock/>
          </v:shape>
        </w:pict>
      </w:r>
    </w:p>
    <w:p w:rsidR="00000000" w:rsidRDefault="003A118B">
      <w:pPr>
        <w:pStyle w:val="a5"/>
        <w:jc w:val="both"/>
        <w:rPr>
          <w:rFonts w:ascii="Courier New" w:hAnsi="Courier New"/>
        </w:rPr>
      </w:pPr>
    </w:p>
    <w:p w:rsidR="00000000" w:rsidRDefault="003A118B">
      <w:pPr>
        <w:pStyle w:val="a5"/>
        <w:jc w:val="both"/>
        <w:rPr>
          <w:rFonts w:ascii="Courier New" w:hAnsi="Courier New"/>
          <w:b/>
        </w:rPr>
      </w:pPr>
      <w:r>
        <w:rPr>
          <w:rFonts w:ascii="Courier New" w:hAnsi="Courier New"/>
          <w:b/>
        </w:rPr>
        <w:t>IRG</w:t>
      </w:r>
    </w:p>
    <w:p w:rsidR="00000000" w:rsidRDefault="003A118B">
      <w:pPr>
        <w:pStyle w:val="a5"/>
        <w:jc w:val="both"/>
        <w:rPr>
          <w:rFonts w:ascii="Courier New" w:hAnsi="Courier New"/>
        </w:rPr>
      </w:pPr>
      <w:r>
        <w:rPr>
          <w:rFonts w:ascii="Courier New" w:hAnsi="Courier New"/>
        </w:rPr>
        <w:t>Регистр команд на 32 бита.</w:t>
      </w:r>
    </w:p>
    <w:p w:rsidR="00000000" w:rsidRDefault="003A118B">
      <w:pPr>
        <w:pStyle w:val="a5"/>
        <w:jc w:val="both"/>
        <w:rPr>
          <w:rFonts w:ascii="Courier New" w:hAnsi="Courier New"/>
        </w:rPr>
      </w:pPr>
    </w:p>
    <w:p w:rsidR="00000000" w:rsidRDefault="003A118B">
      <w:pPr>
        <w:pStyle w:val="a5"/>
        <w:jc w:val="both"/>
        <w:rPr>
          <w:rFonts w:ascii="Courier New" w:hAnsi="Courier New"/>
        </w:rPr>
      </w:pPr>
      <w:r>
        <w:rPr>
          <w:rFonts w:ascii="Courier New" w:hAnsi="Courier New"/>
        </w:rPr>
        <w:pict>
          <v:shape id="_x0000_s1048" type="#_x0000_t75" style="position:absolute;left:0;text-align:left;margin-left:0;margin-top:0;width:245.25pt;height:59.25pt;z-index:3;mso-position-horizontal:absolute;mso-position-horizontal-relative:text;mso-position-vertical:absolute;mso-position-vertical-relative:text" o:allowincell="f">
            <v:imagedata r:id="rId8" o:title=""/>
            <w10:wrap type="topAndBottom"/>
            <w10:anchorlock/>
          </v:shape>
        </w:pict>
      </w:r>
    </w:p>
    <w:p w:rsidR="00000000" w:rsidRDefault="003A118B">
      <w:pPr>
        <w:pStyle w:val="a5"/>
        <w:jc w:val="both"/>
        <w:rPr>
          <w:rFonts w:ascii="Courier New" w:hAnsi="Courier New"/>
        </w:rPr>
      </w:pPr>
    </w:p>
    <w:p w:rsidR="00000000" w:rsidRDefault="003A118B">
      <w:pPr>
        <w:pStyle w:val="a5"/>
        <w:jc w:val="both"/>
        <w:rPr>
          <w:rFonts w:ascii="Courier New" w:hAnsi="Courier New"/>
          <w:b/>
        </w:rPr>
      </w:pPr>
      <w:r>
        <w:rPr>
          <w:rFonts w:ascii="Courier New" w:hAnsi="Courier New"/>
          <w:b/>
        </w:rPr>
        <w:t>CCRG</w:t>
      </w:r>
    </w:p>
    <w:p w:rsidR="00000000" w:rsidRDefault="003A118B">
      <w:pPr>
        <w:pStyle w:val="a5"/>
        <w:ind w:firstLine="567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</w:rPr>
        <w:t>Слово состояния должно учитывать 4 флага состояния, формируемых после каждой опера</w:t>
      </w:r>
      <w:r>
        <w:rPr>
          <w:rFonts w:ascii="Courier New" w:hAnsi="Courier New"/>
        </w:rPr>
        <w:t>ции в арифметическом устройстве SI, RZ, CO, Q0, где SI – признак знака, RZ – признак ноля в результате, CO – признак переполнения на сумматоре, Q0 – разряд, теряемый при сдвиге на сдвигателе. Слова состояния будут перезаписываться при каждом выполнении ком</w:t>
      </w:r>
      <w:r>
        <w:rPr>
          <w:rFonts w:ascii="Courier New" w:hAnsi="Courier New"/>
        </w:rPr>
        <w:t xml:space="preserve">анды из первой группы команд. </w:t>
      </w:r>
    </w:p>
    <w:p w:rsidR="00000000" w:rsidRDefault="003A118B">
      <w:pPr>
        <w:pStyle w:val="a5"/>
        <w:ind w:firstLine="567"/>
        <w:jc w:val="both"/>
        <w:rPr>
          <w:rFonts w:ascii="Courier New" w:hAnsi="Courier New"/>
          <w:lang w:val="en-US"/>
        </w:rPr>
      </w:pPr>
    </w:p>
    <w:p w:rsidR="00000000" w:rsidRDefault="003A118B">
      <w:pPr>
        <w:pStyle w:val="a5"/>
        <w:ind w:firstLine="567"/>
        <w:jc w:val="both"/>
        <w:rPr>
          <w:rFonts w:ascii="Courier New" w:hAnsi="Courier New"/>
          <w:lang w:val="en-US"/>
        </w:rPr>
      </w:pPr>
    </w:p>
    <w:p w:rsidR="00000000" w:rsidRDefault="003A118B">
      <w:pPr>
        <w:pStyle w:val="a5"/>
        <w:ind w:firstLine="567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noProof/>
        </w:rPr>
        <w:pict>
          <v:shape id="_x0000_s1050" type="#_x0000_t75" style="position:absolute;left:0;text-align:left;margin-left:.8pt;margin-top:-7.45pt;width:247.5pt;height:92.25pt;z-index:4;mso-position-horizontal:absolute;mso-position-horizontal-relative:text;mso-position-vertical:absolute;mso-position-vertical-relative:text" o:allowincell="f">
            <v:imagedata r:id="rId9" o:title=""/>
            <w10:wrap type="topAndBottom"/>
            <w10:anchorlock/>
          </v:shape>
        </w:pict>
      </w:r>
    </w:p>
    <w:p w:rsidR="00000000" w:rsidRDefault="003A118B">
      <w:pPr>
        <w:pStyle w:val="a5"/>
        <w:ind w:firstLine="567"/>
        <w:jc w:val="both"/>
        <w:rPr>
          <w:rFonts w:ascii="Courier New" w:hAnsi="Courier New"/>
          <w:lang w:val="en-US"/>
        </w:rPr>
      </w:pPr>
    </w:p>
    <w:p w:rsidR="00000000" w:rsidRDefault="003A118B">
      <w:pPr>
        <w:pStyle w:val="a5"/>
        <w:ind w:firstLine="567"/>
        <w:jc w:val="both"/>
        <w:rPr>
          <w:rFonts w:ascii="Courier New" w:hAnsi="Courier New"/>
          <w:lang w:val="en-US"/>
        </w:rPr>
      </w:pPr>
    </w:p>
    <w:p w:rsidR="00000000" w:rsidRDefault="003A118B">
      <w:pPr>
        <w:pStyle w:val="a5"/>
        <w:ind w:firstLine="567"/>
        <w:jc w:val="both"/>
        <w:rPr>
          <w:rFonts w:ascii="Courier New" w:hAnsi="Courier New"/>
          <w:lang w:val="en-US"/>
        </w:rPr>
      </w:pPr>
    </w:p>
    <w:p w:rsidR="00000000" w:rsidRDefault="003A118B">
      <w:pPr>
        <w:pStyle w:val="a5"/>
        <w:ind w:firstLine="567"/>
        <w:jc w:val="both"/>
        <w:rPr>
          <w:rFonts w:ascii="Courier New" w:hAnsi="Courier New"/>
          <w:lang w:val="en-US"/>
        </w:rPr>
      </w:pPr>
    </w:p>
    <w:p w:rsidR="00000000" w:rsidRDefault="003A118B">
      <w:pPr>
        <w:pStyle w:val="a5"/>
        <w:ind w:firstLine="567"/>
        <w:jc w:val="both"/>
        <w:rPr>
          <w:rFonts w:ascii="Courier New" w:hAnsi="Courier New"/>
          <w:lang w:val="en-US"/>
        </w:rPr>
      </w:pPr>
    </w:p>
    <w:p w:rsidR="00000000" w:rsidRDefault="003A118B">
      <w:pPr>
        <w:pStyle w:val="a5"/>
        <w:ind w:firstLine="567"/>
        <w:jc w:val="both"/>
        <w:rPr>
          <w:rFonts w:ascii="Courier New" w:hAnsi="Courier New"/>
          <w:lang w:val="en-US"/>
        </w:rPr>
      </w:pPr>
    </w:p>
    <w:p w:rsidR="00000000" w:rsidRDefault="003A118B">
      <w:pPr>
        <w:pStyle w:val="a5"/>
        <w:ind w:firstLine="567"/>
        <w:jc w:val="both"/>
        <w:rPr>
          <w:rFonts w:ascii="Courier New" w:hAnsi="Courier New"/>
          <w:lang w:val="en-US"/>
        </w:rPr>
      </w:pPr>
    </w:p>
    <w:p w:rsidR="00000000" w:rsidRDefault="003A118B">
      <w:pPr>
        <w:pStyle w:val="a5"/>
        <w:ind w:firstLine="567"/>
        <w:jc w:val="both"/>
        <w:rPr>
          <w:rFonts w:ascii="Courier New" w:hAnsi="Courier New"/>
          <w:lang w:val="en-US"/>
        </w:rPr>
      </w:pPr>
    </w:p>
    <w:p w:rsidR="00000000" w:rsidRDefault="003A118B">
      <w:pPr>
        <w:pStyle w:val="a5"/>
        <w:ind w:firstLine="567"/>
        <w:jc w:val="both"/>
        <w:rPr>
          <w:rFonts w:ascii="Courier New" w:hAnsi="Courier New"/>
          <w:lang w:val="en-US"/>
        </w:rPr>
      </w:pPr>
    </w:p>
    <w:p w:rsidR="00000000" w:rsidRDefault="003A118B">
      <w:pPr>
        <w:pStyle w:val="a5"/>
        <w:ind w:firstLine="567"/>
        <w:jc w:val="both"/>
        <w:rPr>
          <w:rFonts w:ascii="Courier New" w:hAnsi="Courier New"/>
          <w:lang w:val="en-US"/>
        </w:rPr>
      </w:pPr>
    </w:p>
    <w:p w:rsidR="00000000" w:rsidRDefault="003A118B">
      <w:pPr>
        <w:pStyle w:val="a5"/>
        <w:ind w:firstLine="567"/>
        <w:jc w:val="both"/>
        <w:rPr>
          <w:rFonts w:ascii="Courier New" w:hAnsi="Courier New"/>
          <w:lang w:val="en-US"/>
        </w:rPr>
      </w:pPr>
    </w:p>
    <w:p w:rsidR="00000000" w:rsidRDefault="003A118B">
      <w:pPr>
        <w:pStyle w:val="a5"/>
        <w:ind w:firstLine="567"/>
        <w:jc w:val="both"/>
        <w:rPr>
          <w:rFonts w:ascii="Courier New" w:hAnsi="Courier New"/>
          <w:lang w:val="en-US"/>
        </w:rPr>
      </w:pPr>
    </w:p>
    <w:p w:rsidR="00000000" w:rsidRDefault="003A118B">
      <w:pPr>
        <w:pStyle w:val="a5"/>
        <w:ind w:firstLine="567"/>
        <w:jc w:val="both"/>
        <w:rPr>
          <w:rFonts w:ascii="Courier New" w:hAnsi="Courier New"/>
          <w:lang w:val="en-US"/>
        </w:rPr>
      </w:pPr>
    </w:p>
    <w:p w:rsidR="00000000" w:rsidRDefault="003A118B">
      <w:pPr>
        <w:pStyle w:val="a5"/>
        <w:ind w:firstLine="567"/>
        <w:jc w:val="both"/>
        <w:rPr>
          <w:rFonts w:ascii="Courier New" w:hAnsi="Courier New"/>
          <w:lang w:val="en-US"/>
        </w:rPr>
      </w:pPr>
    </w:p>
    <w:p w:rsidR="00000000" w:rsidRDefault="003A118B">
      <w:pPr>
        <w:pStyle w:val="a5"/>
        <w:ind w:firstLine="567"/>
        <w:jc w:val="both"/>
        <w:rPr>
          <w:rFonts w:ascii="Courier New" w:hAnsi="Courier New"/>
          <w:lang w:val="en-US"/>
        </w:rPr>
      </w:pPr>
    </w:p>
    <w:p w:rsidR="00000000" w:rsidRDefault="003A118B">
      <w:pPr>
        <w:pStyle w:val="a5"/>
        <w:ind w:firstLine="567"/>
        <w:jc w:val="both"/>
        <w:rPr>
          <w:rFonts w:ascii="Courier New" w:hAnsi="Courier New"/>
        </w:rPr>
      </w:pPr>
      <w:r>
        <w:rPr>
          <w:rFonts w:ascii="Courier New" w:hAnsi="Courier New"/>
        </w:rPr>
        <w:pict>
          <v:shape id="_x0000_i1025" type="#_x0000_t75" style="width:275.25pt;height:246.75pt" fillcolor="window">
            <v:imagedata r:id="rId10" o:title=""/>
          </v:shape>
        </w:pict>
      </w:r>
      <w:r>
        <w:rPr>
          <w:rFonts w:ascii="Courier New" w:hAnsi="Courier New"/>
        </w:rPr>
        <w:t xml:space="preserve"> </w:t>
      </w:r>
    </w:p>
    <w:p w:rsidR="00000000" w:rsidRDefault="003A118B">
      <w:pPr>
        <w:pStyle w:val="a5"/>
        <w:ind w:firstLine="567"/>
        <w:jc w:val="both"/>
        <w:rPr>
          <w:rFonts w:ascii="Courier New" w:hAnsi="Courier New"/>
        </w:rPr>
      </w:pPr>
    </w:p>
    <w:p w:rsidR="00000000" w:rsidRDefault="003A118B">
      <w:pPr>
        <w:pStyle w:val="a5"/>
        <w:jc w:val="both"/>
        <w:rPr>
          <w:rFonts w:ascii="Courier New" w:hAnsi="Courier New"/>
        </w:rPr>
      </w:pPr>
    </w:p>
    <w:p w:rsidR="00000000" w:rsidRDefault="003A118B">
      <w:pPr>
        <w:pStyle w:val="a5"/>
        <w:jc w:val="both"/>
        <w:rPr>
          <w:rFonts w:ascii="Courier New" w:hAnsi="Courier New"/>
          <w:b/>
        </w:rPr>
      </w:pPr>
      <w:r>
        <w:rPr>
          <w:rFonts w:ascii="Courier New" w:hAnsi="Courier New"/>
          <w:b/>
        </w:rPr>
        <w:t>CTR</w:t>
      </w:r>
    </w:p>
    <w:p w:rsidR="00000000" w:rsidRDefault="003A118B">
      <w:pPr>
        <w:pStyle w:val="a5"/>
        <w:jc w:val="both"/>
        <w:rPr>
          <w:rFonts w:ascii="Courier New" w:hAnsi="Courier New"/>
          <w:b/>
        </w:rPr>
      </w:pPr>
      <w:r>
        <w:rPr>
          <w:rFonts w:ascii="Courier New" w:hAnsi="Courier New"/>
          <w:b/>
        </w:rPr>
        <w:t>Диаграмма тактов</w:t>
      </w:r>
    </w:p>
    <w:p w:rsidR="00000000" w:rsidRDefault="003A118B">
      <w:pPr>
        <w:pStyle w:val="a5"/>
        <w:jc w:val="both"/>
        <w:rPr>
          <w:rFonts w:ascii="Courier New" w:hAnsi="Courier New"/>
        </w:rPr>
      </w:pP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960"/>
        <w:gridCol w:w="960"/>
        <w:gridCol w:w="2313"/>
        <w:gridCol w:w="96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A118B">
            <w:pPr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A118B">
            <w:pPr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T1</w:t>
            </w:r>
          </w:p>
        </w:tc>
        <w:tc>
          <w:tcPr>
            <w:tcW w:w="2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A118B">
            <w:pPr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T2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A118B">
            <w:pPr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A118B">
            <w:pPr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JMP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A118B">
            <w:pPr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C3,C5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A118B">
            <w:pPr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C4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A118B">
            <w:pPr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M1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A118B">
            <w:pPr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JC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A118B">
            <w:pPr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C3,C5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A118B">
            <w:pPr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C4 CC / C3</w:t>
            </w:r>
            <w:r>
              <w:rPr>
                <w:rFonts w:ascii="Courier New" w:hAnsi="Courier New"/>
                <w:position w:val="-6"/>
                <w:sz w:val="22"/>
                <w:vertAlign w:val="subscript"/>
              </w:rPr>
              <w:object w:dxaOrig="400" w:dyaOrig="340">
                <v:shape id="_x0000_i1026" type="#_x0000_t75" style="width:20.25pt;height:17.25pt" o:ole="" fillcolor="window">
                  <v:imagedata r:id="rId11" o:title=""/>
                </v:shape>
                <o:OLEObject Type="Embed" ProgID="Equation.DSMT4" ShapeID="_x0000_i1026" DrawAspect="Content" ObjectID="_1405684662" r:id="rId12"/>
              </w:objec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A118B">
            <w:pPr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M2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A118B">
            <w:pPr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RF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A118B">
            <w:pPr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C3,C5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A118B">
            <w:pPr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C1, C7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A118B">
            <w:pPr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M3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A118B">
            <w:pPr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FR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A118B">
            <w:pPr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C3,C5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A118B">
            <w:pPr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C1,C2,C10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A118B">
            <w:pPr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M4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A118B">
            <w:pPr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A118B">
            <w:pPr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C3,C5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A118B">
            <w:pPr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C7,C9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A118B">
            <w:pPr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M5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A118B">
            <w:pPr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OUT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A118B">
            <w:pPr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C3,C5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A118B">
            <w:pPr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OUT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A118B">
            <w:pPr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M6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A118B">
            <w:pPr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AO/LO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A118B">
            <w:pPr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C3,C5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A118B">
            <w:pPr>
              <w:rPr>
                <w:rFonts w:ascii="Courier New" w:hAnsi="Courier New"/>
                <w:sz w:val="22"/>
                <w:lang w:val="en-US"/>
              </w:rPr>
            </w:pPr>
            <w:r>
              <w:rPr>
                <w:rFonts w:ascii="Courier New" w:hAnsi="Courier New"/>
                <w:sz w:val="22"/>
              </w:rPr>
              <w:t>C8,C10,C</w:t>
            </w:r>
            <w:r>
              <w:rPr>
                <w:rFonts w:ascii="Courier New" w:hAnsi="Courier New"/>
                <w:sz w:val="22"/>
              </w:rPr>
              <w:t>6</w:t>
            </w:r>
            <w:r>
              <w:rPr>
                <w:rFonts w:ascii="Courier New" w:hAnsi="Courier New"/>
                <w:sz w:val="22"/>
                <w:lang w:val="en-US"/>
              </w:rPr>
              <w:t>, C11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A118B">
            <w:pPr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M7,M8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A118B">
            <w:pPr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SH&gt;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A118B">
            <w:pPr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C3,C5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A118B">
            <w:pPr>
              <w:rPr>
                <w:rFonts w:ascii="Courier New" w:hAnsi="Courier New"/>
                <w:sz w:val="22"/>
                <w:lang w:val="en-US"/>
              </w:rPr>
            </w:pPr>
            <w:r>
              <w:rPr>
                <w:rFonts w:ascii="Courier New" w:hAnsi="Courier New"/>
                <w:sz w:val="22"/>
              </w:rPr>
              <w:t>C8,C10,C6</w:t>
            </w:r>
            <w:r>
              <w:rPr>
                <w:rFonts w:ascii="Courier New" w:hAnsi="Courier New"/>
                <w:sz w:val="22"/>
                <w:lang w:val="en-US"/>
              </w:rPr>
              <w:t>, C11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3A118B">
            <w:pPr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M9</w:t>
            </w:r>
          </w:p>
        </w:tc>
      </w:tr>
    </w:tbl>
    <w:p w:rsidR="00000000" w:rsidRDefault="003A118B">
      <w:pPr>
        <w:pStyle w:val="a5"/>
        <w:jc w:val="both"/>
        <w:rPr>
          <w:rFonts w:ascii="Courier New" w:hAnsi="Courier New"/>
          <w:i/>
        </w:rPr>
      </w:pPr>
    </w:p>
    <w:p w:rsidR="00000000" w:rsidRDefault="003A118B">
      <w:pPr>
        <w:pStyle w:val="a5"/>
        <w:jc w:val="both"/>
        <w:rPr>
          <w:rFonts w:ascii="Courier New" w:hAnsi="Courier New"/>
          <w:b/>
        </w:rPr>
      </w:pPr>
      <w:r>
        <w:rPr>
          <w:rFonts w:ascii="Courier New" w:hAnsi="Courier New"/>
          <w:b/>
        </w:rPr>
        <w:t>Кодирование тактов</w:t>
      </w:r>
    </w:p>
    <w:p w:rsidR="00000000" w:rsidRDefault="003A118B">
      <w:pPr>
        <w:pStyle w:val="a5"/>
        <w:jc w:val="both"/>
        <w:rPr>
          <w:rFonts w:ascii="Courier New" w:hAnsi="Courier New"/>
          <w:b/>
        </w:rPr>
      </w:pP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5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118B">
            <w:pPr>
              <w:jc w:val="center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T1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118B">
            <w:pPr>
              <w:jc w:val="center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T2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118B">
            <w:pPr>
              <w:jc w:val="center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118B">
            <w:pPr>
              <w:jc w:val="center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118B">
            <w:pPr>
              <w:jc w:val="center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118B">
            <w:pPr>
              <w:jc w:val="center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1</w:t>
            </w:r>
          </w:p>
        </w:tc>
      </w:tr>
    </w:tbl>
    <w:p w:rsidR="00000000" w:rsidRDefault="003A118B">
      <w:pPr>
        <w:pStyle w:val="a5"/>
        <w:jc w:val="both"/>
        <w:rPr>
          <w:rFonts w:ascii="Courier New" w:hAnsi="Courier New"/>
        </w:rPr>
      </w:pPr>
    </w:p>
    <w:p w:rsidR="00000000" w:rsidRDefault="003A118B">
      <w:pPr>
        <w:pStyle w:val="a5"/>
        <w:jc w:val="both"/>
        <w:rPr>
          <w:rFonts w:ascii="Courier New" w:hAnsi="Courier New"/>
        </w:rPr>
      </w:pPr>
      <w:r>
        <w:rPr>
          <w:rFonts w:ascii="Courier New" w:hAnsi="Courier New"/>
        </w:rPr>
        <w:pict>
          <v:shape id="_x0000_i1027" type="#_x0000_t75" style="width:503.25pt;height:151.5pt" fillcolor="window">
            <v:imagedata r:id="rId13" o:title=""/>
          </v:shape>
        </w:pict>
      </w:r>
    </w:p>
    <w:p w:rsidR="00000000" w:rsidRDefault="003A118B">
      <w:pPr>
        <w:pStyle w:val="a5"/>
        <w:jc w:val="both"/>
        <w:rPr>
          <w:rFonts w:ascii="Courier New" w:hAnsi="Courier New"/>
        </w:rPr>
      </w:pPr>
      <w:r>
        <w:rPr>
          <w:rFonts w:ascii="Courier New" w:hAnsi="Courier New"/>
        </w:rPr>
        <w:pict>
          <v:shape id="_x0000_s1051" type="#_x0000_t75" style="position:absolute;left:0;text-align:left;margin-left:.8pt;margin-top:29.5pt;width:202.5pt;height:71.25pt;z-index:5;mso-position-horizontal:absolute;mso-position-horizontal-relative:text;mso-position-vertical:absolute;mso-position-vertical-relative:text" o:allowincell="f">
            <v:imagedata r:id="rId14" o:title=""/>
            <w10:wrap type="topAndBottom"/>
            <w10:anchorlock/>
          </v:shape>
        </w:pict>
      </w:r>
    </w:p>
    <w:p w:rsidR="00000000" w:rsidRDefault="003A118B">
      <w:pPr>
        <w:pStyle w:val="a5"/>
        <w:jc w:val="both"/>
        <w:rPr>
          <w:rFonts w:ascii="Courier New" w:hAnsi="Courier New"/>
          <w:b/>
        </w:rPr>
      </w:pPr>
    </w:p>
    <w:p w:rsidR="00000000" w:rsidRDefault="003A118B">
      <w:pPr>
        <w:pStyle w:val="a5"/>
        <w:jc w:val="both"/>
        <w:rPr>
          <w:rFonts w:ascii="Courier New" w:hAnsi="Courier New"/>
          <w:b/>
        </w:rPr>
      </w:pPr>
    </w:p>
    <w:p w:rsidR="00000000" w:rsidRDefault="003A118B">
      <w:pPr>
        <w:pStyle w:val="a5"/>
        <w:jc w:val="both"/>
        <w:rPr>
          <w:rFonts w:ascii="Courier New" w:hAnsi="Courier New"/>
          <w:b/>
        </w:rPr>
      </w:pPr>
      <w:r>
        <w:rPr>
          <w:rFonts w:ascii="Courier New" w:hAnsi="Courier New"/>
          <w:b/>
        </w:rPr>
        <w:t>COP</w:t>
      </w:r>
    </w:p>
    <w:p w:rsidR="00000000" w:rsidRDefault="003A118B">
      <w:pPr>
        <w:pStyle w:val="a5"/>
        <w:jc w:val="both"/>
        <w:rPr>
          <w:rFonts w:ascii="Courier New" w:hAnsi="Courier New"/>
        </w:rPr>
      </w:pPr>
      <w:r>
        <w:rPr>
          <w:rFonts w:ascii="Courier New" w:hAnsi="Courier New"/>
        </w:rPr>
        <w:t>Из таблицы тактов следует, что управляющие сигналы Сi должны формироваться по выражениям:</w:t>
      </w:r>
    </w:p>
    <w:p w:rsidR="00000000" w:rsidRDefault="003A118B">
      <w:pPr>
        <w:pStyle w:val="a5"/>
        <w:jc w:val="both"/>
        <w:rPr>
          <w:rFonts w:ascii="Courier New" w:hAnsi="Courier New"/>
        </w:rPr>
      </w:pPr>
    </w:p>
    <w:p w:rsidR="00000000" w:rsidRDefault="003A118B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C1 = T</w:t>
      </w:r>
      <w:r>
        <w:rPr>
          <w:rFonts w:ascii="Courier New" w:hAnsi="Courier New"/>
          <w:sz w:val="22"/>
          <w:vertAlign w:val="subscript"/>
        </w:rPr>
        <w:t>2</w:t>
      </w:r>
      <w:r>
        <w:rPr>
          <w:rFonts w:ascii="Courier New" w:hAnsi="Courier New"/>
          <w:sz w:val="22"/>
        </w:rPr>
        <w:t>M</w:t>
      </w:r>
      <w:r>
        <w:rPr>
          <w:rFonts w:ascii="Courier New" w:hAnsi="Courier New"/>
          <w:sz w:val="22"/>
          <w:vertAlign w:val="subscript"/>
        </w:rPr>
        <w:t>4</w:t>
      </w:r>
      <w:r>
        <w:rPr>
          <w:rFonts w:ascii="Courier New" w:hAnsi="Courier New"/>
          <w:sz w:val="22"/>
        </w:rPr>
        <w:t xml:space="preserve"> v T</w:t>
      </w:r>
      <w:r>
        <w:rPr>
          <w:rFonts w:ascii="Courier New" w:hAnsi="Courier New"/>
          <w:sz w:val="22"/>
          <w:vertAlign w:val="subscript"/>
          <w:lang w:val="en-US"/>
        </w:rPr>
        <w:t>2</w:t>
      </w:r>
      <w:r>
        <w:rPr>
          <w:rFonts w:ascii="Courier New" w:hAnsi="Courier New"/>
          <w:sz w:val="22"/>
        </w:rPr>
        <w:t>M</w:t>
      </w:r>
      <w:r>
        <w:rPr>
          <w:rFonts w:ascii="Courier New" w:hAnsi="Courier New"/>
          <w:sz w:val="22"/>
          <w:vertAlign w:val="subscript"/>
        </w:rPr>
        <w:t>3</w:t>
      </w:r>
    </w:p>
    <w:p w:rsidR="00000000" w:rsidRDefault="003A118B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C2 = T</w:t>
      </w:r>
      <w:r>
        <w:rPr>
          <w:rFonts w:ascii="Courier New" w:hAnsi="Courier New"/>
          <w:sz w:val="22"/>
          <w:vertAlign w:val="subscript"/>
        </w:rPr>
        <w:t>2</w:t>
      </w:r>
      <w:r>
        <w:rPr>
          <w:rFonts w:ascii="Courier New" w:hAnsi="Courier New"/>
          <w:sz w:val="22"/>
        </w:rPr>
        <w:t>M</w:t>
      </w:r>
      <w:r>
        <w:rPr>
          <w:rFonts w:ascii="Courier New" w:hAnsi="Courier New"/>
          <w:sz w:val="22"/>
          <w:vertAlign w:val="subscript"/>
        </w:rPr>
        <w:t>4</w:t>
      </w:r>
    </w:p>
    <w:p w:rsidR="00000000" w:rsidRDefault="003A118B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C3 = T</w:t>
      </w:r>
      <w:r>
        <w:rPr>
          <w:rFonts w:ascii="Courier New" w:hAnsi="Courier New"/>
          <w:sz w:val="22"/>
          <w:vertAlign w:val="subscript"/>
        </w:rPr>
        <w:t>1</w:t>
      </w:r>
      <w:r>
        <w:rPr>
          <w:rFonts w:ascii="Courier New" w:hAnsi="Courier New"/>
          <w:sz w:val="22"/>
        </w:rPr>
        <w:t xml:space="preserve"> v T</w:t>
      </w:r>
      <w:r>
        <w:rPr>
          <w:rFonts w:ascii="Courier New" w:hAnsi="Courier New"/>
          <w:sz w:val="22"/>
          <w:vertAlign w:val="subscript"/>
        </w:rPr>
        <w:t>2</w:t>
      </w:r>
      <w:r>
        <w:rPr>
          <w:rFonts w:ascii="Courier New" w:hAnsi="Courier New"/>
          <w:sz w:val="22"/>
        </w:rPr>
        <w:t>M</w:t>
      </w:r>
      <w:r>
        <w:rPr>
          <w:rFonts w:ascii="Courier New" w:hAnsi="Courier New"/>
          <w:sz w:val="22"/>
          <w:vertAlign w:val="subscript"/>
        </w:rPr>
        <w:t>2</w:t>
      </w:r>
      <w:r>
        <w:rPr>
          <w:rFonts w:ascii="Courier New" w:hAnsi="Courier New"/>
          <w:position w:val="-6"/>
          <w:sz w:val="22"/>
          <w:vertAlign w:val="subscript"/>
        </w:rPr>
        <w:object w:dxaOrig="340" w:dyaOrig="340">
          <v:shape id="_x0000_i1028" type="#_x0000_t75" style="width:17.25pt;height:17.25pt" o:ole="" fillcolor="window">
            <v:imagedata r:id="rId15" o:title=""/>
          </v:shape>
          <o:OLEObject Type="Embed" ProgID="Equation.DSMT4" ShapeID="_x0000_i1028" DrawAspect="Content" ObjectID="_1405684663" r:id="rId16"/>
        </w:object>
      </w:r>
    </w:p>
    <w:p w:rsidR="00000000" w:rsidRDefault="003A118B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C4 =</w:t>
      </w:r>
      <w:r>
        <w:rPr>
          <w:rFonts w:ascii="Courier New" w:hAnsi="Courier New"/>
          <w:sz w:val="22"/>
        </w:rPr>
        <w:t xml:space="preserve"> T</w:t>
      </w:r>
      <w:r>
        <w:rPr>
          <w:rFonts w:ascii="Courier New" w:hAnsi="Courier New"/>
          <w:sz w:val="22"/>
          <w:vertAlign w:val="subscript"/>
        </w:rPr>
        <w:t>2</w:t>
      </w:r>
      <w:r>
        <w:rPr>
          <w:rFonts w:ascii="Courier New" w:hAnsi="Courier New"/>
          <w:sz w:val="22"/>
        </w:rPr>
        <w:t>M</w:t>
      </w:r>
      <w:r>
        <w:rPr>
          <w:rFonts w:ascii="Courier New" w:hAnsi="Courier New"/>
          <w:sz w:val="22"/>
          <w:vertAlign w:val="subscript"/>
        </w:rPr>
        <w:t>1</w:t>
      </w:r>
      <w:r>
        <w:rPr>
          <w:rFonts w:ascii="Courier New" w:hAnsi="Courier New"/>
          <w:sz w:val="22"/>
        </w:rPr>
        <w:t xml:space="preserve"> v T</w:t>
      </w:r>
      <w:r>
        <w:rPr>
          <w:rFonts w:ascii="Courier New" w:hAnsi="Courier New"/>
          <w:sz w:val="22"/>
          <w:vertAlign w:val="subscript"/>
        </w:rPr>
        <w:t>2</w:t>
      </w:r>
      <w:r>
        <w:rPr>
          <w:rFonts w:ascii="Courier New" w:hAnsi="Courier New"/>
          <w:sz w:val="22"/>
        </w:rPr>
        <w:t>M</w:t>
      </w:r>
      <w:r>
        <w:rPr>
          <w:rFonts w:ascii="Courier New" w:hAnsi="Courier New"/>
          <w:sz w:val="22"/>
          <w:vertAlign w:val="subscript"/>
        </w:rPr>
        <w:t>2</w:t>
      </w:r>
      <w:r>
        <w:rPr>
          <w:rFonts w:ascii="Courier New" w:hAnsi="Courier New"/>
          <w:sz w:val="22"/>
        </w:rPr>
        <w:t xml:space="preserve"> Cc</w:t>
      </w:r>
    </w:p>
    <w:p w:rsidR="00000000" w:rsidRDefault="003A118B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C5 = T</w:t>
      </w:r>
      <w:r>
        <w:rPr>
          <w:rFonts w:ascii="Courier New" w:hAnsi="Courier New"/>
          <w:sz w:val="22"/>
          <w:vertAlign w:val="subscript"/>
        </w:rPr>
        <w:t>1</w:t>
      </w:r>
    </w:p>
    <w:p w:rsidR="00000000" w:rsidRDefault="003A118B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C6 = T</w:t>
      </w:r>
      <w:r>
        <w:rPr>
          <w:rFonts w:ascii="Courier New" w:hAnsi="Courier New"/>
          <w:sz w:val="22"/>
          <w:vertAlign w:val="subscript"/>
        </w:rPr>
        <w:t>2</w:t>
      </w:r>
      <w:r>
        <w:rPr>
          <w:rFonts w:ascii="Courier New" w:hAnsi="Courier New"/>
          <w:sz w:val="22"/>
        </w:rPr>
        <w:t>M</w:t>
      </w:r>
      <w:r>
        <w:rPr>
          <w:rFonts w:ascii="Courier New" w:hAnsi="Courier New"/>
          <w:sz w:val="22"/>
          <w:vertAlign w:val="subscript"/>
        </w:rPr>
        <w:t>7</w:t>
      </w:r>
      <w:r>
        <w:rPr>
          <w:rFonts w:ascii="Courier New" w:hAnsi="Courier New"/>
          <w:sz w:val="22"/>
        </w:rPr>
        <w:t xml:space="preserve"> v T</w:t>
      </w:r>
      <w:r>
        <w:rPr>
          <w:rFonts w:ascii="Courier New" w:hAnsi="Courier New"/>
          <w:sz w:val="22"/>
          <w:vertAlign w:val="subscript"/>
        </w:rPr>
        <w:t>2</w:t>
      </w:r>
      <w:r>
        <w:rPr>
          <w:rFonts w:ascii="Courier New" w:hAnsi="Courier New"/>
          <w:sz w:val="22"/>
        </w:rPr>
        <w:t>M</w:t>
      </w:r>
      <w:r>
        <w:rPr>
          <w:rFonts w:ascii="Courier New" w:hAnsi="Courier New"/>
          <w:sz w:val="22"/>
          <w:vertAlign w:val="subscript"/>
        </w:rPr>
        <w:t>8</w:t>
      </w:r>
      <w:r>
        <w:rPr>
          <w:rFonts w:ascii="Courier New" w:hAnsi="Courier New"/>
          <w:sz w:val="22"/>
        </w:rPr>
        <w:t xml:space="preserve"> v T</w:t>
      </w:r>
      <w:r>
        <w:rPr>
          <w:rFonts w:ascii="Courier New" w:hAnsi="Courier New"/>
          <w:sz w:val="22"/>
          <w:vertAlign w:val="subscript"/>
        </w:rPr>
        <w:t>2</w:t>
      </w:r>
      <w:r>
        <w:rPr>
          <w:rFonts w:ascii="Courier New" w:hAnsi="Courier New"/>
          <w:sz w:val="22"/>
        </w:rPr>
        <w:t>M</w:t>
      </w:r>
      <w:r>
        <w:rPr>
          <w:rFonts w:ascii="Courier New" w:hAnsi="Courier New"/>
          <w:sz w:val="22"/>
          <w:vertAlign w:val="subscript"/>
        </w:rPr>
        <w:t>9</w:t>
      </w:r>
    </w:p>
    <w:p w:rsidR="00000000" w:rsidRDefault="003A118B">
      <w:pPr>
        <w:rPr>
          <w:rFonts w:ascii="Courier New" w:hAnsi="Courier New"/>
          <w:sz w:val="22"/>
          <w:lang w:val="en-US"/>
        </w:rPr>
      </w:pPr>
      <w:r>
        <w:rPr>
          <w:rFonts w:ascii="Courier New" w:hAnsi="Courier New"/>
          <w:sz w:val="22"/>
        </w:rPr>
        <w:t>C7 = T</w:t>
      </w:r>
      <w:r>
        <w:rPr>
          <w:rFonts w:ascii="Courier New" w:hAnsi="Courier New"/>
          <w:sz w:val="22"/>
          <w:vertAlign w:val="subscript"/>
        </w:rPr>
        <w:t>2</w:t>
      </w:r>
      <w:r>
        <w:rPr>
          <w:rFonts w:ascii="Courier New" w:hAnsi="Courier New"/>
          <w:sz w:val="22"/>
        </w:rPr>
        <w:t>M</w:t>
      </w:r>
      <w:r>
        <w:rPr>
          <w:rFonts w:ascii="Courier New" w:hAnsi="Courier New"/>
          <w:sz w:val="22"/>
          <w:vertAlign w:val="subscript"/>
        </w:rPr>
        <w:t>5</w:t>
      </w:r>
      <w:r>
        <w:rPr>
          <w:rFonts w:ascii="Courier New" w:hAnsi="Courier New"/>
          <w:sz w:val="22"/>
          <w:vertAlign w:val="subscript"/>
          <w:lang w:val="en-US"/>
        </w:rPr>
        <w:t xml:space="preserve"> </w:t>
      </w:r>
      <w:r>
        <w:rPr>
          <w:rFonts w:ascii="Courier New" w:hAnsi="Courier New"/>
          <w:sz w:val="22"/>
        </w:rPr>
        <w:t>v T</w:t>
      </w:r>
      <w:r>
        <w:rPr>
          <w:rFonts w:ascii="Courier New" w:hAnsi="Courier New"/>
          <w:sz w:val="22"/>
          <w:vertAlign w:val="subscript"/>
          <w:lang w:val="en-US"/>
        </w:rPr>
        <w:t>2</w:t>
      </w:r>
      <w:r>
        <w:rPr>
          <w:rFonts w:ascii="Courier New" w:hAnsi="Courier New"/>
          <w:sz w:val="22"/>
        </w:rPr>
        <w:t>M</w:t>
      </w:r>
      <w:r>
        <w:rPr>
          <w:rFonts w:ascii="Courier New" w:hAnsi="Courier New"/>
          <w:sz w:val="22"/>
          <w:vertAlign w:val="subscript"/>
        </w:rPr>
        <w:t>3</w:t>
      </w:r>
    </w:p>
    <w:p w:rsidR="00000000" w:rsidRDefault="003A118B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C8 = T</w:t>
      </w:r>
      <w:r>
        <w:rPr>
          <w:rFonts w:ascii="Courier New" w:hAnsi="Courier New"/>
          <w:sz w:val="22"/>
          <w:vertAlign w:val="subscript"/>
        </w:rPr>
        <w:t>2</w:t>
      </w:r>
      <w:r>
        <w:rPr>
          <w:rFonts w:ascii="Courier New" w:hAnsi="Courier New"/>
          <w:sz w:val="22"/>
        </w:rPr>
        <w:t>M</w:t>
      </w:r>
      <w:r>
        <w:rPr>
          <w:rFonts w:ascii="Courier New" w:hAnsi="Courier New"/>
          <w:sz w:val="22"/>
          <w:vertAlign w:val="subscript"/>
        </w:rPr>
        <w:t xml:space="preserve">7 </w:t>
      </w:r>
      <w:r>
        <w:rPr>
          <w:rFonts w:ascii="Courier New" w:hAnsi="Courier New"/>
          <w:sz w:val="22"/>
        </w:rPr>
        <w:t>v T</w:t>
      </w:r>
      <w:r>
        <w:rPr>
          <w:rFonts w:ascii="Courier New" w:hAnsi="Courier New"/>
          <w:sz w:val="22"/>
          <w:vertAlign w:val="subscript"/>
        </w:rPr>
        <w:t>2</w:t>
      </w:r>
      <w:r>
        <w:rPr>
          <w:rFonts w:ascii="Courier New" w:hAnsi="Courier New"/>
          <w:sz w:val="22"/>
        </w:rPr>
        <w:t>M</w:t>
      </w:r>
      <w:r>
        <w:rPr>
          <w:rFonts w:ascii="Courier New" w:hAnsi="Courier New"/>
          <w:sz w:val="22"/>
          <w:vertAlign w:val="subscript"/>
        </w:rPr>
        <w:t>8</w:t>
      </w:r>
      <w:r>
        <w:rPr>
          <w:rFonts w:ascii="Courier New" w:hAnsi="Courier New"/>
          <w:sz w:val="22"/>
        </w:rPr>
        <w:t xml:space="preserve"> v T</w:t>
      </w:r>
      <w:r>
        <w:rPr>
          <w:rFonts w:ascii="Courier New" w:hAnsi="Courier New"/>
          <w:sz w:val="22"/>
          <w:vertAlign w:val="subscript"/>
        </w:rPr>
        <w:t>2</w:t>
      </w:r>
      <w:r>
        <w:rPr>
          <w:rFonts w:ascii="Courier New" w:hAnsi="Courier New"/>
          <w:sz w:val="22"/>
        </w:rPr>
        <w:t>M</w:t>
      </w:r>
      <w:r>
        <w:rPr>
          <w:rFonts w:ascii="Courier New" w:hAnsi="Courier New"/>
          <w:sz w:val="22"/>
          <w:vertAlign w:val="subscript"/>
        </w:rPr>
        <w:t>9</w:t>
      </w:r>
    </w:p>
    <w:p w:rsidR="00000000" w:rsidRDefault="003A118B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C9 = T</w:t>
      </w:r>
      <w:r>
        <w:rPr>
          <w:rFonts w:ascii="Courier New" w:hAnsi="Courier New"/>
          <w:sz w:val="22"/>
          <w:vertAlign w:val="subscript"/>
        </w:rPr>
        <w:t>2</w:t>
      </w:r>
      <w:r>
        <w:rPr>
          <w:rFonts w:ascii="Courier New" w:hAnsi="Courier New"/>
          <w:sz w:val="22"/>
        </w:rPr>
        <w:t>M</w:t>
      </w:r>
      <w:r>
        <w:rPr>
          <w:rFonts w:ascii="Courier New" w:hAnsi="Courier New"/>
          <w:sz w:val="22"/>
          <w:vertAlign w:val="subscript"/>
        </w:rPr>
        <w:t>5</w:t>
      </w:r>
    </w:p>
    <w:p w:rsidR="00000000" w:rsidRDefault="003A118B">
      <w:pPr>
        <w:rPr>
          <w:rFonts w:ascii="Courier New" w:hAnsi="Courier New"/>
          <w:sz w:val="22"/>
          <w:vertAlign w:val="subscript"/>
          <w:lang w:val="en-US"/>
        </w:rPr>
      </w:pPr>
      <w:r>
        <w:rPr>
          <w:rFonts w:ascii="Courier New" w:hAnsi="Courier New"/>
          <w:sz w:val="22"/>
        </w:rPr>
        <w:t>C10 = T</w:t>
      </w:r>
      <w:r>
        <w:rPr>
          <w:rFonts w:ascii="Courier New" w:hAnsi="Courier New"/>
          <w:sz w:val="22"/>
          <w:vertAlign w:val="subscript"/>
        </w:rPr>
        <w:t>2</w:t>
      </w:r>
      <w:r>
        <w:rPr>
          <w:rFonts w:ascii="Courier New" w:hAnsi="Courier New"/>
          <w:sz w:val="22"/>
        </w:rPr>
        <w:t>M</w:t>
      </w:r>
      <w:r>
        <w:rPr>
          <w:rFonts w:ascii="Courier New" w:hAnsi="Courier New"/>
          <w:sz w:val="22"/>
          <w:vertAlign w:val="subscript"/>
        </w:rPr>
        <w:t>7</w:t>
      </w:r>
      <w:r>
        <w:rPr>
          <w:rFonts w:ascii="Courier New" w:hAnsi="Courier New"/>
          <w:sz w:val="22"/>
        </w:rPr>
        <w:t xml:space="preserve"> v T</w:t>
      </w:r>
      <w:r>
        <w:rPr>
          <w:rFonts w:ascii="Courier New" w:hAnsi="Courier New"/>
          <w:sz w:val="22"/>
          <w:vertAlign w:val="subscript"/>
        </w:rPr>
        <w:t>2</w:t>
      </w:r>
      <w:r>
        <w:rPr>
          <w:rFonts w:ascii="Courier New" w:hAnsi="Courier New"/>
          <w:sz w:val="22"/>
        </w:rPr>
        <w:t>M</w:t>
      </w:r>
      <w:r>
        <w:rPr>
          <w:rFonts w:ascii="Courier New" w:hAnsi="Courier New"/>
          <w:sz w:val="22"/>
          <w:vertAlign w:val="subscript"/>
        </w:rPr>
        <w:t>8</w:t>
      </w:r>
      <w:r>
        <w:rPr>
          <w:rFonts w:ascii="Courier New" w:hAnsi="Courier New"/>
          <w:sz w:val="22"/>
        </w:rPr>
        <w:t xml:space="preserve"> v T</w:t>
      </w:r>
      <w:r>
        <w:rPr>
          <w:rFonts w:ascii="Courier New" w:hAnsi="Courier New"/>
          <w:sz w:val="22"/>
          <w:vertAlign w:val="subscript"/>
        </w:rPr>
        <w:t>2</w:t>
      </w:r>
      <w:r>
        <w:rPr>
          <w:rFonts w:ascii="Courier New" w:hAnsi="Courier New"/>
          <w:sz w:val="22"/>
        </w:rPr>
        <w:t>M</w:t>
      </w:r>
      <w:r>
        <w:rPr>
          <w:rFonts w:ascii="Courier New" w:hAnsi="Courier New"/>
          <w:sz w:val="22"/>
          <w:vertAlign w:val="subscript"/>
        </w:rPr>
        <w:t>9</w:t>
      </w:r>
    </w:p>
    <w:p w:rsidR="00000000" w:rsidRDefault="003A118B">
      <w:pPr>
        <w:rPr>
          <w:rFonts w:ascii="Courier New" w:hAnsi="Courier New"/>
          <w:sz w:val="22"/>
          <w:vertAlign w:val="subscript"/>
          <w:lang w:val="en-US"/>
        </w:rPr>
      </w:pPr>
      <w:r>
        <w:rPr>
          <w:rFonts w:ascii="Courier New" w:hAnsi="Courier New"/>
          <w:sz w:val="22"/>
        </w:rPr>
        <w:t>C1</w:t>
      </w:r>
      <w:r>
        <w:rPr>
          <w:rFonts w:ascii="Courier New" w:hAnsi="Courier New"/>
          <w:sz w:val="22"/>
          <w:lang w:val="en-US"/>
        </w:rPr>
        <w:t>1</w:t>
      </w:r>
      <w:r>
        <w:rPr>
          <w:rFonts w:ascii="Courier New" w:hAnsi="Courier New"/>
          <w:sz w:val="22"/>
        </w:rPr>
        <w:t xml:space="preserve"> = T</w:t>
      </w:r>
      <w:r>
        <w:rPr>
          <w:rFonts w:ascii="Courier New" w:hAnsi="Courier New"/>
          <w:sz w:val="22"/>
          <w:vertAlign w:val="subscript"/>
        </w:rPr>
        <w:t>2</w:t>
      </w:r>
      <w:r>
        <w:rPr>
          <w:rFonts w:ascii="Courier New" w:hAnsi="Courier New"/>
          <w:sz w:val="22"/>
        </w:rPr>
        <w:t>M</w:t>
      </w:r>
      <w:r>
        <w:rPr>
          <w:rFonts w:ascii="Courier New" w:hAnsi="Courier New"/>
          <w:sz w:val="22"/>
          <w:vertAlign w:val="subscript"/>
        </w:rPr>
        <w:t>7</w:t>
      </w:r>
      <w:r>
        <w:rPr>
          <w:rFonts w:ascii="Courier New" w:hAnsi="Courier New"/>
          <w:sz w:val="22"/>
        </w:rPr>
        <w:t xml:space="preserve"> v T</w:t>
      </w:r>
      <w:r>
        <w:rPr>
          <w:rFonts w:ascii="Courier New" w:hAnsi="Courier New"/>
          <w:sz w:val="22"/>
          <w:vertAlign w:val="subscript"/>
        </w:rPr>
        <w:t>2</w:t>
      </w:r>
      <w:r>
        <w:rPr>
          <w:rFonts w:ascii="Courier New" w:hAnsi="Courier New"/>
          <w:sz w:val="22"/>
        </w:rPr>
        <w:t>M</w:t>
      </w:r>
      <w:r>
        <w:rPr>
          <w:rFonts w:ascii="Courier New" w:hAnsi="Courier New"/>
          <w:sz w:val="22"/>
          <w:vertAlign w:val="subscript"/>
        </w:rPr>
        <w:t>8</w:t>
      </w:r>
      <w:r>
        <w:rPr>
          <w:rFonts w:ascii="Courier New" w:hAnsi="Courier New"/>
          <w:sz w:val="22"/>
        </w:rPr>
        <w:t xml:space="preserve"> v T</w:t>
      </w:r>
      <w:r>
        <w:rPr>
          <w:rFonts w:ascii="Courier New" w:hAnsi="Courier New"/>
          <w:sz w:val="22"/>
          <w:vertAlign w:val="subscript"/>
        </w:rPr>
        <w:t>2</w:t>
      </w:r>
      <w:r>
        <w:rPr>
          <w:rFonts w:ascii="Courier New" w:hAnsi="Courier New"/>
          <w:sz w:val="22"/>
        </w:rPr>
        <w:t>M</w:t>
      </w:r>
      <w:r>
        <w:rPr>
          <w:rFonts w:ascii="Courier New" w:hAnsi="Courier New"/>
          <w:sz w:val="22"/>
          <w:vertAlign w:val="subscript"/>
        </w:rPr>
        <w:t>9</w:t>
      </w:r>
    </w:p>
    <w:p w:rsidR="00000000" w:rsidRDefault="003A118B">
      <w:pPr>
        <w:rPr>
          <w:rFonts w:ascii="Courier New" w:hAnsi="Courier New"/>
          <w:sz w:val="22"/>
        </w:rPr>
      </w:pPr>
    </w:p>
    <w:p w:rsidR="00000000" w:rsidRDefault="003A118B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При этом Мi – дешифрированный код ОР, а именно:</w:t>
      </w:r>
    </w:p>
    <w:p w:rsidR="00000000" w:rsidRDefault="003A118B">
      <w:pPr>
        <w:rPr>
          <w:rFonts w:ascii="Courier New" w:hAnsi="Courier New"/>
          <w:sz w:val="22"/>
        </w:rPr>
      </w:pPr>
      <w:r>
        <w:rPr>
          <w:rFonts w:ascii="Courier New" w:hAnsi="Courier New"/>
          <w:position w:val="-6"/>
          <w:sz w:val="22"/>
        </w:rPr>
        <w:object w:dxaOrig="6280" w:dyaOrig="279">
          <v:shape id="_x0000_i1029" type="#_x0000_t75" style="width:314.25pt;height:14.25pt" o:ole="" fillcolor="window">
            <v:imagedata r:id="rId17" o:title=""/>
          </v:shape>
          <o:OLEObject Type="Embed" ProgID="Equation.DSMT4" ShapeID="_x0000_i1029" DrawAspect="Content" ObjectID="_1405684664" r:id="rId18"/>
        </w:object>
      </w:r>
    </w:p>
    <w:p w:rsidR="00000000" w:rsidRDefault="003A118B">
      <w:pPr>
        <w:rPr>
          <w:rFonts w:ascii="Courier New" w:hAnsi="Courier New"/>
          <w:sz w:val="22"/>
        </w:rPr>
      </w:pPr>
      <w:r>
        <w:rPr>
          <w:rFonts w:ascii="Courier New" w:hAnsi="Courier New"/>
          <w:position w:val="-6"/>
          <w:sz w:val="22"/>
        </w:rPr>
        <w:object w:dxaOrig="4780" w:dyaOrig="340">
          <v:shape id="_x0000_i1030" type="#_x0000_t75" style="width:239.25pt;height:17.25pt" o:ole="" fillcolor="window">
            <v:imagedata r:id="rId19" o:title=""/>
          </v:shape>
          <o:OLEObject Type="Embed" ProgID="Equation.DSMT4" ShapeID="_x0000_i1030" DrawAspect="Content" ObjectID="_1405684665" r:id="rId20"/>
        </w:object>
      </w:r>
    </w:p>
    <w:p w:rsidR="00000000" w:rsidRDefault="003A118B">
      <w:pPr>
        <w:rPr>
          <w:rFonts w:ascii="Courier New" w:hAnsi="Courier New"/>
          <w:sz w:val="22"/>
        </w:rPr>
      </w:pPr>
      <w:r>
        <w:rPr>
          <w:rFonts w:ascii="Courier New" w:hAnsi="Courier New"/>
          <w:position w:val="-6"/>
          <w:sz w:val="22"/>
        </w:rPr>
        <w:object w:dxaOrig="3820" w:dyaOrig="340">
          <v:shape id="_x0000_i1031" type="#_x0000_t75" style="width:191.25pt;height:17.25pt" o:ole="" fillcolor="window">
            <v:imagedata r:id="rId21" o:title=""/>
          </v:shape>
          <o:OLEObject Type="Embed" ProgID="Equation.DSMT4" ShapeID="_x0000_i1031" DrawAspect="Content" ObjectID="_1405684666" r:id="rId22"/>
        </w:object>
      </w:r>
    </w:p>
    <w:p w:rsidR="00000000" w:rsidRDefault="003A118B">
      <w:pPr>
        <w:rPr>
          <w:rFonts w:ascii="Courier New" w:hAnsi="Courier New"/>
          <w:sz w:val="22"/>
        </w:rPr>
      </w:pPr>
      <w:r>
        <w:rPr>
          <w:rFonts w:ascii="Courier New" w:hAnsi="Courier New"/>
          <w:position w:val="-6"/>
          <w:sz w:val="22"/>
        </w:rPr>
        <w:object w:dxaOrig="3840" w:dyaOrig="340">
          <v:shape id="_x0000_i1032" type="#_x0000_t75" style="width:192pt;height:17.25pt" o:ole="" fillcolor="window">
            <v:imagedata r:id="rId23" o:title=""/>
          </v:shape>
          <o:OLEObject Type="Embed" ProgID="Equation.DSMT4" ShapeID="_x0000_i1032" DrawAspect="Content" ObjectID="_1405684667" r:id="rId24"/>
        </w:object>
      </w:r>
    </w:p>
    <w:p w:rsidR="00000000" w:rsidRDefault="003A118B">
      <w:pPr>
        <w:rPr>
          <w:rFonts w:ascii="Courier New" w:hAnsi="Courier New"/>
          <w:sz w:val="22"/>
        </w:rPr>
      </w:pPr>
      <w:r>
        <w:rPr>
          <w:rFonts w:ascii="Courier New" w:hAnsi="Courier New"/>
          <w:position w:val="-6"/>
          <w:sz w:val="22"/>
        </w:rPr>
        <w:object w:dxaOrig="6140" w:dyaOrig="340">
          <v:shape id="_x0000_i1033" type="#_x0000_t75" style="width:306.75pt;height:17.25pt" o:ole="" fillcolor="window">
            <v:imagedata r:id="rId25" o:title=""/>
          </v:shape>
          <o:OLEObject Type="Embed" ProgID="Equation.DSMT4" ShapeID="_x0000_i1033" DrawAspect="Content" ObjectID="_1405684668" r:id="rId26"/>
        </w:object>
      </w:r>
    </w:p>
    <w:p w:rsidR="00000000" w:rsidRDefault="003A118B">
      <w:pPr>
        <w:rPr>
          <w:rFonts w:ascii="Courier New" w:hAnsi="Courier New"/>
          <w:sz w:val="22"/>
        </w:rPr>
      </w:pPr>
      <w:r>
        <w:rPr>
          <w:rFonts w:ascii="Courier New" w:hAnsi="Courier New"/>
          <w:position w:val="-6"/>
          <w:sz w:val="22"/>
        </w:rPr>
        <w:object w:dxaOrig="6140" w:dyaOrig="340">
          <v:shape id="_x0000_i1034" type="#_x0000_t75" style="width:306.75pt;height:17.25pt" o:ole="" fillcolor="window">
            <v:imagedata r:id="rId27" o:title=""/>
          </v:shape>
          <o:OLEObject Type="Embed" ProgID="Equation.DSMT4" ShapeID="_x0000_i1034" DrawAspect="Content" ObjectID="_1405684669" r:id="rId28"/>
        </w:object>
      </w:r>
    </w:p>
    <w:p w:rsidR="00000000" w:rsidRDefault="003A118B">
      <w:pPr>
        <w:rPr>
          <w:rFonts w:ascii="Courier New" w:hAnsi="Courier New"/>
          <w:sz w:val="22"/>
        </w:rPr>
      </w:pPr>
      <w:r>
        <w:rPr>
          <w:rFonts w:ascii="Courier New" w:hAnsi="Courier New"/>
          <w:position w:val="-6"/>
          <w:sz w:val="22"/>
        </w:rPr>
        <w:object w:dxaOrig="1520" w:dyaOrig="340">
          <v:shape id="_x0000_i1035" type="#_x0000_t75" style="width:75.75pt;height:17.25pt" o:ole="" fillcolor="window">
            <v:imagedata r:id="rId29" o:title=""/>
          </v:shape>
          <o:OLEObject Type="Embed" ProgID="Equation.DSMT4" ShapeID="_x0000_i1035" DrawAspect="Content" ObjectID="_1405684670" r:id="rId30"/>
        </w:object>
      </w:r>
    </w:p>
    <w:p w:rsidR="00000000" w:rsidRDefault="003A118B">
      <w:pPr>
        <w:rPr>
          <w:rFonts w:ascii="Courier New" w:hAnsi="Courier New"/>
          <w:sz w:val="22"/>
        </w:rPr>
      </w:pPr>
      <w:r>
        <w:rPr>
          <w:rFonts w:ascii="Courier New" w:hAnsi="Courier New"/>
          <w:position w:val="-6"/>
          <w:sz w:val="22"/>
        </w:rPr>
        <w:object w:dxaOrig="1939" w:dyaOrig="340">
          <v:shape id="_x0000_i1036" type="#_x0000_t75" style="width:96.75pt;height:17.25pt" o:ole="" fillcolor="window">
            <v:imagedata r:id="rId31" o:title=""/>
          </v:shape>
          <o:OLEObject Type="Embed" ProgID="Equation.DSMT4" ShapeID="_x0000_i1036" DrawAspect="Content" ObjectID="_1405684671" r:id="rId32"/>
        </w:object>
      </w:r>
    </w:p>
    <w:p w:rsidR="00000000" w:rsidRDefault="003A118B">
      <w:pPr>
        <w:pStyle w:val="a5"/>
        <w:jc w:val="both"/>
        <w:rPr>
          <w:rFonts w:ascii="Courier New" w:hAnsi="Courier New"/>
        </w:rPr>
      </w:pPr>
      <w:r>
        <w:rPr>
          <w:rFonts w:ascii="Courier New" w:hAnsi="Courier New"/>
          <w:position w:val="-6"/>
        </w:rPr>
        <w:object w:dxaOrig="1500" w:dyaOrig="340">
          <v:shape id="_x0000_i1037" type="#_x0000_t75" style="width:75pt;height:17.25pt" o:ole="" fillcolor="window">
            <v:imagedata r:id="rId33" o:title=""/>
          </v:shape>
          <o:OLEObject Type="Embed" ProgID="Equation.DSMT4" ShapeID="_x0000_i1037" DrawAspect="Content" ObjectID="_1405684672" r:id="rId34"/>
        </w:object>
      </w:r>
    </w:p>
    <w:p w:rsidR="00000000" w:rsidRDefault="003A118B">
      <w:pPr>
        <w:pStyle w:val="a5"/>
        <w:jc w:val="both"/>
        <w:rPr>
          <w:rFonts w:ascii="Courier New" w:hAnsi="Courier New"/>
        </w:rPr>
      </w:pPr>
    </w:p>
    <w:p w:rsidR="00000000" w:rsidRDefault="003A118B">
      <w:pPr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В таком случае, COP должен содержать набор ЛЭ И-ИЛИ, DC кодов</w:t>
      </w:r>
      <w:r>
        <w:rPr>
          <w:rFonts w:ascii="Courier New" w:hAnsi="Courier New"/>
          <w:sz w:val="22"/>
        </w:rPr>
        <w:t xml:space="preserve"> ОР и  CTR тактов. На 10 И формируются произведения T2Mi (i = 1,10). Далее выходы И собираются на ИЛИ в соответствии с формулами для управляющих сигналов.  Предполагается, что произведения T</w:t>
      </w:r>
      <w:r>
        <w:rPr>
          <w:rFonts w:ascii="Courier New" w:hAnsi="Courier New"/>
          <w:sz w:val="22"/>
          <w:vertAlign w:val="subscript"/>
        </w:rPr>
        <w:t>2</w:t>
      </w:r>
      <w:r>
        <w:rPr>
          <w:rFonts w:ascii="Courier New" w:hAnsi="Courier New"/>
          <w:sz w:val="22"/>
        </w:rPr>
        <w:t>M</w:t>
      </w:r>
      <w:r>
        <w:rPr>
          <w:rFonts w:ascii="Courier New" w:hAnsi="Courier New"/>
          <w:sz w:val="22"/>
          <w:vertAlign w:val="subscript"/>
        </w:rPr>
        <w:t>2</w:t>
      </w:r>
      <w:r>
        <w:rPr>
          <w:rFonts w:ascii="Courier New" w:hAnsi="Courier New"/>
          <w:position w:val="-6"/>
          <w:sz w:val="22"/>
          <w:vertAlign w:val="subscript"/>
        </w:rPr>
        <w:object w:dxaOrig="340" w:dyaOrig="340">
          <v:shape id="_x0000_i1038" type="#_x0000_t75" style="width:17.25pt;height:17.25pt" o:ole="" fillcolor="window">
            <v:imagedata r:id="rId15" o:title=""/>
          </v:shape>
          <o:OLEObject Type="Embed" ProgID="Equation.DSMT4" ShapeID="_x0000_i1038" DrawAspect="Content" ObjectID="_1405684673" r:id="rId35"/>
        </w:object>
      </w:r>
      <w:r>
        <w:rPr>
          <w:rFonts w:ascii="Courier New" w:hAnsi="Courier New"/>
          <w:sz w:val="22"/>
        </w:rPr>
        <w:t xml:space="preserve"> и T</w:t>
      </w:r>
      <w:r>
        <w:rPr>
          <w:rFonts w:ascii="Courier New" w:hAnsi="Courier New"/>
          <w:sz w:val="22"/>
          <w:vertAlign w:val="subscript"/>
        </w:rPr>
        <w:t>2</w:t>
      </w:r>
      <w:r>
        <w:rPr>
          <w:rFonts w:ascii="Courier New" w:hAnsi="Courier New"/>
          <w:sz w:val="22"/>
        </w:rPr>
        <w:t>M</w:t>
      </w:r>
      <w:r>
        <w:rPr>
          <w:rFonts w:ascii="Courier New" w:hAnsi="Courier New"/>
          <w:sz w:val="22"/>
          <w:vertAlign w:val="subscript"/>
        </w:rPr>
        <w:t>2</w:t>
      </w:r>
      <w:r>
        <w:rPr>
          <w:rFonts w:ascii="Courier New" w:hAnsi="Courier New"/>
          <w:sz w:val="22"/>
        </w:rPr>
        <w:t xml:space="preserve"> Cc формируются в 2 этапа: 1)</w:t>
      </w:r>
      <w:r>
        <w:rPr>
          <w:rFonts w:ascii="Courier New" w:hAnsi="Courier New"/>
          <w:sz w:val="22"/>
        </w:rPr>
        <w:t xml:space="preserve"> в схеме получают сигнал T</w:t>
      </w:r>
      <w:r>
        <w:rPr>
          <w:rFonts w:ascii="Courier New" w:hAnsi="Courier New"/>
          <w:sz w:val="22"/>
          <w:vertAlign w:val="subscript"/>
        </w:rPr>
        <w:t>2</w:t>
      </w:r>
      <w:r>
        <w:rPr>
          <w:rFonts w:ascii="Courier New" w:hAnsi="Courier New"/>
          <w:sz w:val="22"/>
        </w:rPr>
        <w:t>M</w:t>
      </w:r>
      <w:r>
        <w:rPr>
          <w:rFonts w:ascii="Courier New" w:hAnsi="Courier New"/>
          <w:sz w:val="22"/>
          <w:vertAlign w:val="subscript"/>
        </w:rPr>
        <w:t>2</w:t>
      </w:r>
      <w:r>
        <w:rPr>
          <w:rFonts w:ascii="Courier New" w:hAnsi="Courier New"/>
          <w:sz w:val="22"/>
        </w:rPr>
        <w:t>. 2) после опроса Сс формируют сигналы T</w:t>
      </w:r>
      <w:r>
        <w:rPr>
          <w:rFonts w:ascii="Courier New" w:hAnsi="Courier New"/>
          <w:sz w:val="22"/>
          <w:vertAlign w:val="subscript"/>
        </w:rPr>
        <w:t>2</w:t>
      </w:r>
      <w:r>
        <w:rPr>
          <w:rFonts w:ascii="Courier New" w:hAnsi="Courier New"/>
          <w:sz w:val="22"/>
        </w:rPr>
        <w:t>M</w:t>
      </w:r>
      <w:r>
        <w:rPr>
          <w:rFonts w:ascii="Courier New" w:hAnsi="Courier New"/>
          <w:sz w:val="22"/>
          <w:vertAlign w:val="subscript"/>
        </w:rPr>
        <w:t>2</w:t>
      </w:r>
      <w:r>
        <w:rPr>
          <w:rFonts w:ascii="Courier New" w:hAnsi="Courier New"/>
          <w:position w:val="-6"/>
          <w:sz w:val="22"/>
          <w:vertAlign w:val="subscript"/>
        </w:rPr>
        <w:object w:dxaOrig="340" w:dyaOrig="340">
          <v:shape id="_x0000_i1039" type="#_x0000_t75" style="width:17.25pt;height:17.25pt" o:ole="" fillcolor="window">
            <v:imagedata r:id="rId15" o:title=""/>
          </v:shape>
          <o:OLEObject Type="Embed" ProgID="Equation.DSMT4" ShapeID="_x0000_i1039" DrawAspect="Content" ObjectID="_1405684674" r:id="rId36"/>
        </w:object>
      </w:r>
      <w:r>
        <w:rPr>
          <w:rFonts w:ascii="Courier New" w:hAnsi="Courier New"/>
          <w:sz w:val="22"/>
        </w:rPr>
        <w:t xml:space="preserve"> и T</w:t>
      </w:r>
      <w:r>
        <w:rPr>
          <w:rFonts w:ascii="Courier New" w:hAnsi="Courier New"/>
          <w:sz w:val="22"/>
          <w:vertAlign w:val="subscript"/>
        </w:rPr>
        <w:t>2</w:t>
      </w:r>
      <w:r>
        <w:rPr>
          <w:rFonts w:ascii="Courier New" w:hAnsi="Courier New"/>
          <w:sz w:val="22"/>
        </w:rPr>
        <w:t>M</w:t>
      </w:r>
      <w:r>
        <w:rPr>
          <w:rFonts w:ascii="Courier New" w:hAnsi="Courier New"/>
          <w:sz w:val="22"/>
          <w:vertAlign w:val="subscript"/>
        </w:rPr>
        <w:t>2</w:t>
      </w:r>
      <w:r>
        <w:rPr>
          <w:rFonts w:ascii="Courier New" w:hAnsi="Courier New"/>
          <w:sz w:val="22"/>
        </w:rPr>
        <w:t xml:space="preserve"> Cc</w:t>
      </w:r>
    </w:p>
    <w:p w:rsidR="00000000" w:rsidRDefault="003A118B">
      <w:pPr>
        <w:rPr>
          <w:rFonts w:ascii="Courier New" w:hAnsi="Courier New"/>
          <w:sz w:val="22"/>
        </w:rPr>
      </w:pPr>
    </w:p>
    <w:p w:rsidR="00000000" w:rsidRDefault="003A118B">
      <w:pPr>
        <w:rPr>
          <w:rFonts w:ascii="Courier New" w:hAnsi="Courier New"/>
          <w:sz w:val="22"/>
        </w:rPr>
      </w:pPr>
      <w:r>
        <w:rPr>
          <w:rFonts w:ascii="Courier New" w:hAnsi="Courier New"/>
        </w:rPr>
        <w:pict>
          <v:shape id="_x0000_s1052" type="#_x0000_t75" style="position:absolute;margin-left:0;margin-top:0;width:312pt;height:411.75pt;z-index:6;mso-position-horizontal:absolute;mso-position-horizontal-relative:text;mso-position-vertical:absolute;mso-position-vertical-relative:text" o:allowincell="f">
            <v:imagedata r:id="rId37" o:title=""/>
            <w10:wrap type="topAndBottom"/>
            <w10:anchorlock/>
          </v:shape>
        </w:pict>
      </w:r>
    </w:p>
    <w:p w:rsidR="00000000" w:rsidRDefault="003A118B">
      <w:pPr>
        <w:pStyle w:val="a5"/>
        <w:jc w:val="both"/>
        <w:rPr>
          <w:rFonts w:ascii="Courier New" w:hAnsi="Courier New"/>
        </w:rPr>
      </w:pPr>
    </w:p>
    <w:p w:rsidR="00000000" w:rsidRDefault="003A118B">
      <w:pPr>
        <w:pStyle w:val="a5"/>
        <w:jc w:val="both"/>
        <w:rPr>
          <w:rFonts w:ascii="Courier New" w:hAnsi="Courier New"/>
        </w:rPr>
      </w:pPr>
      <w:r>
        <w:rPr>
          <w:rFonts w:ascii="Courier New" w:hAnsi="Courier New"/>
        </w:rPr>
        <w:t>Но кроме того, COP формирует такие сигналы:</w:t>
      </w:r>
    </w:p>
    <w:p w:rsidR="00000000" w:rsidRDefault="003A118B">
      <w:pPr>
        <w:pStyle w:val="a5"/>
        <w:jc w:val="both"/>
        <w:rPr>
          <w:rFonts w:ascii="Courier New" w:hAnsi="Courier New"/>
        </w:rPr>
      </w:pPr>
      <w:r>
        <w:rPr>
          <w:rFonts w:ascii="Courier New" w:hAnsi="Courier New"/>
        </w:rPr>
        <w:t>LSHF[0..2] – управляющие сигналы для LSM (F0F1F2)</w:t>
      </w:r>
    </w:p>
    <w:p w:rsidR="00000000" w:rsidRDefault="003A118B">
      <w:pPr>
        <w:pStyle w:val="a5"/>
        <w:jc w:val="both"/>
        <w:rPr>
          <w:rFonts w:ascii="Courier New" w:hAnsi="Courier New"/>
        </w:rPr>
      </w:pPr>
      <w:r>
        <w:rPr>
          <w:rFonts w:ascii="Courier New" w:hAnsi="Courier New"/>
        </w:rPr>
        <w:t>Inc, reset – инкремент и  сброса счетчика тактов</w:t>
      </w:r>
    </w:p>
    <w:p w:rsidR="00000000" w:rsidRDefault="003A118B">
      <w:pPr>
        <w:pStyle w:val="a5"/>
        <w:jc w:val="both"/>
        <w:rPr>
          <w:rFonts w:ascii="Courier New" w:hAnsi="Courier New"/>
        </w:rPr>
      </w:pPr>
      <w:r>
        <w:rPr>
          <w:rFonts w:ascii="Courier New" w:hAnsi="Courier New"/>
        </w:rPr>
        <w:t>d0, c0 – вдвигаемые разряды для LSM и SHU&gt;</w:t>
      </w:r>
    </w:p>
    <w:p w:rsidR="00000000" w:rsidRDefault="003A118B">
      <w:pPr>
        <w:pStyle w:val="a5"/>
        <w:jc w:val="both"/>
        <w:rPr>
          <w:rFonts w:ascii="Courier New" w:hAnsi="Courier New"/>
          <w:b/>
        </w:rPr>
      </w:pPr>
    </w:p>
    <w:p w:rsidR="00000000" w:rsidRDefault="003A118B">
      <w:pPr>
        <w:pStyle w:val="a5"/>
        <w:jc w:val="both"/>
        <w:rPr>
          <w:rFonts w:ascii="Courier New" w:hAnsi="Courier New"/>
          <w:b/>
        </w:rPr>
      </w:pPr>
      <w:r>
        <w:rPr>
          <w:rFonts w:ascii="Courier New" w:hAnsi="Courier New"/>
        </w:rPr>
        <w:pict>
          <v:shape id="_x0000_s1053" type="#_x0000_t75" style="position:absolute;left:0;text-align:left;margin-left:0;margin-top:0;width:240.75pt;height:223.5pt;z-index:7;mso-position-horizontal:absolute;mso-position-horizontal-relative:text;mso-position-vertical:absolute;mso-position-vertical-relative:text" o:allowincell="f">
            <v:imagedata r:id="rId38" o:title=""/>
            <w10:wrap type="topAndBottom"/>
            <w10:anchorlock/>
          </v:shape>
        </w:pict>
      </w:r>
    </w:p>
    <w:p w:rsidR="00000000" w:rsidRDefault="003A118B">
      <w:pPr>
        <w:pStyle w:val="a5"/>
        <w:jc w:val="both"/>
        <w:rPr>
          <w:rFonts w:ascii="Courier New" w:hAnsi="Courier New"/>
          <w:b/>
        </w:rPr>
      </w:pPr>
    </w:p>
    <w:p w:rsidR="00000000" w:rsidRDefault="003A118B">
      <w:pPr>
        <w:pStyle w:val="a5"/>
        <w:jc w:val="both"/>
        <w:rPr>
          <w:rFonts w:ascii="Courier New" w:hAnsi="Courier New"/>
        </w:rPr>
      </w:pPr>
      <w:r>
        <w:rPr>
          <w:rFonts w:ascii="Courier New" w:hAnsi="Courier New"/>
          <w:b/>
        </w:rPr>
        <w:t>Мультиплексоры 2-1 и 3-1</w:t>
      </w:r>
    </w:p>
    <w:p w:rsidR="00000000" w:rsidRDefault="003A118B">
      <w:pPr>
        <w:pStyle w:val="a5"/>
        <w:jc w:val="both"/>
        <w:rPr>
          <w:rFonts w:ascii="Courier New" w:hAnsi="Courier New"/>
        </w:rPr>
      </w:pPr>
    </w:p>
    <w:p w:rsidR="00000000" w:rsidRDefault="003A118B">
      <w:pPr>
        <w:pStyle w:val="a5"/>
        <w:jc w:val="both"/>
        <w:rPr>
          <w:rFonts w:ascii="Courier New" w:hAnsi="Courier New"/>
        </w:rPr>
      </w:pPr>
      <w:r>
        <w:rPr>
          <w:rFonts w:ascii="Courier New" w:hAnsi="Courier New"/>
        </w:rPr>
        <w:t>Мультиплексор 2-1 служит для выбора адреса, подаваемого на RAM из ICTR или IRG.</w:t>
      </w:r>
    </w:p>
    <w:tbl>
      <w:tblPr>
        <w:tblW w:w="0" w:type="auto"/>
        <w:tblInd w:w="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44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440" w:type="dxa"/>
            <w:vAlign w:val="center"/>
          </w:tcPr>
          <w:p w:rsidR="00000000" w:rsidRDefault="003A118B">
            <w:pPr>
              <w:jc w:val="center"/>
              <w:rPr>
                <w:rFonts w:ascii="Courier New" w:hAnsi="Courier New"/>
                <w:color w:val="000000"/>
                <w:sz w:val="22"/>
              </w:rPr>
            </w:pPr>
            <w:r>
              <w:rPr>
                <w:rFonts w:ascii="Courier New" w:hAnsi="Courier New"/>
                <w:color w:val="000000"/>
                <w:sz w:val="22"/>
              </w:rPr>
              <w:t>DI</w:t>
            </w:r>
          </w:p>
        </w:tc>
        <w:tc>
          <w:tcPr>
            <w:tcW w:w="1440" w:type="dxa"/>
            <w:vAlign w:val="center"/>
          </w:tcPr>
          <w:p w:rsidR="00000000" w:rsidRDefault="003A118B">
            <w:pPr>
              <w:jc w:val="center"/>
              <w:rPr>
                <w:rFonts w:ascii="Courier New" w:hAnsi="Courier New"/>
                <w:color w:val="000000"/>
                <w:sz w:val="22"/>
              </w:rPr>
            </w:pPr>
            <w:r>
              <w:rPr>
                <w:rFonts w:ascii="Courier New" w:hAnsi="Courier New"/>
                <w:color w:val="000000"/>
                <w:sz w:val="22"/>
              </w:rPr>
              <w:t>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440" w:type="dxa"/>
            <w:vAlign w:val="center"/>
          </w:tcPr>
          <w:p w:rsidR="00000000" w:rsidRDefault="003A118B">
            <w:pPr>
              <w:jc w:val="center"/>
              <w:rPr>
                <w:rFonts w:ascii="Courier New" w:hAnsi="Courier New"/>
                <w:color w:val="000000"/>
                <w:sz w:val="22"/>
              </w:rPr>
            </w:pPr>
            <w:r>
              <w:rPr>
                <w:rFonts w:ascii="Courier New" w:hAnsi="Courier New"/>
                <w:color w:val="000000"/>
                <w:sz w:val="22"/>
              </w:rPr>
              <w:t>0</w:t>
            </w:r>
          </w:p>
        </w:tc>
        <w:tc>
          <w:tcPr>
            <w:tcW w:w="1440" w:type="dxa"/>
            <w:vAlign w:val="center"/>
          </w:tcPr>
          <w:p w:rsidR="00000000" w:rsidRDefault="003A118B">
            <w:pPr>
              <w:jc w:val="center"/>
              <w:rPr>
                <w:rFonts w:ascii="Courier New" w:hAnsi="Courier New"/>
                <w:color w:val="000000"/>
                <w:sz w:val="22"/>
              </w:rPr>
            </w:pPr>
            <w:r>
              <w:rPr>
                <w:rFonts w:ascii="Courier New" w:hAnsi="Courier New"/>
                <w:color w:val="000000"/>
                <w:sz w:val="22"/>
              </w:rPr>
              <w:t>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440" w:type="dxa"/>
            <w:vAlign w:val="center"/>
          </w:tcPr>
          <w:p w:rsidR="00000000" w:rsidRDefault="003A118B">
            <w:pPr>
              <w:jc w:val="center"/>
              <w:rPr>
                <w:rFonts w:ascii="Courier New" w:hAnsi="Courier New"/>
                <w:color w:val="000000"/>
                <w:sz w:val="22"/>
              </w:rPr>
            </w:pPr>
            <w:r>
              <w:rPr>
                <w:rFonts w:ascii="Courier New" w:hAnsi="Courier New"/>
                <w:color w:val="000000"/>
                <w:sz w:val="22"/>
              </w:rPr>
              <w:t>1</w:t>
            </w:r>
          </w:p>
        </w:tc>
        <w:tc>
          <w:tcPr>
            <w:tcW w:w="1440" w:type="dxa"/>
            <w:vAlign w:val="center"/>
          </w:tcPr>
          <w:p w:rsidR="00000000" w:rsidRDefault="003A118B">
            <w:pPr>
              <w:jc w:val="center"/>
              <w:rPr>
                <w:rFonts w:ascii="Courier New" w:hAnsi="Courier New"/>
                <w:color w:val="000000"/>
                <w:sz w:val="22"/>
              </w:rPr>
            </w:pPr>
            <w:r>
              <w:rPr>
                <w:rFonts w:ascii="Courier New" w:hAnsi="Courier New"/>
                <w:color w:val="000000"/>
                <w:sz w:val="22"/>
              </w:rPr>
              <w:t>Ri</w:t>
            </w:r>
          </w:p>
        </w:tc>
      </w:tr>
    </w:tbl>
    <w:p w:rsidR="00000000" w:rsidRDefault="003A118B">
      <w:pPr>
        <w:pStyle w:val="a5"/>
        <w:ind w:firstLine="567"/>
        <w:jc w:val="both"/>
        <w:rPr>
          <w:rFonts w:ascii="Courier New" w:hAnsi="Courier New"/>
        </w:rPr>
      </w:pPr>
      <w:r>
        <w:rPr>
          <w:rFonts w:ascii="Courier New" w:hAnsi="Courier New"/>
        </w:rPr>
        <w:t>Реализуем данную функцию для однобитных шин:</w:t>
      </w:r>
    </w:p>
    <w:p w:rsidR="00000000" w:rsidRDefault="003A118B">
      <w:pPr>
        <w:pStyle w:val="a5"/>
        <w:ind w:firstLine="567"/>
        <w:jc w:val="both"/>
        <w:rPr>
          <w:rFonts w:ascii="Courier New" w:hAnsi="Courier New"/>
        </w:rPr>
      </w:pPr>
      <w:r>
        <w:rPr>
          <w:rFonts w:ascii="Courier New" w:hAnsi="Courier New"/>
        </w:rPr>
        <w:pict>
          <v:shape id="_x0000_i1040" type="#_x0000_t75" style="width:404.25pt;height:80.25pt" fillcolor="window">
            <v:imagedata r:id="rId39" o:title=""/>
          </v:shape>
        </w:pict>
      </w:r>
    </w:p>
    <w:p w:rsidR="00000000" w:rsidRDefault="003A118B">
      <w:pPr>
        <w:pStyle w:val="a5"/>
        <w:ind w:firstLine="567"/>
        <w:jc w:val="both"/>
        <w:rPr>
          <w:rFonts w:ascii="Courier New" w:hAnsi="Courier New"/>
        </w:rPr>
      </w:pPr>
      <w:r>
        <w:rPr>
          <w:rFonts w:ascii="Courier New" w:hAnsi="Courier New"/>
        </w:rPr>
        <w:t>Полный мультиплексор на 12 бит.</w:t>
      </w:r>
    </w:p>
    <w:p w:rsidR="00000000" w:rsidRDefault="003A118B">
      <w:pPr>
        <w:pStyle w:val="a5"/>
        <w:ind w:firstLine="567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pict>
          <v:shape id="_x0000_i1041" type="#_x0000_t75" style="width:328.5pt;height:240.75pt" fillcolor="window">
            <v:imagedata r:id="rId40" o:title=""/>
          </v:shape>
        </w:pict>
      </w:r>
    </w:p>
    <w:p w:rsidR="00000000" w:rsidRDefault="003A118B">
      <w:pPr>
        <w:pStyle w:val="a5"/>
        <w:ind w:firstLine="567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</w:rPr>
        <w:pict>
          <v:shape id="_x0000_s1054" type="#_x0000_t75" style="position:absolute;left:0;text-align:left;margin-left:0;margin-top:0;width:204pt;height:69.75pt;z-index:8;mso-position-horizontal:absolute;mso-position-horizontal-relative:text;mso-position-vertical:absolute;mso-position-vertical-relative:text" o:allowincell="f">
            <v:imagedata r:id="rId41" o:title=""/>
            <w10:wrap type="topAndBottom"/>
            <w10:anchorlock/>
          </v:shape>
        </w:pict>
      </w:r>
    </w:p>
    <w:p w:rsidR="00000000" w:rsidRDefault="003A118B">
      <w:pPr>
        <w:pStyle w:val="a5"/>
        <w:jc w:val="both"/>
        <w:rPr>
          <w:rFonts w:ascii="Courier New" w:hAnsi="Courier New"/>
        </w:rPr>
      </w:pPr>
      <w:r>
        <w:rPr>
          <w:rFonts w:ascii="Courier New" w:hAnsi="Courier New"/>
        </w:rPr>
        <w:t>Мультиплексор 3-1 служит для выбора данных или из RAM, или из FM, или от внешних устройств (DI).</w:t>
      </w:r>
    </w:p>
    <w:p w:rsidR="00000000" w:rsidRDefault="003A118B">
      <w:pPr>
        <w:pStyle w:val="a5"/>
        <w:ind w:firstLine="567"/>
        <w:jc w:val="both"/>
        <w:rPr>
          <w:rFonts w:ascii="Courier New" w:hAnsi="Courier New"/>
        </w:rPr>
      </w:pP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520"/>
        <w:gridCol w:w="60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118B">
            <w:pPr>
              <w:jc w:val="center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C9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118B">
            <w:pPr>
              <w:jc w:val="center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C10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118B">
            <w:pPr>
              <w:jc w:val="center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118B">
            <w:pPr>
              <w:jc w:val="center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118B">
            <w:pPr>
              <w:jc w:val="center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118B">
            <w:pPr>
              <w:jc w:val="center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RAM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118B">
            <w:pPr>
              <w:jc w:val="center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118B">
            <w:pPr>
              <w:jc w:val="center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118B">
            <w:pPr>
              <w:jc w:val="center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FM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118B">
            <w:pPr>
              <w:jc w:val="center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118B">
            <w:pPr>
              <w:jc w:val="center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A118B">
            <w:pPr>
              <w:jc w:val="center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DI</w:t>
            </w:r>
          </w:p>
        </w:tc>
      </w:tr>
    </w:tbl>
    <w:p w:rsidR="00000000" w:rsidRDefault="003A118B">
      <w:pPr>
        <w:pStyle w:val="a5"/>
        <w:ind w:firstLine="567"/>
        <w:jc w:val="both"/>
        <w:rPr>
          <w:rFonts w:ascii="Courier New" w:hAnsi="Courier New"/>
        </w:rPr>
      </w:pPr>
    </w:p>
    <w:p w:rsidR="00000000" w:rsidRDefault="003A118B">
      <w:pPr>
        <w:pStyle w:val="a5"/>
        <w:ind w:firstLine="567"/>
        <w:jc w:val="both"/>
        <w:rPr>
          <w:rFonts w:ascii="Courier New" w:hAnsi="Courier New"/>
        </w:rPr>
      </w:pPr>
      <w:r>
        <w:rPr>
          <w:rFonts w:ascii="Courier New" w:hAnsi="Courier New"/>
        </w:rPr>
        <w:t>Реализуем данную функцию для однобитных шин:</w:t>
      </w:r>
    </w:p>
    <w:p w:rsidR="00000000" w:rsidRDefault="003A118B">
      <w:pPr>
        <w:pStyle w:val="a5"/>
        <w:ind w:firstLine="567"/>
        <w:jc w:val="both"/>
        <w:rPr>
          <w:rFonts w:ascii="Courier New" w:hAnsi="Courier New"/>
        </w:rPr>
      </w:pPr>
      <w:r>
        <w:rPr>
          <w:rFonts w:ascii="Courier New" w:hAnsi="Courier New"/>
        </w:rPr>
        <w:pict>
          <v:shape id="_x0000_i1042" type="#_x0000_t75" style="width:471.75pt;height:199.5pt" fillcolor="window">
            <v:imagedata r:id="rId42" o:title=""/>
          </v:shape>
        </w:pict>
      </w:r>
    </w:p>
    <w:p w:rsidR="00000000" w:rsidRDefault="003A118B">
      <w:pPr>
        <w:pStyle w:val="a5"/>
        <w:ind w:firstLine="567"/>
        <w:jc w:val="both"/>
        <w:rPr>
          <w:rFonts w:ascii="Courier New" w:hAnsi="Courier New"/>
        </w:rPr>
      </w:pPr>
    </w:p>
    <w:p w:rsidR="00000000" w:rsidRDefault="003A118B">
      <w:pPr>
        <w:pStyle w:val="a5"/>
        <w:ind w:firstLine="567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</w:rPr>
        <w:t xml:space="preserve">Полный мультиплексор на </w:t>
      </w:r>
      <w:r>
        <w:rPr>
          <w:rFonts w:ascii="Courier New" w:hAnsi="Courier New"/>
          <w:lang w:val="en-US"/>
        </w:rPr>
        <w:t>8</w:t>
      </w:r>
      <w:r>
        <w:rPr>
          <w:rFonts w:ascii="Courier New" w:hAnsi="Courier New"/>
        </w:rPr>
        <w:t xml:space="preserve"> бит.</w:t>
      </w:r>
    </w:p>
    <w:p w:rsidR="00000000" w:rsidRDefault="003A118B">
      <w:pPr>
        <w:pStyle w:val="a5"/>
        <w:ind w:firstLine="567"/>
        <w:jc w:val="both"/>
        <w:rPr>
          <w:rFonts w:ascii="Courier New" w:hAnsi="Courier New"/>
          <w:lang w:val="en-US"/>
        </w:rPr>
      </w:pPr>
    </w:p>
    <w:p w:rsidR="00000000" w:rsidRDefault="003A118B">
      <w:pPr>
        <w:pStyle w:val="a5"/>
        <w:ind w:firstLine="567"/>
        <w:jc w:val="both"/>
        <w:rPr>
          <w:rFonts w:ascii="Courier New" w:hAnsi="Courier New"/>
          <w:lang w:val="en-US"/>
        </w:rPr>
      </w:pPr>
    </w:p>
    <w:p w:rsidR="00000000" w:rsidRDefault="003A118B">
      <w:pPr>
        <w:pStyle w:val="a5"/>
        <w:ind w:firstLine="567"/>
        <w:jc w:val="both"/>
        <w:rPr>
          <w:rFonts w:ascii="Courier New" w:hAnsi="Courier New"/>
          <w:lang w:val="en-US"/>
        </w:rPr>
      </w:pPr>
    </w:p>
    <w:p w:rsidR="00000000" w:rsidRDefault="003A118B">
      <w:pPr>
        <w:pStyle w:val="a5"/>
        <w:ind w:firstLine="567"/>
        <w:jc w:val="both"/>
        <w:rPr>
          <w:rFonts w:ascii="Courier New" w:hAnsi="Courier New"/>
          <w:lang w:val="en-US"/>
        </w:rPr>
      </w:pPr>
    </w:p>
    <w:p w:rsidR="00000000" w:rsidRDefault="003A118B">
      <w:pPr>
        <w:pStyle w:val="a5"/>
        <w:ind w:firstLine="567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</w:rPr>
        <w:pict>
          <v:shape id="_x0000_s1055" type="#_x0000_t75" style="position:absolute;left:0;text-align:left;margin-left:15.2pt;margin-top:-31.15pt;width:243pt;height:81pt;z-index:9;mso-position-horizontal:absolute;mso-position-horizontal-relative:text;mso-position-vertical:absolute;mso-position-vertical-relative:text" o:allowincell="f">
            <v:imagedata r:id="rId43" o:title=""/>
            <w10:wrap type="topAndBottom"/>
            <w10:anchorlock/>
          </v:shape>
        </w:pict>
      </w:r>
    </w:p>
    <w:p w:rsidR="00000000" w:rsidRDefault="003A118B">
      <w:pPr>
        <w:pStyle w:val="a5"/>
        <w:ind w:firstLine="567"/>
        <w:jc w:val="both"/>
        <w:rPr>
          <w:rFonts w:ascii="Courier New" w:hAnsi="Courier New"/>
        </w:rPr>
      </w:pPr>
      <w:r>
        <w:rPr>
          <w:rFonts w:ascii="Courier New" w:hAnsi="Courier New"/>
        </w:rPr>
        <w:pict>
          <v:shape id="_x0000_s1056" type="#_x0000_t75" style="position:absolute;left:0;text-align:left;margin-left:0;margin-top:0;width:264.75pt;height:474.75pt;z-index:10;mso-position-horizontal:absolute;mso-position-horizontal-relative:text;mso-position-vertical:absolute;mso-position-vertical-relative:text" o:allowincell="f">
            <v:imagedata r:id="rId44" o:title=""/>
            <w10:wrap type="topAndBottom"/>
            <w10:anchorlock/>
          </v:shape>
        </w:pict>
      </w:r>
    </w:p>
    <w:p w:rsidR="00000000" w:rsidRDefault="003A118B">
      <w:pPr>
        <w:pStyle w:val="a5"/>
        <w:ind w:firstLine="567"/>
        <w:jc w:val="both"/>
        <w:rPr>
          <w:rFonts w:ascii="Courier New" w:hAnsi="Courier New"/>
        </w:rPr>
      </w:pPr>
    </w:p>
    <w:p w:rsidR="00000000" w:rsidRDefault="003A118B">
      <w:pPr>
        <w:pStyle w:val="a5"/>
        <w:ind w:firstLine="567"/>
        <w:jc w:val="both"/>
        <w:rPr>
          <w:rFonts w:ascii="Courier New" w:hAnsi="Courier New"/>
        </w:rPr>
        <w:sectPr w:rsidR="00000000">
          <w:headerReference w:type="even" r:id="rId45"/>
          <w:headerReference w:type="default" r:id="rId46"/>
          <w:pgSz w:w="11906" w:h="16838"/>
          <w:pgMar w:top="1134" w:right="851" w:bottom="1134" w:left="992" w:header="720" w:footer="720" w:gutter="0"/>
          <w:cols w:space="708"/>
          <w:docGrid w:linePitch="360"/>
        </w:sectPr>
      </w:pPr>
    </w:p>
    <w:p w:rsidR="003A118B" w:rsidRDefault="003A118B">
      <w:pPr>
        <w:pStyle w:val="a5"/>
        <w:ind w:firstLine="567"/>
        <w:jc w:val="both"/>
        <w:rPr>
          <w:rFonts w:ascii="Courier New" w:hAnsi="Courier New"/>
        </w:rPr>
      </w:pPr>
      <w:r>
        <w:rPr>
          <w:rFonts w:ascii="Courier New" w:hAnsi="Courier New"/>
        </w:rPr>
        <w:pict>
          <v:shape id="_x0000_s1057" type="#_x0000_t75" style="position:absolute;left:0;text-align:left;margin-left:0;margin-top:0;width:728.35pt;height:391.95pt;z-index:11;mso-position-horizontal:absolute;mso-position-horizontal-relative:text;mso-position-vertical:absolute;mso-position-vertical-relative:text" o:allowincell="f">
            <v:imagedata r:id="rId47" o:title=""/>
            <w10:wrap type="topAndBottom"/>
            <w10:anchorlock/>
          </v:shape>
        </w:pict>
      </w:r>
    </w:p>
    <w:sectPr w:rsidR="003A118B">
      <w:pgSz w:w="16838" w:h="11906" w:orient="landscape"/>
      <w:pgMar w:top="851" w:right="1134" w:bottom="992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18B" w:rsidRDefault="003A118B">
      <w:r>
        <w:separator/>
      </w:r>
    </w:p>
  </w:endnote>
  <w:endnote w:type="continuationSeparator" w:id="0">
    <w:p w:rsidR="003A118B" w:rsidRDefault="003A1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18B" w:rsidRDefault="003A118B">
      <w:r>
        <w:separator/>
      </w:r>
    </w:p>
  </w:footnote>
  <w:footnote w:type="continuationSeparator" w:id="0">
    <w:p w:rsidR="003A118B" w:rsidRDefault="003A11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A118B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00000" w:rsidRDefault="003A118B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A118B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4416D">
      <w:rPr>
        <w:rStyle w:val="a4"/>
        <w:noProof/>
      </w:rPr>
      <w:t>1</w:t>
    </w:r>
    <w:r>
      <w:rPr>
        <w:rStyle w:val="a4"/>
      </w:rPr>
      <w:fldChar w:fldCharType="end"/>
    </w:r>
  </w:p>
  <w:p w:rsidR="00000000" w:rsidRDefault="003A118B">
    <w:pPr>
      <w:pStyle w:val="a3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416D"/>
    <w:rsid w:val="0034416D"/>
    <w:rsid w:val="003A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i/>
      <w:sz w:val="32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No Spacing"/>
    <w:qFormat/>
    <w:rPr>
      <w:rFonts w:ascii="Calibri" w:hAnsi="Calibri"/>
      <w:sz w:val="22"/>
      <w:szCs w:val="22"/>
      <w:lang w:val="ru-RU" w:eastAsia="ru-RU"/>
    </w:rPr>
  </w:style>
  <w:style w:type="paragraph" w:styleId="a6">
    <w:name w:val="Balloon Text"/>
    <w:basedOn w:val="a"/>
    <w:rPr>
      <w:rFonts w:ascii="Tahoma" w:hAnsi="Tahoma" w:cs="Tahoma"/>
      <w:sz w:val="16"/>
      <w:szCs w:val="16"/>
    </w:rPr>
  </w:style>
  <w:style w:type="character" w:customStyle="1" w:styleId="a7">
    <w:name w:val=" Знак Знак"/>
    <w:rPr>
      <w:rFonts w:ascii="Tahoma" w:hAnsi="Tahoma" w:cs="Tahoma"/>
      <w:noProof w:val="0"/>
      <w:sz w:val="16"/>
      <w:szCs w:val="16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2.wmf"/><Relationship Id="rId34" Type="http://schemas.openxmlformats.org/officeDocument/2006/relationships/oleObject" Target="embeddings/oleObject11.bin"/><Relationship Id="rId42" Type="http://schemas.openxmlformats.org/officeDocument/2006/relationships/image" Target="media/image24.png"/><Relationship Id="rId47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image" Target="media/image10.wmf"/><Relationship Id="rId25" Type="http://schemas.openxmlformats.org/officeDocument/2006/relationships/image" Target="media/image14.wmf"/><Relationship Id="rId33" Type="http://schemas.openxmlformats.org/officeDocument/2006/relationships/image" Target="media/image18.wmf"/><Relationship Id="rId38" Type="http://schemas.openxmlformats.org/officeDocument/2006/relationships/image" Target="media/image20.png"/><Relationship Id="rId46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6.wmf"/><Relationship Id="rId41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9.wmf"/><Relationship Id="rId23" Type="http://schemas.openxmlformats.org/officeDocument/2006/relationships/image" Target="media/image13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3.bin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1.wmf"/><Relationship Id="rId31" Type="http://schemas.openxmlformats.org/officeDocument/2006/relationships/image" Target="media/image17.wmf"/><Relationship Id="rId44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oleObject" Target="embeddings/oleObject5.bin"/><Relationship Id="rId27" Type="http://schemas.openxmlformats.org/officeDocument/2006/relationships/image" Target="media/image15.wmf"/><Relationship Id="rId30" Type="http://schemas.openxmlformats.org/officeDocument/2006/relationships/oleObject" Target="embeddings/oleObject9.bin"/><Relationship Id="rId35" Type="http://schemas.openxmlformats.org/officeDocument/2006/relationships/oleObject" Target="embeddings/oleObject12.bin"/><Relationship Id="rId43" Type="http://schemas.openxmlformats.org/officeDocument/2006/relationships/image" Target="media/image25.png"/><Relationship Id="rId48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Задание: На PLMT с параметром N и ранее разработанных ICTR, RAM и AU разработать вычислитель, реализующий команды: сложения и вычитания, пересылок (RAM ↔ FM), условных переходов, безусловных переходов, команды ввода-вывода</vt:lpstr>
    </vt:vector>
  </TitlesOfParts>
  <Company>IOT</Company>
  <LinksUpToDate>false</LinksUpToDate>
  <CharactersWithSpaces>5319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Задание: На PLMT с параметром N и ранее разработанных ICTR, RAM и AU разработать вычислитель, реализующий команды: сложения и вычитания, пересылок (RAM ↔ FM), условных переходов, безусловных переходов, команды ввода-вывода</dc:title>
  <dc:subject/>
  <dc:creator>SHIEGHTUN</dc:creator>
  <cp:keywords/>
  <cp:lastModifiedBy>Mir4ik</cp:lastModifiedBy>
  <cp:revision>2</cp:revision>
  <cp:lastPrinted>2009-12-11T02:11:00Z</cp:lastPrinted>
  <dcterms:created xsi:type="dcterms:W3CDTF">2012-08-05T12:11:00Z</dcterms:created>
  <dcterms:modified xsi:type="dcterms:W3CDTF">2012-08-05T12:11:00Z</dcterms:modified>
</cp:coreProperties>
</file>