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43" w:rsidRPr="00AD34B1" w:rsidRDefault="008B3D43" w:rsidP="008B3D43">
      <w:pPr>
        <w:spacing w:after="0"/>
        <w:jc w:val="center"/>
        <w:rPr>
          <w:rFonts w:asciiTheme="majorHAnsi" w:hAnsiTheme="majorHAnsi"/>
          <w:b/>
          <w:sz w:val="32"/>
        </w:rPr>
      </w:pPr>
      <w:r w:rsidRPr="00AD34B1">
        <w:rPr>
          <w:rFonts w:asciiTheme="majorHAnsi" w:hAnsiTheme="majorHAnsi"/>
          <w:b/>
          <w:sz w:val="32"/>
        </w:rPr>
        <w:t>Теоретичне обґрунтування зв’язку між</w:t>
      </w:r>
    </w:p>
    <w:p w:rsidR="008B3D43" w:rsidRPr="00AD34B1" w:rsidRDefault="008B3D43" w:rsidP="00AD34B1">
      <w:pPr>
        <w:spacing w:after="0"/>
        <w:jc w:val="center"/>
        <w:rPr>
          <w:rFonts w:asciiTheme="majorHAnsi" w:hAnsiTheme="majorHAnsi"/>
          <w:b/>
          <w:sz w:val="32"/>
        </w:rPr>
      </w:pPr>
      <w:r w:rsidRPr="00AD34B1">
        <w:rPr>
          <w:rFonts w:asciiTheme="majorHAnsi" w:hAnsiTheme="majorHAnsi"/>
          <w:b/>
          <w:sz w:val="32"/>
        </w:rPr>
        <w:t xml:space="preserve">короткочасною і довготривалою пам’яттю </w:t>
      </w:r>
    </w:p>
    <w:p w:rsidR="008B3D43" w:rsidRPr="008B3D43" w:rsidRDefault="008B3D43" w:rsidP="008B3D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Пам'ять — здібність до відтворення минулого індивідуально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 xml:space="preserve">го досвіду; одна з основних властивостей нервової системи, що виражається в здатності тривало зберігати інформацію про події зовнішнього світу і реакції організму і багато разів вводити її в сферу свідомості й поведінки. Пам'ять властива тваринам, які мають достатньо розвинену ЦНС, і людині. Об'єм пам'яті, </w:t>
      </w:r>
      <w:proofErr w:type="spellStart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довготривалість</w:t>
      </w:r>
      <w:proofErr w:type="spellEnd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і надійність зберігання інформації, як і сприйняття складних сигналів середовища і вироблення адекватних реакцій, зростають під час еволюції у міру збільшен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ня числа нейронів мозку і ускладнення його структури.</w:t>
      </w:r>
    </w:p>
    <w:p w:rsidR="008B3D43" w:rsidRPr="008B3D43" w:rsidRDefault="008B3D43" w:rsidP="008B3D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Фізіологічні дослідження пам'яті виявили 2 основні етапи її формування, яким відповідає 2 види пам'яті: короткочасна й дов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готривала.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Короткочасна і довготривала пам'я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ті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взаємопов'язані і працюють як єдина система. Одна з концепцій, що описують їхню спільну, взаємозв'язану діяльність, розроблена американськими вченими </w:t>
      </w:r>
      <w:proofErr w:type="spellStart"/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Р.Аткінсоном</w:t>
      </w:r>
      <w:proofErr w:type="spellEnd"/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і </w:t>
      </w:r>
      <w:proofErr w:type="spellStart"/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Р.Шіфріном</w:t>
      </w:r>
      <w:proofErr w:type="spellEnd"/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.</w:t>
      </w:r>
    </w:p>
    <w:p w:rsidR="00F11955" w:rsidRDefault="008B3D43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Короткочасна пам'ять характеризується часом зберігання інформації від часток секунд до десятків хвилин і 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обмеженістю 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обсягу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</w:t>
      </w:r>
      <w:proofErr w:type="spellStart"/>
      <w:r w:rsidR="00F11955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запам’ятовуваних</w:t>
      </w:r>
      <w:proofErr w:type="spellEnd"/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об’єктів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(в середньому 7 ± 2). При переповненні обся</w:t>
      </w:r>
      <w:r w:rsidR="00F11955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гу короткочасною пам'яті людини, 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інформація</w:t>
      </w:r>
      <w:r w:rsidR="00F11955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, що й надалі надходить,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частково витісняє </w:t>
      </w:r>
      <w:r w:rsidR="00F11955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інформацію, 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що зберігається там, і </w:t>
      </w:r>
      <w:r w:rsidR="00F11955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остання 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безповоротно зникає. Короткочасна пам'ять виступає в ролі обов'язкового проміжного сховища і фільтра, 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що оброблює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</w:t>
      </w:r>
      <w:r w:rsid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найбільший обсяг інформації,</w:t>
      </w:r>
      <w:r w:rsidR="00482F4E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відразу відсіває непотрібну і залишає потенційно корисну.</w:t>
      </w:r>
    </w:p>
    <w:p w:rsidR="00F11955" w:rsidRPr="00482F4E" w:rsidRDefault="00F11955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Процес запам'ятовування може протікати більш ефективно, якщо зосередитися на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засвоюваному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матеріалі. Встановлено, що краще засвоюється інформація, яка є об'єктом уваги і свідомості, виступає метою. Т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аким чином скорочується обсяг в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хідної інформації, полегшується робота з її переробки.</w:t>
      </w:r>
    </w:p>
    <w:p w:rsidR="00F11955" w:rsidRPr="00482F4E" w:rsidRDefault="00F11955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Іншим мнемонічним прийомом є запам'ятовування шляхом повторення. Цей механізм заснований на тому, що запам'я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товуваний матеріал за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допомогою свідомого повторення утримується в короткочасної пам'яті на більш тривалий термін, ніж кілька секунд; підвищується шанс пере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ходу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інформації в довгострокове сховище. 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Події, що мають важливе життєве значення і викликають сильні емоції, перево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дяться в довготривалу пам'ять швидко і закріплюються міцно. При формуванні довготривалої пам'яті зв'язки між нейронами, що входять до складу нейронних систем, фіксуються в резу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льтаті стійких змін у синапсах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.</w:t>
      </w:r>
    </w:p>
    <w:p w:rsidR="00F11955" w:rsidRDefault="00F11955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    Одним з можливих механізмів короткочасного запам'ятовування є тимчасове кодування, тобто відображення запам'ятовується у вигляді певних, послідов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но розташованих знаків в слухові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й і зоров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ій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ах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людини. Як правило, інформація перекод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овується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в акустичну форму, а потім зберігається в довгостроковій пам'яті у смисловій формі. Саме сенс згадуваного приходить на пам'ять першим, ми в кінцевому рахунку можемо згадати бажане чи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в крайньому випадку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замінити його тим, що досить близько до нього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за змістом. На цьому, зокрема, ґ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рунтується процес впізнавання колись баченого або чутого.</w:t>
      </w:r>
    </w:p>
    <w:p w:rsidR="00075858" w:rsidRPr="008B3D43" w:rsidRDefault="00075858" w:rsidP="000758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Досліди з </w:t>
      </w:r>
      <w:proofErr w:type="spellStart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посіченням</w:t>
      </w:r>
      <w:proofErr w:type="spellEnd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ділянок кори великих півкуль го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 xml:space="preserve">ловного мозку і електрофізіологічні дослідження показують, що «запис» </w:t>
      </w: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кожної 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події розподілений по більш-менш </w:t>
      </w:r>
      <w:proofErr w:type="spellStart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обширних</w:t>
      </w:r>
      <w:proofErr w:type="spellEnd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зо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 xml:space="preserve">нах мозку. Інформація про різні події відображається не тільки у збудженому стані різних нейронів, але і в різних комбінаціях </w:t>
      </w:r>
      <w:proofErr w:type="spellStart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співзбуджених</w:t>
      </w:r>
      <w:proofErr w:type="spellEnd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ділянок і клітин мозку. Нейрони не діляться протя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гом життя, і нові реакції можуть вироблятися і запам'ятовувати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ся нервовою системою тільки на основі створення нових функціо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 xml:space="preserve">нальних </w:t>
      </w:r>
      <w:proofErr w:type="spellStart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зв'язків</w:t>
      </w:r>
      <w:proofErr w:type="spellEnd"/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між клітинами, що є в мозку.</w:t>
      </w:r>
    </w:p>
    <w:p w:rsidR="00F11955" w:rsidRDefault="00A3006B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7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82F4010" wp14:editId="57B98678">
            <wp:simplePos x="0" y="0"/>
            <wp:positionH relativeFrom="margin">
              <wp:align>left</wp:align>
            </wp:positionH>
            <wp:positionV relativeFrom="paragraph">
              <wp:posOffset>688975</wp:posOffset>
            </wp:positionV>
            <wp:extent cx="6115050" cy="3467100"/>
            <wp:effectExtent l="0" t="0" r="0" b="0"/>
            <wp:wrapSquare wrapText="bothSides"/>
            <wp:docPr id="2" name="Рисунок 2" descr="E:\Users\Win7\Desktop\тервер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Win7\Desktop\тервер\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955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Особливістю довготривалої пам'яті є те, що вона, на думку </w:t>
      </w:r>
      <w:proofErr w:type="spellStart"/>
      <w:r w:rsidR="00F11955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Р.Аткінсона</w:t>
      </w:r>
      <w:proofErr w:type="spellEnd"/>
      <w:r w:rsidR="00F11955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і </w:t>
      </w:r>
      <w:proofErr w:type="spellStart"/>
      <w:r w:rsidR="00F11955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Р.Шіфріна</w:t>
      </w:r>
      <w:proofErr w:type="spellEnd"/>
      <w:r w:rsidR="00F11955"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, практично необмежена за обсягом і тривалості зберігання в ній інформації.</w:t>
      </w:r>
    </w:p>
    <w:p w:rsidR="00075858" w:rsidRPr="00482F4E" w:rsidRDefault="00075858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</w:p>
    <w:p w:rsidR="00F11955" w:rsidRPr="008B3D43" w:rsidRDefault="00F11955" w:rsidP="00F1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Схема пам'яті за </w:t>
      </w:r>
      <w:proofErr w:type="spellStart"/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Р.Аткінсону</w:t>
      </w:r>
      <w:proofErr w:type="spellEnd"/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і </w:t>
      </w:r>
      <w:proofErr w:type="spellStart"/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Р.Шіфріну</w:t>
      </w:r>
      <w:proofErr w:type="spellEnd"/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 досить добре описує роботу короткочасної пам'яті, але абсолютно не враховує зворотний зв'язок довготривалої пам'яті з короткочасною. Справа в тому, що обидва типи пам'яті працюють у взаємозв'язку і паралельно. У пам'яті йде постійна робота по зверненню до минулого досвіду, його доповнення новою інформацією, а також коригування засвоєних відомостей. Інакше кажучи, людині немає необхідності заучувати те, що він і так добре знає. На цьому заснована асоціативна пам'ять.</w:t>
      </w:r>
    </w:p>
    <w:p w:rsidR="008B3D43" w:rsidRDefault="008B3D43" w:rsidP="008B3D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>В цілому, за сучасними даними, пам'ять є системною функ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цією мозку, що реалізується на багатьох рівнях — від сприйняття сигналів зовнішнього світу і їх обробки нейронними системами мозку до цитохімічних і ультраструктурних змін в окремих ней</w:t>
      </w:r>
      <w:r w:rsidRPr="008B3D43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softHyphen/>
        <w:t>ронах.</w:t>
      </w:r>
    </w:p>
    <w:p w:rsidR="00AD34B1" w:rsidRPr="00AD34B1" w:rsidRDefault="00AD34B1" w:rsidP="00AD34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27"/>
          <w:lang w:eastAsia="uk-UA"/>
        </w:rPr>
      </w:pPr>
      <w:r w:rsidRPr="00AD34B1">
        <w:rPr>
          <w:rFonts w:asciiTheme="majorHAnsi" w:eastAsia="Times New Roman" w:hAnsiTheme="majorHAnsi" w:cs="Times New Roman"/>
          <w:b/>
          <w:color w:val="000000"/>
          <w:sz w:val="32"/>
          <w:szCs w:val="27"/>
          <w:lang w:eastAsia="uk-UA"/>
        </w:rPr>
        <w:t>Дослідження на зв’язок стану пам’яті і групою крові</w:t>
      </w:r>
    </w:p>
    <w:p w:rsidR="00AD34B1" w:rsidRPr="00AD34B1" w:rsidRDefault="00AD34B1" w:rsidP="00AD34B1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b/>
          <w:bCs/>
          <w:color w:val="404040"/>
        </w:rPr>
      </w:pPr>
      <w:r w:rsidRPr="00AD34B1">
        <w:rPr>
          <w:b/>
          <w:bCs/>
          <w:color w:val="404040"/>
        </w:rPr>
        <w:t>Між групою крові і проблемами з пам'яттю може існувати зв'язок, про це повідомляють американські дослідники.</w:t>
      </w:r>
    </w:p>
    <w:p w:rsidR="00AD34B1" w:rsidRPr="00AD34B1" w:rsidRDefault="00AD34B1" w:rsidP="00AD34B1">
      <w:pPr>
        <w:shd w:val="clear" w:color="auto" w:fill="FFFFFF"/>
        <w:spacing w:before="345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Стаття, опублікован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а</w:t>
      </w: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в журналі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Neurology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, базується на попередніх дослідженнях, які показали можливий зв'язок між групою крові і ризиком серцевих захворювань.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Група американських науковців з Медичного коледжу Університету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Вермонту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під керівництвом доктора Мері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Кушман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три роки аналізувала дані, отримані від близько 30 000 американців у віці від 45 років.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Фахівці визначили 495 учасників, у яких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розвинулися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когнітивні проблеми. Для порівняння відібрали 587 людей без цих порушень.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</w:t>
      </w: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У першій групі виявилося 6% тих, хто має IV групу </w:t>
      </w: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lastRenderedPageBreak/>
        <w:t>крові, що вище, ніж 4% у популяції.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</w:t>
      </w: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Імовірність проблем із пам'яттю, мовою та увагою у власників IV групи крові на 82% вища, ніж у решти.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Ці проблеми можуть сигналізувати про початок деменції, але в нинішньому дослідженні ризик розвитку цього захворювання не вивчався.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Робота підтвердила одне з попередніх досліджень: про те, що певні групи крові, наприклад I, можуть означати менший ризик серцево-судинних захворювань, що, своєю чергою, захищає мозок, кажуть науковці.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"Ми досліджували зв'язок між групою крові і ризиком когнітивних порушень, але кілька інших досліджень показали, що такі фактори як високий тиск, високий рівень холестерину і діабет підвищують ризик когнітивних порушень і деменції", - каже доктор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Кушман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"Група крові також пов'язана з іншими судинними захворюваннями, наприклад інсультом, тож наша робота додатково висвітлює зв'язок між судинними проблемами і здоров'ям мозку. Щоб підтвердити ці результати, потрібні додаткові дослідження", - розповідає науковець.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Коментуючи цю працю, доктор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Саймон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</w:t>
      </w:r>
      <w:proofErr w:type="spellStart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Рідлі</w:t>
      </w:r>
      <w:proofErr w:type="spellEnd"/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, глава дослідницького відділу британського фонду Вивчення хвороби Альцгеймера, каже, що американці не вивчали ризик розвитку деменції, тож говорити про зв'язок між цим захворюванням і групою крові зарано.</w:t>
      </w:r>
    </w:p>
    <w:p w:rsid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  <w:r w:rsidRPr="00AD34B1"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>"Сучасні дані свідчать, що найкращий спосіб зберегти мозок здоровим - це збалансоване харчування, відмова від куріння і регулярні фізичні вправи", - каже він.</w:t>
      </w:r>
    </w:p>
    <w:p w:rsidR="00AD34B1" w:rsidRPr="003C1659" w:rsidRDefault="003C1659" w:rsidP="003C1659">
      <w:pPr>
        <w:shd w:val="clear" w:color="auto" w:fill="FFFFFF"/>
        <w:spacing w:before="270" w:after="0" w:line="240" w:lineRule="auto"/>
        <w:jc w:val="center"/>
        <w:textAlignment w:val="baseline"/>
        <w:rPr>
          <w:rFonts w:asciiTheme="majorHAnsi" w:eastAsia="Times New Roman" w:hAnsiTheme="majorHAnsi" w:cs="Times New Roman"/>
          <w:b/>
          <w:color w:val="404040"/>
          <w:sz w:val="32"/>
          <w:szCs w:val="32"/>
          <w:lang w:eastAsia="uk-UA"/>
        </w:rPr>
      </w:pPr>
      <w:r w:rsidRPr="003C1659">
        <w:rPr>
          <w:rFonts w:asciiTheme="majorHAnsi" w:eastAsia="Times New Roman" w:hAnsiTheme="majorHAnsi" w:cs="Times New Roman"/>
          <w:b/>
          <w:color w:val="404040"/>
          <w:sz w:val="32"/>
          <w:szCs w:val="32"/>
          <w:lang w:eastAsia="uk-UA"/>
        </w:rPr>
        <w:t xml:space="preserve">Мета </w:t>
      </w:r>
      <w:r w:rsidR="00AD34B1" w:rsidRPr="003C1659">
        <w:rPr>
          <w:rFonts w:asciiTheme="majorHAnsi" w:eastAsia="Times New Roman" w:hAnsiTheme="majorHAnsi" w:cs="Times New Roman"/>
          <w:b/>
          <w:color w:val="404040"/>
          <w:sz w:val="32"/>
          <w:szCs w:val="32"/>
          <w:lang w:eastAsia="uk-UA"/>
        </w:rPr>
        <w:t xml:space="preserve">проведення </w:t>
      </w:r>
      <w:r w:rsidRPr="003C1659">
        <w:rPr>
          <w:rFonts w:asciiTheme="majorHAnsi" w:eastAsia="Times New Roman" w:hAnsiTheme="majorHAnsi" w:cs="Times New Roman"/>
          <w:b/>
          <w:color w:val="404040"/>
          <w:sz w:val="32"/>
          <w:szCs w:val="32"/>
          <w:lang w:eastAsia="uk-UA"/>
        </w:rPr>
        <w:t>експерименту</w:t>
      </w:r>
    </w:p>
    <w:p w:rsidR="00AD34B1" w:rsidRPr="003C1659" w:rsidRDefault="003C1659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Виявити або ж спростувати наявність залежності стану пам’яті від групи крові у молоді. В разі виявлення тенденцій до гіршого запам’ятовування у носіїв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uk-UA"/>
        </w:rPr>
        <w:t>IV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  <w:t xml:space="preserve"> групи крові, відправити напрацьовані результати для їх подальшої перевірки у дослідницькі центри.</w:t>
      </w:r>
    </w:p>
    <w:p w:rsidR="00AD34B1" w:rsidRPr="00AD34B1" w:rsidRDefault="00AD34B1" w:rsidP="00AD34B1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uk-UA"/>
        </w:rPr>
      </w:pPr>
    </w:p>
    <w:p w:rsidR="00482F4E" w:rsidRPr="00AD34B1" w:rsidRDefault="00482F4E" w:rsidP="00482F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82F4E" w:rsidRPr="00482F4E" w:rsidRDefault="00482F4E" w:rsidP="00482F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</w:pPr>
      <w:r w:rsidRPr="00482F4E">
        <w:rPr>
          <w:rFonts w:ascii="Times New Roman" w:eastAsia="Times New Roman" w:hAnsi="Times New Roman" w:cs="Times New Roman"/>
          <w:color w:val="000000"/>
          <w:sz w:val="24"/>
          <w:szCs w:val="27"/>
          <w:lang w:eastAsia="uk-UA"/>
        </w:rPr>
        <w:t xml:space="preserve">    </w:t>
      </w:r>
      <w:bookmarkStart w:id="0" w:name="_GoBack"/>
      <w:bookmarkEnd w:id="0"/>
    </w:p>
    <w:p w:rsidR="008B3D43" w:rsidRPr="00482F4E" w:rsidRDefault="008B3D43" w:rsidP="008B3D43">
      <w:pPr>
        <w:rPr>
          <w:rFonts w:ascii="Times New Roman" w:hAnsi="Times New Roman" w:cs="Times New Roman"/>
          <w:b/>
        </w:rPr>
      </w:pPr>
    </w:p>
    <w:sectPr w:rsidR="008B3D43" w:rsidRPr="00482F4E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8D" w:rsidRDefault="000C3C8D" w:rsidP="005019E2">
      <w:pPr>
        <w:spacing w:after="0" w:line="240" w:lineRule="auto"/>
      </w:pPr>
      <w:r>
        <w:separator/>
      </w:r>
    </w:p>
  </w:endnote>
  <w:endnote w:type="continuationSeparator" w:id="0">
    <w:p w:rsidR="000C3C8D" w:rsidRDefault="000C3C8D" w:rsidP="0050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2111163"/>
      <w:docPartObj>
        <w:docPartGallery w:val="Page Numbers (Bottom of Page)"/>
        <w:docPartUnique/>
      </w:docPartObj>
    </w:sdtPr>
    <w:sdtContent>
      <w:p w:rsidR="005019E2" w:rsidRDefault="00501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19E2">
          <w:rPr>
            <w:noProof/>
            <w:lang w:val="ru-RU"/>
          </w:rPr>
          <w:t>2</w:t>
        </w:r>
        <w:r>
          <w:fldChar w:fldCharType="end"/>
        </w:r>
      </w:p>
    </w:sdtContent>
  </w:sdt>
  <w:p w:rsidR="005019E2" w:rsidRDefault="005019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8D" w:rsidRDefault="000C3C8D" w:rsidP="005019E2">
      <w:pPr>
        <w:spacing w:after="0" w:line="240" w:lineRule="auto"/>
      </w:pPr>
      <w:r>
        <w:separator/>
      </w:r>
    </w:p>
  </w:footnote>
  <w:footnote w:type="continuationSeparator" w:id="0">
    <w:p w:rsidR="000C3C8D" w:rsidRDefault="000C3C8D" w:rsidP="00501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43"/>
    <w:rsid w:val="00075858"/>
    <w:rsid w:val="000C3C8D"/>
    <w:rsid w:val="003C1659"/>
    <w:rsid w:val="00482F4E"/>
    <w:rsid w:val="005019E2"/>
    <w:rsid w:val="007C1B25"/>
    <w:rsid w:val="008B3D43"/>
    <w:rsid w:val="00A3006B"/>
    <w:rsid w:val="00AD34B1"/>
    <w:rsid w:val="00DF5170"/>
    <w:rsid w:val="00F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76D50-2D84-4A29-A7EF-AB87901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3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B3D43"/>
  </w:style>
  <w:style w:type="character" w:customStyle="1" w:styleId="20">
    <w:name w:val="Заголовок 2 Знак"/>
    <w:basedOn w:val="a0"/>
    <w:link w:val="2"/>
    <w:uiPriority w:val="9"/>
    <w:rsid w:val="00AD34B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story-bodyintroduction">
    <w:name w:val="story-body__introduction"/>
    <w:basedOn w:val="a"/>
    <w:rsid w:val="00AD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501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9E2"/>
  </w:style>
  <w:style w:type="paragraph" w:styleId="a6">
    <w:name w:val="footer"/>
    <w:basedOn w:val="a"/>
    <w:link w:val="a7"/>
    <w:uiPriority w:val="99"/>
    <w:unhideWhenUsed/>
    <w:rsid w:val="00501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FDAD-4B8C-4FA2-B465-0DA4EAD0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4350</Words>
  <Characters>2480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2014-12-06T06:37:00Z</dcterms:created>
  <dcterms:modified xsi:type="dcterms:W3CDTF">2014-12-06T07:39:00Z</dcterms:modified>
</cp:coreProperties>
</file>