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C6" w:rsidRPr="00A822C6" w:rsidRDefault="00A822C6" w:rsidP="0051635F">
      <w:pPr>
        <w:pStyle w:val="Default"/>
        <w:rPr>
          <w:rFonts w:asciiTheme="majorHAnsi" w:hAnsiTheme="majorHAnsi"/>
        </w:rPr>
      </w:pPr>
    </w:p>
    <w:p w:rsidR="00A822C6" w:rsidRDefault="00A822C6" w:rsidP="0051635F">
      <w:pPr>
        <w:pStyle w:val="Default"/>
        <w:rPr>
          <w:rFonts w:asciiTheme="majorHAnsi" w:hAnsiTheme="majorHAnsi"/>
          <w:lang w:val="uk-UA"/>
        </w:rPr>
      </w:pPr>
    </w:p>
    <w:p w:rsidR="00A822C6" w:rsidRDefault="0051635F" w:rsidP="00A822C6">
      <w:pPr>
        <w:pStyle w:val="Default"/>
        <w:ind w:left="4247" w:firstLine="1"/>
        <w:rPr>
          <w:rFonts w:asciiTheme="majorHAnsi" w:hAnsiTheme="majorHAnsi"/>
          <w:sz w:val="26"/>
          <w:szCs w:val="26"/>
          <w:lang w:val="uk-UA"/>
        </w:rPr>
      </w:pPr>
      <w:r w:rsidRPr="00A822C6">
        <w:rPr>
          <w:rFonts w:asciiTheme="majorHAnsi" w:hAnsiTheme="majorHAnsi"/>
          <w:sz w:val="26"/>
          <w:szCs w:val="26"/>
          <w:lang w:val="uk-UA"/>
        </w:rPr>
        <w:t xml:space="preserve">БУДДИЗМ </w:t>
      </w:r>
    </w:p>
    <w:p w:rsidR="0051635F" w:rsidRPr="00A822C6" w:rsidRDefault="0051635F" w:rsidP="00A822C6">
      <w:pPr>
        <w:pStyle w:val="Default"/>
        <w:ind w:firstLine="709"/>
        <w:rPr>
          <w:rFonts w:asciiTheme="majorHAnsi" w:hAnsiTheme="majorHAnsi"/>
          <w:sz w:val="26"/>
          <w:szCs w:val="26"/>
          <w:lang w:val="uk-UA"/>
        </w:rPr>
      </w:pPr>
      <w:bookmarkStart w:id="0" w:name="_GoBack"/>
      <w:r w:rsidRPr="00A822C6">
        <w:rPr>
          <w:rFonts w:asciiTheme="majorHAnsi" w:hAnsiTheme="majorHAnsi"/>
          <w:sz w:val="26"/>
          <w:szCs w:val="26"/>
          <w:lang w:val="uk-UA"/>
        </w:rPr>
        <w:t xml:space="preserve">Розповсюджена в багатьох країнах Сходу одна з трьох світових релігій, виникла в Давній Індії в 65 ст. до н. е. на основі культу Будди як втілення найвищого духовного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розвитку.</w:t>
      </w:r>
      <w:bookmarkEnd w:id="0"/>
      <w:r w:rsidRPr="00A822C6">
        <w:rPr>
          <w:rFonts w:asciiTheme="majorHAnsi" w:hAnsiTheme="majorHAnsi"/>
          <w:sz w:val="26"/>
          <w:szCs w:val="26"/>
          <w:lang w:val="uk-UA"/>
        </w:rPr>
        <w:t>Основні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напрямки: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хинаяна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і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махаяна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. Розквіт буддизму в Індії 5 ст. до н. е. На початку 1-го тис. н. е.; розповсюдився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вПівд.-схід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. і Центр. Азії, частково в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Ср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. Азії і Сибірі, асимілювавши елементи брахманізму,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даогсизму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та ін. В Індії до 12 ст. розчинився в іудаїзмі, сильно вплинув на нього. Виступив проти властивого брахманізму домінування зовнішніх форм релігійного життя (в т ч.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ритуалізму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). В центрі буддизму вчення про “4 шляхетні істини”: існують страждання, його причина, стан звільнення і шлях до нього. Страждання і звільнення суб'єктивні стани і водночас деяка космічна реальність: страждання стан неспокою, напруженості, еквівалентне бажанню, і водночас пульсація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дхарм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; звільнення (нірвана) стан незв'язаності особистості зовнішнім світом і водночас припинення заворушення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дхарм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. Буддизм заперечує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потусторонність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звільнення; в буддизмі немає душі як незмінної субстанції, людське “я” ототожнюється з сукупним функціонуванням певного набору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дхарм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немає протиставлення суб'єкту і об'єкту, духу і матерії, немає бога як творця і безумовно вищої суті. В ході розвитку буддизму в ньому поступово склалися культ Будди і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бодхісатв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ритуал, з'явилися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сангхі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монашенські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общини) і т. д. Буддизм ніколи не знав ані єдиної церковної організації (навіть в рамках однієї держави), ані інших інститутів ,що централізують соціальних. Єдиним загальним для всіх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буддистов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правилом є право зберігати три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Драгоценности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(три-ратна): Будду,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Дхарму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і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сангху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що і передавалося з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ґенерації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в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ґенерацію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практичні по всім країнам Південної, Східної і Центральної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Азии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а в 20 в. Північної Америки, Європи, Росії. Згідно цьому правилу, </w:t>
      </w:r>
    </w:p>
    <w:p w:rsidR="0051635F" w:rsidRPr="00A822C6" w:rsidRDefault="0051635F" w:rsidP="00A822C6">
      <w:pPr>
        <w:pStyle w:val="Default"/>
        <w:ind w:firstLine="709"/>
        <w:rPr>
          <w:rFonts w:asciiTheme="majorHAnsi" w:hAnsiTheme="majorHAnsi"/>
          <w:sz w:val="26"/>
          <w:szCs w:val="26"/>
          <w:lang w:val="uk-UA"/>
        </w:rPr>
      </w:pPr>
      <w:r w:rsidRPr="00A822C6">
        <w:rPr>
          <w:rFonts w:asciiTheme="majorHAnsi" w:hAnsiTheme="majorHAnsi"/>
          <w:sz w:val="26"/>
          <w:szCs w:val="26"/>
          <w:lang w:val="uk-UA"/>
        </w:rPr>
        <w:t xml:space="preserve">1) Є Будда просвітлена,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усеведуча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сутність, що досягла духовних вершин природним образом через розвиток розуму і серця в довгій послідовності перероджень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сансара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>). Головними з цих вершин є Просвітлення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бодхі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) і Заспокоєння (нірвана), що знаменують остаточне звільнення (мокша) і досягнення вищої мети духовних прагнень в індійській і інших східних культурах, що недосяжно ані богам, ані святим інших релігій. </w:t>
      </w:r>
    </w:p>
    <w:p w:rsidR="0051635F" w:rsidRPr="00A822C6" w:rsidRDefault="0051635F" w:rsidP="00A822C6">
      <w:pPr>
        <w:pStyle w:val="Default"/>
        <w:ind w:firstLine="709"/>
        <w:rPr>
          <w:rFonts w:asciiTheme="majorHAnsi" w:hAnsiTheme="majorHAnsi"/>
          <w:sz w:val="26"/>
          <w:szCs w:val="26"/>
          <w:lang w:val="uk-UA"/>
        </w:rPr>
      </w:pPr>
      <w:r w:rsidRPr="00A822C6">
        <w:rPr>
          <w:rFonts w:asciiTheme="majorHAnsi" w:hAnsiTheme="majorHAnsi"/>
          <w:sz w:val="26"/>
          <w:szCs w:val="26"/>
          <w:lang w:val="uk-UA"/>
        </w:rPr>
        <w:t xml:space="preserve">2) Є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Дхарма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Закон, відкритий Просвітленим, смислове ядро Всесвіту, що визначає всі процеси, що відбуваються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всвіті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взаємосцепленність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і взаємозалежність всього. Цей Закон Будда збагнув і повідомив учням в вигляді Слова, тексту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сутр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(проповідей, бесід). Тексти Закону Будди декілька століть передавалися мовно. В 80 до н. е. вони були вперше записані на пали, спеціально створеній буддійськими монахами на мові індоєвропейської групи (близькому санскриту). Ці писання склали канон школи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тхеравадінов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старейшин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>) і називалися Три кошики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Трипитака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на мові пали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Типитака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) </w:t>
      </w:r>
    </w:p>
    <w:p w:rsidR="0051635F" w:rsidRPr="00A822C6" w:rsidRDefault="0051635F" w:rsidP="00A822C6">
      <w:pPr>
        <w:pStyle w:val="Default"/>
        <w:ind w:firstLine="709"/>
        <w:rPr>
          <w:rFonts w:asciiTheme="majorHAnsi" w:hAnsiTheme="majorHAnsi"/>
          <w:sz w:val="26"/>
          <w:szCs w:val="26"/>
          <w:lang w:val="uk-UA"/>
        </w:rPr>
      </w:pPr>
      <w:r w:rsidRPr="00A822C6">
        <w:rPr>
          <w:rFonts w:asciiTheme="majorHAnsi" w:hAnsiTheme="majorHAnsi"/>
          <w:sz w:val="26"/>
          <w:szCs w:val="26"/>
          <w:lang w:val="uk-UA"/>
        </w:rPr>
        <w:t xml:space="preserve">3) Є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сангха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община рівних, не жодної власності, що жебракують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бхикху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, на пали: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бхикху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), співтовариство носіїв Закону, хранителів знань і майстерності, що з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ґенерації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в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ґенерацію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слідують шляхом Будди </w:t>
      </w:r>
    </w:p>
    <w:p w:rsidR="0051635F" w:rsidRPr="00A822C6" w:rsidRDefault="0051635F" w:rsidP="00A822C6">
      <w:pPr>
        <w:pStyle w:val="Default"/>
        <w:ind w:firstLine="709"/>
        <w:rPr>
          <w:rFonts w:asciiTheme="majorHAnsi" w:hAnsiTheme="majorHAnsi"/>
          <w:sz w:val="26"/>
          <w:szCs w:val="26"/>
          <w:lang w:val="uk-UA"/>
        </w:rPr>
      </w:pPr>
      <w:r w:rsidRPr="00A822C6">
        <w:rPr>
          <w:rFonts w:asciiTheme="majorHAnsi" w:hAnsiTheme="majorHAnsi"/>
          <w:sz w:val="26"/>
          <w:szCs w:val="26"/>
          <w:lang w:val="uk-UA"/>
        </w:rPr>
        <w:t xml:space="preserve">Буддизм починався як рух жебраків і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відчуджених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в умовах розпаду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родо-племіних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відносин і становлення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раньогромадського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суспільства. Людям, що не знайшли собі місця в структурах, що формуються, соціальних, Будда запропонував свій Закон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Дхарма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) і шлях врятування від страждань в общинному братерстві, що перебуває поза громадянським життям і державними інститутами, але і не пориває із ними, 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окормляє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 xml:space="preserve"> громадян духовно і годується від них матеріально. </w:t>
      </w:r>
    </w:p>
    <w:p w:rsidR="000B5BBF" w:rsidRPr="00A822C6" w:rsidRDefault="0051635F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A822C6">
        <w:rPr>
          <w:rFonts w:asciiTheme="majorHAnsi" w:hAnsiTheme="majorHAnsi"/>
          <w:sz w:val="26"/>
          <w:szCs w:val="26"/>
          <w:lang w:val="uk-UA"/>
        </w:rPr>
        <w:t>Таким чином, життя на узбіччі суспільства, в общині (</w:t>
      </w:r>
      <w:proofErr w:type="spellStart"/>
      <w:r w:rsidRPr="00A822C6">
        <w:rPr>
          <w:rFonts w:asciiTheme="majorHAnsi" w:hAnsiTheme="majorHAnsi"/>
          <w:sz w:val="26"/>
          <w:szCs w:val="26"/>
          <w:lang w:val="uk-UA"/>
        </w:rPr>
        <w:t>сангхе</w:t>
      </w:r>
      <w:proofErr w:type="spellEnd"/>
      <w:r w:rsidRPr="00A822C6">
        <w:rPr>
          <w:rFonts w:asciiTheme="majorHAnsi" w:hAnsiTheme="majorHAnsi"/>
          <w:sz w:val="26"/>
          <w:szCs w:val="26"/>
          <w:lang w:val="uk-UA"/>
        </w:rPr>
        <w:t>), монастирі ставало самим підходящим місцем для вдосконалення розуму і психіки людини.</w:t>
      </w:r>
    </w:p>
    <w:p w:rsidR="0051635F" w:rsidRPr="00A822C6" w:rsidRDefault="0051635F" w:rsidP="00A822C6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eastAsia="TimesNewRomanPSMT" w:hAnsiTheme="majorHAnsi" w:cs="Times New Roman"/>
          <w:sz w:val="26"/>
          <w:szCs w:val="26"/>
          <w:lang w:val="uk-UA"/>
        </w:rPr>
      </w:pP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lastRenderedPageBreak/>
        <w:t>Буддизм — світова релігія,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морально-етичне вчення зі значними філософськими вкрапленнями. Як і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більшість шкіл індійської філософії, вважає, що життя — це страждання.</w:t>
      </w:r>
    </w:p>
    <w:p w:rsidR="0051635F" w:rsidRPr="00A822C6" w:rsidRDefault="0051635F" w:rsidP="00A822C6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eastAsia="TimesNewRomanPSMT" w:hAnsiTheme="majorHAnsi" w:cs="Times New Roman"/>
          <w:sz w:val="26"/>
          <w:szCs w:val="26"/>
          <w:lang w:val="uk-UA"/>
        </w:rPr>
      </w:pP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«Чотири благородні істини» Будди п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роголошують: існує страждання,  є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причина страждання, можна припинити страждання, є шлях, який веде до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цього. Причиною страждань є бажання людей. А спосіб регулювання їх є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восьмиступінчастий шлях морального вдосконалення людини: правильне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розуміння, правильне прагнення, правильна думка, правильна мова,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правильна дія, правильний спосіб життя, правильні зусилля, правильна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зосередженість. Цей шлях є нічим іншим, як засобом опанування бажаннями.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На цьому шляху досягається нірвана — стан незворушності й спокою, який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перериває </w:t>
      </w:r>
      <w:proofErr w:type="spellStart"/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сансару</w:t>
      </w:r>
      <w:proofErr w:type="spellEnd"/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— безкінечність народжень.</w:t>
      </w:r>
    </w:p>
    <w:p w:rsidR="0051635F" w:rsidRPr="00A822C6" w:rsidRDefault="0051635F" w:rsidP="00A822C6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eastAsia="TimesNewRomanPSMT" w:hAnsiTheme="majorHAnsi" w:cs="Times New Roman"/>
          <w:sz w:val="26"/>
          <w:szCs w:val="26"/>
          <w:lang w:val="uk-UA"/>
        </w:rPr>
      </w:pPr>
    </w:p>
    <w:p w:rsidR="0051635F" w:rsidRPr="00A822C6" w:rsidRDefault="0051635F" w:rsidP="00A822C6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eastAsia="TimesNewRomanPSMT" w:hAnsiTheme="majorHAnsi" w:cs="Times New Roman"/>
          <w:sz w:val="26"/>
          <w:szCs w:val="26"/>
          <w:lang w:val="uk-UA"/>
        </w:rPr>
      </w:pP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Цікавою є онтологічна конструкція буддизму. Він є одним з небагатьох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Вчень, що заперечують </w:t>
      </w:r>
      <w:proofErr w:type="spellStart"/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субстанційну</w:t>
      </w:r>
      <w:proofErr w:type="spellEnd"/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модель світу і розглядають суще як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процес, безперервне становлення. Все суще с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кладається з психічних і матері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альних елементів (</w:t>
      </w:r>
      <w:proofErr w:type="spellStart"/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дхарм</w:t>
      </w:r>
      <w:proofErr w:type="spellEnd"/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), які постійно перебувають у стані буття—небуття, в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стані пульсації між цими полюсами. На цій підставі буддизм заперечує</w:t>
      </w:r>
      <w:r w:rsidR="00A822C6"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 xml:space="preserve"> </w:t>
      </w:r>
      <w:r w:rsidRPr="00A822C6">
        <w:rPr>
          <w:rFonts w:asciiTheme="majorHAnsi" w:eastAsia="TimesNewRomanPSMT" w:hAnsiTheme="majorHAnsi" w:cs="Times New Roman"/>
          <w:sz w:val="26"/>
          <w:szCs w:val="26"/>
          <w:lang w:val="uk-UA"/>
        </w:rPr>
        <w:t>існування душі як окремої сутності.</w:t>
      </w:r>
    </w:p>
    <w:p w:rsidR="0051635F" w:rsidRPr="00A822C6" w:rsidRDefault="0051635F" w:rsidP="00A822C6">
      <w:pPr>
        <w:ind w:firstLine="709"/>
        <w:rPr>
          <w:rFonts w:asciiTheme="majorHAnsi" w:eastAsia="TimesNewRomanPSMT" w:hAnsiTheme="majorHAnsi" w:cs="Times New Roman"/>
          <w:sz w:val="26"/>
          <w:szCs w:val="26"/>
          <w:lang w:val="uk-UA"/>
        </w:rPr>
      </w:pPr>
    </w:p>
    <w:p w:rsidR="0051635F" w:rsidRDefault="0051635F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p w:rsidR="00156D32" w:rsidRPr="0052513E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52513E">
        <w:rPr>
          <w:rFonts w:asciiTheme="majorHAnsi" w:hAnsiTheme="majorHAnsi"/>
          <w:sz w:val="26"/>
          <w:szCs w:val="26"/>
          <w:lang w:val="uk-UA"/>
        </w:rPr>
        <w:lastRenderedPageBreak/>
        <w:t xml:space="preserve">Поруч із великою кількістю шкіл буддизму, існують фундаментальні елементи вчення, які поділяють всі буддисти. Зокрема йдеться про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Трілакшана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 (Три ознаки Буддійського вчення):</w:t>
      </w:r>
    </w:p>
    <w:p w:rsidR="00156D32" w:rsidRPr="0052513E" w:rsidRDefault="00156D32" w:rsidP="00156D32">
      <w:pPr>
        <w:pStyle w:val="a3"/>
        <w:numPr>
          <w:ilvl w:val="0"/>
          <w:numId w:val="1"/>
        </w:numPr>
        <w:rPr>
          <w:rFonts w:asciiTheme="majorHAnsi" w:hAnsiTheme="majorHAnsi"/>
          <w:sz w:val="26"/>
          <w:szCs w:val="26"/>
          <w:lang w:val="uk-UA"/>
        </w:rPr>
      </w:pP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Анітья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>, визнання непостійного, мінливого характеру всесвіту. Нема нічого постійного.</w:t>
      </w:r>
    </w:p>
    <w:p w:rsidR="00156D32" w:rsidRPr="0052513E" w:rsidRDefault="00156D32" w:rsidP="00156D32">
      <w:pPr>
        <w:pStyle w:val="a3"/>
        <w:numPr>
          <w:ilvl w:val="0"/>
          <w:numId w:val="1"/>
        </w:numPr>
        <w:rPr>
          <w:rFonts w:asciiTheme="majorHAnsi" w:hAnsiTheme="majorHAnsi"/>
          <w:sz w:val="26"/>
          <w:szCs w:val="26"/>
          <w:lang w:val="uk-UA"/>
        </w:rPr>
      </w:pP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Анатман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>, відсутність віри в індивідуальну «душу».</w:t>
      </w:r>
    </w:p>
    <w:p w:rsidR="00156D32" w:rsidRPr="0052513E" w:rsidRDefault="00156D32" w:rsidP="00156D32">
      <w:pPr>
        <w:pStyle w:val="a3"/>
        <w:numPr>
          <w:ilvl w:val="0"/>
          <w:numId w:val="1"/>
        </w:numPr>
        <w:rPr>
          <w:rFonts w:asciiTheme="majorHAnsi" w:hAnsiTheme="majorHAnsi"/>
          <w:sz w:val="26"/>
          <w:szCs w:val="26"/>
          <w:lang w:val="uk-UA"/>
        </w:rPr>
      </w:pP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Дуккха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, страждання як універсальний принцип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непробудженого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 буття.</w:t>
      </w:r>
    </w:p>
    <w:p w:rsidR="00156D32" w:rsidRPr="0052513E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52513E">
        <w:rPr>
          <w:rFonts w:asciiTheme="majorHAnsi" w:hAnsiTheme="majorHAnsi"/>
          <w:sz w:val="26"/>
          <w:szCs w:val="26"/>
          <w:lang w:val="uk-UA"/>
        </w:rPr>
        <w:t>Буддизм вчить робити добрі та вмілі вчинки, уникати злих та невмілих вчинків, а також очищувати та розвивати розум. Мета цих практик — покласти край стражданням та досягти згасання (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Ніббана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>) жадоби, злостивості та хибних поглядів, досягаючи при цьому Пробудження (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Бодгі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>).</w:t>
      </w:r>
    </w:p>
    <w:p w:rsidR="00156D32" w:rsidRPr="0052513E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52513E">
        <w:rPr>
          <w:rFonts w:asciiTheme="majorHAnsi" w:hAnsiTheme="majorHAnsi"/>
          <w:sz w:val="26"/>
          <w:szCs w:val="26"/>
          <w:lang w:val="uk-UA"/>
        </w:rPr>
        <w:t xml:space="preserve">Буддизм заперечує існування абсолютного трансцендентного Бога-творця, який вшановується в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аврамічних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 релігіях, зокрема в християнстві. Натомість буддисти допускають існування багатьох божеств або богів, які є частиною світу і залежні від його законів. Ці божества так само як люди, прагнуть стати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буддами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 — істотами, що вийшли з кола перероджень і смертей, досягнувши пробудження, але завдяки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довготривалості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 свого життя не задумуються над мінливістю та хиткою природою власного існування.</w:t>
      </w:r>
    </w:p>
    <w:p w:rsidR="00156D32" w:rsidRPr="0052513E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52513E">
        <w:rPr>
          <w:rFonts w:asciiTheme="majorHAnsi" w:hAnsiTheme="majorHAnsi"/>
          <w:sz w:val="26"/>
          <w:szCs w:val="26"/>
          <w:lang w:val="uk-UA"/>
        </w:rPr>
        <w:t>Спільним для всіх буддійських шкіл є заперечення існування індивідуальної душі людини. Віра в її існування вважається основною перепоною на шляху до досягнення стану пробудження.</w:t>
      </w:r>
    </w:p>
    <w:p w:rsidR="00156D32" w:rsidRPr="0052513E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52513E">
        <w:rPr>
          <w:rFonts w:asciiTheme="majorHAnsi" w:hAnsiTheme="majorHAnsi"/>
          <w:sz w:val="26"/>
          <w:szCs w:val="26"/>
          <w:lang w:val="uk-UA"/>
        </w:rPr>
        <w:t xml:space="preserve">Пізніше в межах буддизму Індії виникли два напрями: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Хінаяна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 xml:space="preserve"> і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Магаяна</w:t>
      </w:r>
      <w:proofErr w:type="spellEnd"/>
      <w:r w:rsidRPr="0052513E">
        <w:rPr>
          <w:rFonts w:asciiTheme="majorHAnsi" w:hAnsiTheme="majorHAnsi"/>
          <w:sz w:val="26"/>
          <w:szCs w:val="26"/>
          <w:lang w:val="uk-UA"/>
        </w:rPr>
        <w:t>, кожен з яких пропонує способи пробудження людської свідомості.</w:t>
      </w:r>
    </w:p>
    <w:p w:rsidR="00156D32" w:rsidRPr="0052513E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Хінаяна</w:t>
      </w:r>
      <w:proofErr w:type="spellEnd"/>
      <w:r>
        <w:rPr>
          <w:rFonts w:asciiTheme="majorHAnsi" w:hAnsiTheme="majorHAnsi"/>
          <w:sz w:val="26"/>
          <w:szCs w:val="26"/>
          <w:lang w:val="uk-UA"/>
        </w:rPr>
        <w:t>(«мала колісниця»)</w:t>
      </w:r>
      <w:r w:rsidRPr="0052513E">
        <w:rPr>
          <w:rFonts w:asciiTheme="majorHAnsi" w:hAnsiTheme="majorHAnsi"/>
          <w:sz w:val="26"/>
          <w:szCs w:val="26"/>
          <w:lang w:val="uk-UA"/>
        </w:rPr>
        <w:t xml:space="preserve"> – </w:t>
      </w:r>
      <w:r>
        <w:rPr>
          <w:rFonts w:asciiTheme="majorHAnsi" w:hAnsiTheme="majorHAnsi"/>
          <w:sz w:val="26"/>
          <w:szCs w:val="26"/>
          <w:lang w:val="uk-UA"/>
        </w:rPr>
        <w:t>пропонує</w:t>
      </w:r>
      <w:r w:rsidRPr="0052513E">
        <w:rPr>
          <w:rFonts w:asciiTheme="majorHAnsi" w:hAnsiTheme="majorHAnsi"/>
          <w:sz w:val="26"/>
          <w:szCs w:val="26"/>
          <w:lang w:val="uk-UA"/>
        </w:rPr>
        <w:t xml:space="preserve"> шлях порятунку, який передбачає певний аскетизм, відлюдництво і був розрахований в основно</w:t>
      </w:r>
      <w:r>
        <w:rPr>
          <w:rFonts w:asciiTheme="majorHAnsi" w:hAnsiTheme="majorHAnsi"/>
          <w:sz w:val="26"/>
          <w:szCs w:val="26"/>
          <w:lang w:val="uk-UA"/>
        </w:rPr>
        <w:t xml:space="preserve">му для практики монахами, </w:t>
      </w:r>
      <w:proofErr w:type="spellStart"/>
      <w:r>
        <w:rPr>
          <w:rFonts w:asciiTheme="majorHAnsi" w:hAnsiTheme="majorHAnsi"/>
          <w:sz w:val="26"/>
          <w:szCs w:val="26"/>
          <w:lang w:val="uk-UA"/>
        </w:rPr>
        <w:t>махаяна</w:t>
      </w:r>
      <w:proofErr w:type="spellEnd"/>
      <w:r>
        <w:rPr>
          <w:rFonts w:asciiTheme="majorHAnsi" w:hAnsiTheme="majorHAnsi"/>
          <w:sz w:val="26"/>
          <w:szCs w:val="26"/>
          <w:lang w:val="uk-UA"/>
        </w:rPr>
        <w:t xml:space="preserve"> («велика колісниця»)  припускає </w:t>
      </w:r>
      <w:r w:rsidRPr="0052513E">
        <w:rPr>
          <w:rFonts w:asciiTheme="majorHAnsi" w:hAnsiTheme="majorHAnsi"/>
          <w:sz w:val="26"/>
          <w:szCs w:val="26"/>
          <w:lang w:val="uk-UA"/>
        </w:rPr>
        <w:t>м</w:t>
      </w:r>
      <w:r>
        <w:rPr>
          <w:rFonts w:asciiTheme="majorHAnsi" w:hAnsiTheme="majorHAnsi"/>
          <w:sz w:val="26"/>
          <w:szCs w:val="26"/>
          <w:lang w:val="uk-UA"/>
        </w:rPr>
        <w:t xml:space="preserve">ожливість досягнення </w:t>
      </w:r>
      <w:r w:rsidRPr="0052513E">
        <w:rPr>
          <w:rFonts w:asciiTheme="majorHAnsi" w:hAnsiTheme="majorHAnsi"/>
          <w:sz w:val="26"/>
          <w:szCs w:val="26"/>
          <w:lang w:val="uk-UA"/>
        </w:rPr>
        <w:t xml:space="preserve">нірвани мирянином, який дотримується обітниці духовного вдосконалення під керівництвом </w:t>
      </w:r>
      <w:proofErr w:type="spellStart"/>
      <w:r w:rsidRPr="0052513E">
        <w:rPr>
          <w:rFonts w:asciiTheme="majorHAnsi" w:hAnsiTheme="majorHAnsi"/>
          <w:sz w:val="26"/>
          <w:szCs w:val="26"/>
          <w:lang w:val="uk-UA"/>
        </w:rPr>
        <w:t>бодгісаттви</w:t>
      </w:r>
      <w:proofErr w:type="spellEnd"/>
    </w:p>
    <w:p w:rsidR="00156D32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r w:rsidRPr="0052513E">
        <w:rPr>
          <w:rFonts w:asciiTheme="majorHAnsi" w:hAnsiTheme="majorHAnsi"/>
          <w:sz w:val="26"/>
          <w:szCs w:val="26"/>
          <w:lang w:val="uk-UA"/>
        </w:rPr>
        <w:t>На відміну від ченців, мирянам давався більш спрощений етичний кодекс поведінки, який зводився до дотримання п'яти заповідей: 1) відмова від вбивства; 2) відмова від привласнення чужого майна; 3) відмова від надмірного статевого життя; 4) відмова від зловживання довірою, брехні та шахрайства; 5) відмова від речовин, які збуджують свідомість.</w:t>
      </w:r>
    </w:p>
    <w:p w:rsidR="00156D32" w:rsidRDefault="00156D32" w:rsidP="00156D32">
      <w:pPr>
        <w:ind w:firstLine="709"/>
        <w:rPr>
          <w:rFonts w:asciiTheme="majorHAnsi" w:hAnsiTheme="majorHAnsi"/>
          <w:sz w:val="26"/>
          <w:szCs w:val="26"/>
          <w:lang w:val="uk-UA"/>
        </w:rPr>
      </w:pPr>
      <w:proofErr w:type="spellStart"/>
      <w:r>
        <w:rPr>
          <w:rFonts w:asciiTheme="majorHAnsi" w:hAnsiTheme="majorHAnsi"/>
          <w:sz w:val="26"/>
          <w:szCs w:val="26"/>
          <w:lang w:val="uk-UA"/>
        </w:rPr>
        <w:t>Найбльш</w:t>
      </w:r>
      <w:proofErr w:type="spellEnd"/>
      <w:r>
        <w:rPr>
          <w:rFonts w:asciiTheme="majorHAnsi" w:hAnsiTheme="majorHAnsi"/>
          <w:sz w:val="26"/>
          <w:szCs w:val="26"/>
          <w:lang w:val="uk-UA"/>
        </w:rPr>
        <w:t xml:space="preserve"> поширеними типами течій буддизму є </w:t>
      </w:r>
      <w:proofErr w:type="spellStart"/>
      <w:r>
        <w:rPr>
          <w:rFonts w:asciiTheme="majorHAnsi" w:hAnsiTheme="majorHAnsi"/>
          <w:sz w:val="26"/>
          <w:szCs w:val="26"/>
          <w:lang w:val="uk-UA"/>
        </w:rPr>
        <w:t>Хінаяна</w:t>
      </w:r>
      <w:proofErr w:type="spellEnd"/>
      <w:r>
        <w:rPr>
          <w:rFonts w:asciiTheme="majorHAnsi" w:hAnsiTheme="majorHAnsi"/>
          <w:sz w:val="26"/>
          <w:szCs w:val="26"/>
          <w:lang w:val="uk-UA"/>
        </w:rPr>
        <w:t xml:space="preserve"> та </w:t>
      </w:r>
      <w:proofErr w:type="spellStart"/>
      <w:r>
        <w:rPr>
          <w:rFonts w:asciiTheme="majorHAnsi" w:hAnsiTheme="majorHAnsi"/>
          <w:sz w:val="26"/>
          <w:szCs w:val="26"/>
          <w:lang w:val="uk-UA"/>
        </w:rPr>
        <w:t>Махаяна</w:t>
      </w:r>
      <w:proofErr w:type="spellEnd"/>
    </w:p>
    <w:p w:rsidR="00156D32" w:rsidRPr="00A822C6" w:rsidRDefault="00156D32" w:rsidP="00A822C6">
      <w:pPr>
        <w:ind w:firstLine="709"/>
        <w:rPr>
          <w:rFonts w:asciiTheme="majorHAnsi" w:hAnsiTheme="majorHAnsi"/>
          <w:sz w:val="26"/>
          <w:szCs w:val="26"/>
          <w:lang w:val="uk-UA"/>
        </w:rPr>
      </w:pPr>
    </w:p>
    <w:sectPr w:rsidR="00156D32" w:rsidRPr="00A822C6" w:rsidSect="00A822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616E2"/>
    <w:multiLevelType w:val="hybridMultilevel"/>
    <w:tmpl w:val="20EC4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5F"/>
    <w:rsid w:val="000B5BBF"/>
    <w:rsid w:val="00156D32"/>
    <w:rsid w:val="0051635F"/>
    <w:rsid w:val="006A6C36"/>
    <w:rsid w:val="00933529"/>
    <w:rsid w:val="00A822C6"/>
    <w:rsid w:val="00BC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63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6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63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2014-10-07T22:03:00Z</dcterms:created>
  <dcterms:modified xsi:type="dcterms:W3CDTF">2014-10-07T22:03:00Z</dcterms:modified>
</cp:coreProperties>
</file>