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457" w:rsidRPr="00DB3457" w:rsidRDefault="00DB3457" w:rsidP="00DB345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NewRomanPSMT" w:hAnsiTheme="majorHAnsi" w:cs="TimesNewRomanPSMT"/>
          <w:b/>
          <w:i/>
          <w:sz w:val="24"/>
          <w:szCs w:val="24"/>
        </w:rPr>
      </w:pPr>
      <w:r>
        <w:rPr>
          <w:rFonts w:asciiTheme="majorHAnsi" w:eastAsia="TimesNewRomanPSMT" w:hAnsiTheme="majorHAnsi" w:cs="TimesNewRomanPSMT"/>
          <w:b/>
          <w:i/>
          <w:sz w:val="24"/>
          <w:szCs w:val="24"/>
        </w:rPr>
        <w:t>16.</w:t>
      </w:r>
      <w:r w:rsidRPr="00DB3457">
        <w:rPr>
          <w:rFonts w:asciiTheme="majorHAnsi" w:eastAsia="TimesNewRomanPSMT" w:hAnsiTheme="majorHAnsi" w:cs="TimesNewRomanPSMT"/>
          <w:b/>
          <w:i/>
          <w:sz w:val="24"/>
          <w:szCs w:val="24"/>
        </w:rPr>
        <w:t>Філософський зміст проблеми</w:t>
      </w:r>
      <w:r>
        <w:rPr>
          <w:rFonts w:asciiTheme="majorHAnsi" w:eastAsia="TimesNewRomanPSMT" w:hAnsiTheme="majorHAnsi" w:cs="TimesNewRomanPSMT"/>
          <w:b/>
          <w:i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b/>
          <w:i/>
          <w:sz w:val="24"/>
          <w:szCs w:val="24"/>
        </w:rPr>
        <w:t>буття</w:t>
      </w:r>
      <w:r>
        <w:rPr>
          <w:rFonts w:asciiTheme="majorHAnsi" w:eastAsia="TimesNewRomanPSMT" w:hAnsiTheme="majorHAnsi" w:cs="TimesNewRomanPSMT"/>
          <w:b/>
          <w:i/>
          <w:sz w:val="24"/>
          <w:szCs w:val="24"/>
        </w:rPr>
        <w:t xml:space="preserve"> </w:t>
      </w:r>
    </w:p>
    <w:p w:rsidR="00DB3457" w:rsidRPr="00DB3457" w:rsidRDefault="00DB3457" w:rsidP="00DB345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NewRomanPSMT" w:hAnsiTheme="majorHAnsi" w:cs="TimesNewRomanPSMT"/>
          <w:sz w:val="24"/>
          <w:szCs w:val="24"/>
        </w:rPr>
      </w:pPr>
      <w:r w:rsidRPr="00DB3457">
        <w:rPr>
          <w:rFonts w:asciiTheme="majorHAnsi" w:eastAsia="TimesNewRomanPSMT" w:hAnsiTheme="majorHAnsi" w:cs="TimesNewRomanPSMT"/>
          <w:sz w:val="24"/>
          <w:szCs w:val="24"/>
        </w:rPr>
        <w:t>Існують питання, на які за тисячі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років кращі мудреці людства не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змогли дати прийнятної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відповіді. Наприклад: як і чому є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те, що є? або: що є, як воно є і</w:t>
      </w:r>
    </w:p>
    <w:p w:rsidR="00652341" w:rsidRPr="00DB3457" w:rsidRDefault="00DB3457" w:rsidP="00DB345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DB3457">
        <w:rPr>
          <w:rFonts w:asciiTheme="majorHAnsi" w:eastAsia="TimesNewRomanPSMT" w:hAnsiTheme="majorHAnsi" w:cs="TimesNewRomanPSMT"/>
          <w:sz w:val="24"/>
          <w:szCs w:val="24"/>
        </w:rPr>
        <w:t>чому?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У повсякденні людина,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спостерігаючи довкілля,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проживаючи в ньому,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впевнюється в такому: </w:t>
      </w:r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>по-перше, світ є "тут" і "тепер", є в наявності; по-друге, світ зберігається як відносно стабільне ціле.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>Якщо це піддається сумніву та роздумам, виникає проблема буття.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>Проблемна ситуація, як правило, пов'язана зі значною невизначеністю, розмаїттям думок та відсутністю будь-якої згоди. Проблема буття глобальна, безгранична в своїй загальності та невичерпна в деталізаціях. Вона вічна і рішення її неоднозначне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. Це очевидно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навіть при побіжному погляді на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історичні концепції категорії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"буття".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 xml:space="preserve">Першу філософську концепцію буття висунули </w:t>
      </w:r>
      <w:proofErr w:type="spellStart"/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>досократики</w:t>
      </w:r>
      <w:proofErr w:type="spellEnd"/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>,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 для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яких буття співпадає з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матеріальним </w:t>
      </w:r>
      <w:proofErr w:type="spellStart"/>
      <w:r w:rsidRPr="00DB3457">
        <w:rPr>
          <w:rFonts w:asciiTheme="majorHAnsi" w:eastAsia="TimesNewRomanPSMT" w:hAnsiTheme="majorHAnsi" w:cs="TimesNewRomanPSMT"/>
          <w:sz w:val="24"/>
          <w:szCs w:val="24"/>
        </w:rPr>
        <w:t>незнищуваним</w:t>
      </w:r>
      <w:proofErr w:type="spellEnd"/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 і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досконалим космосом. </w:t>
      </w:r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 xml:space="preserve">Одні з них розглядали буття як незмінне, єдине, нерухоме, </w:t>
      </w:r>
      <w:proofErr w:type="spellStart"/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>самототожне</w:t>
      </w:r>
      <w:proofErr w:type="spellEnd"/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 (</w:t>
      </w:r>
      <w:proofErr w:type="spellStart"/>
      <w:r w:rsidRPr="00DB3457">
        <w:rPr>
          <w:rFonts w:asciiTheme="majorHAnsi" w:eastAsia="TimesNewRomanPSMT" w:hAnsiTheme="majorHAnsi" w:cs="TimesNewRomanPSMT"/>
          <w:sz w:val="24"/>
          <w:szCs w:val="24"/>
        </w:rPr>
        <w:t>Парменід</w:t>
      </w:r>
      <w:proofErr w:type="spellEnd"/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), </w:t>
      </w:r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>інші – як безперервне становлення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(Геракліт). </w:t>
      </w:r>
      <w:proofErr w:type="spellStart"/>
      <w:r w:rsidRPr="00DB3457">
        <w:rPr>
          <w:rFonts w:asciiTheme="majorHAnsi" w:eastAsia="TimesNewRomanPSMT" w:hAnsiTheme="majorHAnsi" w:cs="TimesNewRomanPSMT"/>
          <w:sz w:val="24"/>
          <w:szCs w:val="24"/>
        </w:rPr>
        <w:t>Досократики</w:t>
      </w:r>
      <w:proofErr w:type="spellEnd"/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розрізняли ідеальну сутність і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реальне існування.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Платон протиставив чуттєве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буття чистим ідеям або, як він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вважав, "світу істинного буття".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proofErr w:type="spellStart"/>
      <w:r w:rsidRPr="00DB3457">
        <w:rPr>
          <w:rFonts w:asciiTheme="majorHAnsi" w:eastAsia="TimesNewRomanPSMT" w:hAnsiTheme="majorHAnsi" w:cs="TimesNewRomanPSMT"/>
          <w:sz w:val="24"/>
          <w:szCs w:val="24"/>
        </w:rPr>
        <w:t>Арістотель</w:t>
      </w:r>
      <w:proofErr w:type="spellEnd"/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 долає таке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протиставлення сфер буття,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оскільки для нього форма –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невід'ємна характеристика буття.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В епоху Відродження загальне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визнання отримав культ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матеріального буття природи.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Цьому сприяв розвиток науки,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техніки, матеріального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виробництва.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>У Новий час (XVII–XVIII ст.) буття розглядається як реальність, що протистоїть людині як суще, що освоюється людиною в її діяльності.</w:t>
      </w:r>
      <w:bookmarkStart w:id="0" w:name="_GoBack"/>
      <w:bookmarkEnd w:id="0"/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 xml:space="preserve"> Так, екзистенціалісти стверджують: Бог – не поза людиною, він – в ній.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 Так, за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найрізноманітніших підходів та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думок можна виділити декілька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головних тем, які залишаються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актуальними для всього загалу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філософів і кожної людини.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 xml:space="preserve">Перша тема – життя і смерть людини.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Через усвідомлення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свого життя людина прагне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усвідомити категорію "буття".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Так, "бути – означає жити", а за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цим відразу виникає настирливе,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докучливе: </w:t>
      </w:r>
      <w:r w:rsidRPr="000A4FB7">
        <w:rPr>
          <w:rFonts w:asciiTheme="majorHAnsi" w:eastAsia="TimesNewRomanPSMT" w:hAnsiTheme="majorHAnsi" w:cs="TimesNewRomanPSMT"/>
          <w:b/>
          <w:sz w:val="24"/>
          <w:szCs w:val="24"/>
        </w:rPr>
        <w:t>"а що буде після смерті?".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 Це питання наштовхує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на спробу ліквідації, усунення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"небуття" і виникнення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релігійних вчень про кінцеву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долю людства і Всесвіту.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Реальним чи ілюзорним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вважається або мирське, або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загробне життя. </w:t>
      </w:r>
      <w:r w:rsidRPr="00DC5B46">
        <w:rPr>
          <w:rFonts w:asciiTheme="majorHAnsi" w:eastAsia="TimesNewRomanPSMT" w:hAnsiTheme="majorHAnsi" w:cs="TimesNewRomanPSMT"/>
          <w:b/>
          <w:sz w:val="24"/>
          <w:szCs w:val="24"/>
        </w:rPr>
        <w:t>Друга тема пов'язана з усвідомленням мінливості, швидкоплинності буття та його стабільності, збереження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. Адже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людина спостерігає, що все живе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минуще, окреме життя обмежене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народженням та зникненням.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Виникає питання: мінливість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неминуча чи це лише поверхові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зміни, що маскують істинну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постійність?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C5B46">
        <w:rPr>
          <w:rFonts w:asciiTheme="majorHAnsi" w:eastAsia="TimesNewRomanPSMT" w:hAnsiTheme="majorHAnsi" w:cs="TimesNewRomanPSMT"/>
          <w:b/>
          <w:sz w:val="24"/>
          <w:szCs w:val="24"/>
        </w:rPr>
        <w:t>Третя тема усвідомлення буття – питання про його структуру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Не можна пізнати самих себе,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якщо ми не пізнали світ, в якому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живемо. Проблема буття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закономірно відображається в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питаннях про його будову. </w:t>
      </w:r>
      <w:r w:rsidRPr="00DC5B46">
        <w:rPr>
          <w:rFonts w:asciiTheme="majorHAnsi" w:eastAsia="TimesNewRomanPSMT" w:hAnsiTheme="majorHAnsi" w:cs="TimesNewRomanPSMT"/>
          <w:b/>
          <w:sz w:val="24"/>
          <w:szCs w:val="24"/>
        </w:rPr>
        <w:t>В процесі обговорення цих питань формувалися такі поняття, як світ, природа, людина, мислення, простір, ціле і частина, матеріальне та ідеальне тощо. Закономірно виникає питання: за якими критеріями щось треба прийняти, а щось інше – відкинути?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 Тут недостатньо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традиційного питання: </w:t>
      </w:r>
      <w:r w:rsidRPr="00DC5B46">
        <w:rPr>
          <w:rFonts w:asciiTheme="majorHAnsi" w:eastAsia="TimesNewRomanPSMT" w:hAnsiTheme="majorHAnsi" w:cs="TimesNewRomanPSMT"/>
          <w:b/>
          <w:sz w:val="24"/>
          <w:szCs w:val="24"/>
        </w:rPr>
        <w:t>"Що правомірніше – знання чи віра?"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Адже перше панує у </w:t>
      </w:r>
      <w:r>
        <w:rPr>
          <w:rFonts w:asciiTheme="majorHAnsi" w:eastAsia="TimesNewRomanPSMT" w:hAnsiTheme="majorHAnsi" w:cs="TimesNewRomanPSMT"/>
          <w:sz w:val="24"/>
          <w:szCs w:val="24"/>
        </w:rPr>
        <w:t>с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фері науки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та раціонального мислення,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друге – в царині емоційного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переживання.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Нас цікавить картина буття, яка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>вимальовується завдяки</w:t>
      </w:r>
      <w:r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DB3457">
        <w:rPr>
          <w:rFonts w:asciiTheme="majorHAnsi" w:eastAsia="TimesNewRomanPSMT" w:hAnsiTheme="majorHAnsi" w:cs="TimesNewRomanPSMT"/>
          <w:sz w:val="24"/>
          <w:szCs w:val="24"/>
        </w:rPr>
        <w:t xml:space="preserve">науковим досягненням </w:t>
      </w:r>
    </w:p>
    <w:sectPr w:rsidR="00652341" w:rsidRPr="00DB3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57"/>
    <w:rsid w:val="0001256B"/>
    <w:rsid w:val="000A4FB7"/>
    <w:rsid w:val="00922D0A"/>
    <w:rsid w:val="00AC1A28"/>
    <w:rsid w:val="00AD0306"/>
    <w:rsid w:val="00DB3457"/>
    <w:rsid w:val="00DC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CD8AE-0D46-4B94-A894-3746FFE00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2046</Words>
  <Characters>1167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2014-12-22T18:56:00Z</dcterms:created>
  <dcterms:modified xsi:type="dcterms:W3CDTF">2014-12-22T19:55:00Z</dcterms:modified>
</cp:coreProperties>
</file>