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BD1" w:rsidRPr="00EA1BD1" w:rsidRDefault="00EA1BD1" w:rsidP="00EA1BD1">
      <w:pPr>
        <w:shd w:val="clear" w:color="auto" w:fill="FFFFFF"/>
        <w:spacing w:before="0" w:beforeAutospacing="0" w:line="240" w:lineRule="auto"/>
        <w:ind w:left="0" w:right="0" w:firstLine="150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uk-UA"/>
        </w:rPr>
      </w:pPr>
      <w:r w:rsidRPr="00EA1B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Макс ВЕБЕР ПРОТЕСТАНТСЬКА ЕТИКА І ДУХ КАПІТАЛІЗМУ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uk-UA"/>
        </w:rPr>
        <w:t>(</w:t>
      </w:r>
      <w:proofErr w:type="spellStart"/>
      <w:r w:rsidRPr="00EA1B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Философия</w:t>
      </w:r>
      <w:proofErr w:type="spellEnd"/>
      <w:r w:rsidRPr="00EA1B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ХХ в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uk-UA"/>
        </w:rPr>
        <w:t>)</w:t>
      </w:r>
    </w:p>
    <w:p w:rsidR="00EA1BD1" w:rsidRPr="00EA1BD1" w:rsidRDefault="00EA1BD1" w:rsidP="00EA1BD1">
      <w:pPr>
        <w:pStyle w:val="a3"/>
        <w:shd w:val="clear" w:color="auto" w:fill="FFFFFF"/>
        <w:ind w:firstLine="225"/>
        <w:jc w:val="both"/>
        <w:rPr>
          <w:color w:val="000000"/>
          <w:sz w:val="28"/>
          <w:szCs w:val="28"/>
        </w:rPr>
      </w:pPr>
      <w:r w:rsidRPr="00EA1BD1">
        <w:rPr>
          <w:color w:val="000000"/>
          <w:sz w:val="28"/>
          <w:szCs w:val="28"/>
        </w:rPr>
        <w:t xml:space="preserve">Праця "Протестантська етика і дух капіталізму" (1903–1904) присвячена аналізові впливу протестантизму на формування капіталістичних відносин. У творі розглянуто питання зв'язку між віросповіданням і соціальними розшаруваннями, проаналізовано комплекс психологічних і культурних факторів, що сприяють утвердженню ринкових відносин в економіці. Значну увагу автор приділяє вивченню професійної етики протестантизму, зокрема </w:t>
      </w:r>
      <w:proofErr w:type="spellStart"/>
      <w:r w:rsidRPr="00EA1BD1">
        <w:rPr>
          <w:color w:val="000000"/>
          <w:sz w:val="28"/>
          <w:szCs w:val="28"/>
        </w:rPr>
        <w:t>лютерівської</w:t>
      </w:r>
      <w:proofErr w:type="spellEnd"/>
      <w:r w:rsidRPr="00EA1BD1">
        <w:rPr>
          <w:color w:val="000000"/>
          <w:sz w:val="28"/>
          <w:szCs w:val="28"/>
        </w:rPr>
        <w:t xml:space="preserve"> концепції професії-покликання як фактора, що сприяв інтенсивній раціоналізації господарського та політичного життя Заходу.</w:t>
      </w:r>
    </w:p>
    <w:p w:rsidR="00EA1BD1" w:rsidRPr="00EA1BD1" w:rsidRDefault="00EA1BD1" w:rsidP="00EA1BD1">
      <w:pPr>
        <w:pStyle w:val="a3"/>
        <w:shd w:val="clear" w:color="auto" w:fill="FFFFFF"/>
        <w:ind w:firstLine="225"/>
        <w:jc w:val="both"/>
        <w:rPr>
          <w:color w:val="000000"/>
          <w:sz w:val="28"/>
          <w:szCs w:val="28"/>
        </w:rPr>
      </w:pPr>
      <w:r w:rsidRPr="00EA1BD1">
        <w:rPr>
          <w:color w:val="000000"/>
          <w:sz w:val="28"/>
          <w:szCs w:val="28"/>
        </w:rPr>
        <w:t>М. Вебер проводить межу між господарською етикою християнства, з одного боку, і конфуціанством, індуїзмом та буддизмом – з іншого.</w:t>
      </w:r>
    </w:p>
    <w:p w:rsidR="00EA1BD1" w:rsidRPr="00EA1BD1" w:rsidRDefault="00EA1BD1" w:rsidP="00EA1BD1">
      <w:pPr>
        <w:pStyle w:val="a3"/>
        <w:shd w:val="clear" w:color="auto" w:fill="FFFFFF"/>
        <w:ind w:firstLine="225"/>
        <w:jc w:val="both"/>
        <w:rPr>
          <w:color w:val="000000"/>
          <w:sz w:val="28"/>
          <w:szCs w:val="28"/>
        </w:rPr>
      </w:pPr>
      <w:r w:rsidRPr="00EA1BD1">
        <w:rPr>
          <w:color w:val="000000"/>
          <w:sz w:val="28"/>
          <w:szCs w:val="28"/>
        </w:rPr>
        <w:t>Господарська етика останніх трьох релігій – це етика пристосування до світу (конфуціанство) або етика втечі від світу (індуїзм та, особливо, буддизм). Ставлення цих релігій до будь-якої господарської діяльності може набивати відверто негативного характеру.</w:t>
      </w:r>
    </w:p>
    <w:p w:rsidR="00EA1BD1" w:rsidRPr="00EA1BD1" w:rsidRDefault="00EA1BD1" w:rsidP="00EA1BD1">
      <w:pPr>
        <w:pStyle w:val="a3"/>
        <w:shd w:val="clear" w:color="auto" w:fill="FFFFFF"/>
        <w:ind w:firstLine="225"/>
        <w:jc w:val="both"/>
        <w:rPr>
          <w:color w:val="000000"/>
          <w:sz w:val="28"/>
          <w:szCs w:val="28"/>
        </w:rPr>
      </w:pPr>
      <w:r w:rsidRPr="00EA1BD1">
        <w:rPr>
          <w:color w:val="000000"/>
          <w:sz w:val="28"/>
          <w:szCs w:val="28"/>
        </w:rPr>
        <w:t>Іншою була етична позиція стосовно господарства, що її обстоювали священні книги раннього християнства. Носії цієї релігії виробили в собі переконання, що вони послані Господом у світ, щоб поліпшити його, і тому вважали добром активно і раціонально діяти в різних сферах – господарській, політичній, культурній тощо.</w:t>
      </w:r>
    </w:p>
    <w:p w:rsidR="00EA1BD1" w:rsidRPr="00EA1BD1" w:rsidRDefault="00EA1BD1" w:rsidP="00EA1BD1">
      <w:pPr>
        <w:pStyle w:val="a3"/>
        <w:shd w:val="clear" w:color="auto" w:fill="FFFFFF"/>
        <w:ind w:firstLine="225"/>
        <w:jc w:val="both"/>
        <w:rPr>
          <w:color w:val="000000"/>
          <w:sz w:val="28"/>
          <w:szCs w:val="28"/>
        </w:rPr>
      </w:pPr>
      <w:r w:rsidRPr="00EA1BD1">
        <w:rPr>
          <w:color w:val="000000"/>
          <w:sz w:val="28"/>
          <w:szCs w:val="28"/>
        </w:rPr>
        <w:t>Така раціонально-активна настанова властива також мусульманству, однак тут вона не набула повного розвитку.</w:t>
      </w:r>
    </w:p>
    <w:p w:rsidR="00EA1BD1" w:rsidRPr="00EA1BD1" w:rsidRDefault="00EA1BD1" w:rsidP="00EA1BD1">
      <w:pPr>
        <w:pStyle w:val="a3"/>
        <w:shd w:val="clear" w:color="auto" w:fill="FFFFFF"/>
        <w:ind w:firstLine="225"/>
        <w:jc w:val="both"/>
        <w:rPr>
          <w:color w:val="000000"/>
          <w:sz w:val="28"/>
          <w:szCs w:val="28"/>
        </w:rPr>
      </w:pPr>
      <w:r w:rsidRPr="00EA1BD1">
        <w:rPr>
          <w:color w:val="000000"/>
          <w:sz w:val="28"/>
          <w:szCs w:val="28"/>
        </w:rPr>
        <w:t>Протестантизм немовби забезпечив виховання таких рис особистості, як працелюбство, ощадливість, чесність, розрахунок.</w:t>
      </w:r>
    </w:p>
    <w:p w:rsidR="00EA1BD1" w:rsidRPr="00EA1BD1" w:rsidRDefault="00EA1BD1" w:rsidP="00EA1BD1">
      <w:pPr>
        <w:pStyle w:val="a3"/>
        <w:shd w:val="clear" w:color="auto" w:fill="FFFFFF"/>
        <w:ind w:firstLine="225"/>
        <w:jc w:val="both"/>
        <w:rPr>
          <w:color w:val="000000"/>
          <w:sz w:val="28"/>
          <w:szCs w:val="28"/>
        </w:rPr>
      </w:pPr>
      <w:r w:rsidRPr="00EA1BD1">
        <w:rPr>
          <w:color w:val="000000"/>
          <w:sz w:val="28"/>
          <w:szCs w:val="28"/>
        </w:rPr>
        <w:t>Основною рисою капіталізму М. Вебер вважає наявність раціонально організованого підприємства. Він оцінює капіталізм як найбільш раціональний вид господарювання.</w:t>
      </w:r>
    </w:p>
    <w:p w:rsidR="00EA1BD1" w:rsidRPr="00EA1BD1" w:rsidRDefault="00EA1BD1" w:rsidP="00EA1BD1">
      <w:pPr>
        <w:pStyle w:val="a3"/>
        <w:shd w:val="clear" w:color="auto" w:fill="FFFFFF"/>
        <w:ind w:firstLine="225"/>
        <w:jc w:val="both"/>
        <w:rPr>
          <w:color w:val="000000"/>
          <w:sz w:val="28"/>
          <w:szCs w:val="28"/>
        </w:rPr>
      </w:pPr>
      <w:r w:rsidRPr="00EA1BD1">
        <w:rPr>
          <w:color w:val="000000"/>
          <w:sz w:val="28"/>
          <w:szCs w:val="28"/>
        </w:rPr>
        <w:t>Разом із тим, капіталізм – "це жахливий космос, в який кожна окрема людина вкинута з часу свого народження і межі якого залишаються для окремого індивіда і назавжди даними, і незмінними".</w:t>
      </w:r>
    </w:p>
    <w:p w:rsidR="00EA1BD1" w:rsidRPr="00EA1BD1" w:rsidRDefault="00EA1BD1" w:rsidP="00EA1BD1">
      <w:pPr>
        <w:pStyle w:val="a3"/>
        <w:shd w:val="clear" w:color="auto" w:fill="FFFFFF"/>
        <w:ind w:firstLine="225"/>
        <w:jc w:val="both"/>
        <w:rPr>
          <w:color w:val="000000"/>
          <w:sz w:val="28"/>
          <w:szCs w:val="28"/>
        </w:rPr>
      </w:pPr>
      <w:r w:rsidRPr="00EA1BD1">
        <w:rPr>
          <w:color w:val="000000"/>
          <w:sz w:val="28"/>
          <w:szCs w:val="28"/>
        </w:rPr>
        <w:t xml:space="preserve">У цілому концепція походження і сутності капіталізму М. Вебера спрямована проти </w:t>
      </w:r>
      <w:proofErr w:type="spellStart"/>
      <w:r w:rsidRPr="00EA1BD1">
        <w:rPr>
          <w:color w:val="000000"/>
          <w:sz w:val="28"/>
          <w:szCs w:val="28"/>
        </w:rPr>
        <w:t>марксової</w:t>
      </w:r>
      <w:proofErr w:type="spellEnd"/>
      <w:r w:rsidRPr="00EA1BD1">
        <w:rPr>
          <w:color w:val="000000"/>
          <w:sz w:val="28"/>
          <w:szCs w:val="28"/>
        </w:rPr>
        <w:t xml:space="preserve"> теорії первинного накопичення і вчення про додаткову вартість.</w:t>
      </w:r>
    </w:p>
    <w:p w:rsidR="00EA1BD1" w:rsidRPr="00EA1BD1" w:rsidRDefault="00EA1BD1" w:rsidP="00EA1BD1">
      <w:pPr>
        <w:pStyle w:val="a3"/>
        <w:shd w:val="clear" w:color="auto" w:fill="FFFFFF"/>
        <w:ind w:firstLine="225"/>
        <w:jc w:val="both"/>
        <w:rPr>
          <w:color w:val="000000"/>
          <w:sz w:val="28"/>
          <w:szCs w:val="28"/>
        </w:rPr>
      </w:pPr>
      <w:r w:rsidRPr="00EA1BD1">
        <w:rPr>
          <w:color w:val="000000"/>
          <w:sz w:val="28"/>
          <w:szCs w:val="28"/>
        </w:rPr>
        <w:t>Критики М. Вебера (особливо марксисти) неодноразово звинувачували його у перебільшенні значення релігійних чинників соціального життя й у намаганні видати протестантизм за єдину причину появи капіталізму. Але М. Вебер ніколи не прагнув замінити однобічну "матеріалістичну" інтерпретацію причинних зв'язків історії культури таким самим "спіритуалістичним" поясненням. Він виходив з того, що і те, й інше пояснення однаково можливі, враховуючи велику багатоманітність і складність явищ історії та культури і їх взаємний вплив одне на одне. Крім того, М. Вебер неодноразово підкреслював, що в його дослідженнях йдеться про давноминулі часи, коли "дух" капіталізму дише народжувався, а не про сучасну систему капіталістичного господарювання, яка вже давно не потребує релігійної опори. Сьогоденне економічне життя, як і політика, право, наука, мають власну логіку розвитку, власні критерії раціональності, власну професійну етику.</w:t>
      </w:r>
    </w:p>
    <w:sectPr w:rsidR="00EA1BD1" w:rsidRPr="00EA1BD1" w:rsidSect="003B1957">
      <w:pgSz w:w="11909" w:h="16838"/>
      <w:pgMar w:top="426" w:right="427" w:bottom="426" w:left="426" w:header="0" w:footer="6" w:gutter="0"/>
      <w:cols w:space="708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evenAndOddHeaders/>
  <w:drawingGridHorizontalSpacing w:val="110"/>
  <w:displayHorizontalDrawingGridEvery w:val="2"/>
  <w:displayVerticalDrawingGridEvery w:val="2"/>
  <w:characterSpacingControl w:val="doNotCompress"/>
  <w:compat/>
  <w:rsids>
    <w:rsidRoot w:val="003B1957"/>
    <w:rsid w:val="002346A1"/>
    <w:rsid w:val="003B1957"/>
    <w:rsid w:val="003E6CE8"/>
    <w:rsid w:val="004C4F48"/>
    <w:rsid w:val="0059082C"/>
    <w:rsid w:val="00753218"/>
    <w:rsid w:val="00960FD3"/>
    <w:rsid w:val="009A3F53"/>
    <w:rsid w:val="00B03058"/>
    <w:rsid w:val="00CD7709"/>
    <w:rsid w:val="00D624B3"/>
    <w:rsid w:val="00EA1BD1"/>
    <w:rsid w:val="00FB1E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before="100" w:beforeAutospacing="1" w:after="100" w:afterAutospacing="1" w:line="360" w:lineRule="auto"/>
        <w:ind w:left="567" w:right="567" w:firstLine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1EB2"/>
  </w:style>
  <w:style w:type="paragraph" w:styleId="2">
    <w:name w:val="heading 2"/>
    <w:basedOn w:val="a"/>
    <w:link w:val="20"/>
    <w:uiPriority w:val="9"/>
    <w:qFormat/>
    <w:rsid w:val="00EA1BD1"/>
    <w:pPr>
      <w:spacing w:line="240" w:lineRule="auto"/>
      <w:ind w:left="0" w:right="0"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A1BD1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EA1BD1"/>
    <w:pPr>
      <w:spacing w:line="240" w:lineRule="auto"/>
      <w:ind w:left="0" w:right="0" w:firstLine="0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1901</Words>
  <Characters>1084</Characters>
  <Application>Microsoft Office Word</Application>
  <DocSecurity>0</DocSecurity>
  <Lines>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ZMEUL</dc:creator>
  <cp:lastModifiedBy>ZMEUL</cp:lastModifiedBy>
  <cp:revision>1</cp:revision>
  <dcterms:created xsi:type="dcterms:W3CDTF">2014-12-23T10:15:00Z</dcterms:created>
  <dcterms:modified xsi:type="dcterms:W3CDTF">2014-12-23T12:04:00Z</dcterms:modified>
</cp:coreProperties>
</file>