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E3" w:rsidRPr="00527718" w:rsidRDefault="00EA3BE3" w:rsidP="00EA3BE3">
      <w:pPr>
        <w:ind w:left="568"/>
        <w:jc w:val="center"/>
        <w:rPr>
          <w:rFonts w:ascii="Microsoft Sans Serif" w:hAnsi="Microsoft Sans Serif" w:cs="Microsoft Sans Serif"/>
          <w:b/>
          <w:lang w:val="uk-UA"/>
        </w:rPr>
      </w:pPr>
      <w:r w:rsidRPr="00527718">
        <w:rPr>
          <w:rFonts w:ascii="Microsoft Sans Serif" w:hAnsi="Microsoft Sans Serif" w:cs="Microsoft Sans Serif"/>
          <w:b/>
          <w:lang w:val="uk-UA"/>
        </w:rPr>
        <w:t>Екзаменаційні питання з «філософії»</w:t>
      </w:r>
    </w:p>
    <w:p w:rsidR="00DF0A75" w:rsidRPr="00BC47AD" w:rsidRDefault="00985DE3" w:rsidP="00985DE3">
      <w:pPr>
        <w:ind w:left="568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</w:t>
      </w:r>
      <w:r w:rsidR="00BC47AD" w:rsidRPr="00BC47AD">
        <w:rPr>
          <w:rFonts w:ascii="Microsoft Sans Serif" w:hAnsi="Microsoft Sans Serif" w:cs="Microsoft Sans Serif"/>
          <w:sz w:val="28"/>
          <w:szCs w:val="28"/>
          <w:lang w:val="en-US"/>
        </w:rPr>
        <w:t>1.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Витоки філософії.</w:t>
      </w:r>
    </w:p>
    <w:p w:rsidR="00DF0A75" w:rsidRPr="00BC47AD" w:rsidRDefault="00985DE3" w:rsidP="00985DE3">
      <w:pPr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        </w:t>
      </w:r>
      <w:r w:rsidR="00BC47AD" w:rsidRPr="00BC47AD">
        <w:rPr>
          <w:rFonts w:ascii="Microsoft Sans Serif" w:hAnsi="Microsoft Sans Serif" w:cs="Microsoft Sans Serif"/>
          <w:sz w:val="28"/>
          <w:szCs w:val="28"/>
        </w:rPr>
        <w:t>2.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Основні закони діалектики.</w:t>
      </w:r>
    </w:p>
    <w:p w:rsidR="00DF0A75" w:rsidRPr="00BC47AD" w:rsidRDefault="00BC47AD" w:rsidP="00985DE3">
      <w:pPr>
        <w:ind w:left="568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3.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Р.Декарта.</w:t>
      </w:r>
    </w:p>
    <w:p w:rsidR="00DF0A75" w:rsidRPr="00BC47AD" w:rsidRDefault="00DF0A75" w:rsidP="00985DE3">
      <w:pPr>
        <w:ind w:left="36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</w:t>
      </w:r>
      <w:r w:rsidR="00985DE3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   </w:t>
      </w:r>
      <w:r w:rsidR="00BC47AD" w:rsidRPr="00BC47AD">
        <w:rPr>
          <w:rFonts w:ascii="Microsoft Sans Serif" w:hAnsi="Microsoft Sans Serif" w:cs="Microsoft Sans Serif"/>
          <w:sz w:val="28"/>
          <w:szCs w:val="28"/>
        </w:rPr>
        <w:t>4.</w:t>
      </w: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Філософія  - одвічно-діяльна любов людини до мудрості. Різноманітність уявлень про </w:t>
      </w:r>
      <w:r w:rsidR="00985DE3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          </w:t>
      </w: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мудрість.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5.</w:t>
      </w:r>
      <w:r w:rsidR="00985DE3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Категорії діалектики та їх пізнавальна роль.</w:t>
      </w:r>
    </w:p>
    <w:p w:rsidR="00DF0A75" w:rsidRPr="00BC47AD" w:rsidRDefault="00985DE3" w:rsidP="00985DE3">
      <w:pPr>
        <w:ind w:left="36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   </w:t>
      </w:r>
      <w:r w:rsidR="00BC47AD" w:rsidRPr="00BC47AD">
        <w:rPr>
          <w:rFonts w:ascii="Microsoft Sans Serif" w:hAnsi="Microsoft Sans Serif" w:cs="Microsoft Sans Serif"/>
          <w:sz w:val="28"/>
          <w:szCs w:val="28"/>
          <w:lang w:val="uk-UA"/>
        </w:rPr>
        <w:t>6.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Гносеологічні і соціологічні концепції Т.Гоббса.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7.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Філософське розуміння суспільства.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8.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Основні школи Стародавнього Китаю: загальна характеристика.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9.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Сенсуалізм Дж.Локка.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10.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Загальна характеристика релігійного світогляду.</w:t>
      </w:r>
    </w:p>
    <w:p w:rsidR="00DF0A75" w:rsidRPr="00BC47AD" w:rsidRDefault="00985DE3" w:rsidP="00985DE3">
      <w:pPr>
        <w:ind w:left="36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    </w:t>
      </w:r>
      <w:r w:rsidR="00BC47AD" w:rsidRPr="00BC47AD">
        <w:rPr>
          <w:rFonts w:ascii="Microsoft Sans Serif" w:hAnsi="Microsoft Sans Serif" w:cs="Microsoft Sans Serif"/>
          <w:sz w:val="28"/>
          <w:szCs w:val="28"/>
          <w:lang w:val="uk-UA"/>
        </w:rPr>
        <w:t>11.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Історичний розвиток форм сім’ї.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12.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Основні ідеї філософії Б.Спінози.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13.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як форма суспільної свідомості, її предмет і функції.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14.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Спосіб матеріального виробництва, його структура і сутність.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15.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Г.Лейбніца.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16.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Світоглядна функція філософії. Філософія і світогляд.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17.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Суспільна свідомість, її структура і сутність.</w:t>
      </w:r>
    </w:p>
    <w:p w:rsidR="00DF0A75" w:rsidRPr="00BC47AD" w:rsidRDefault="00985DE3" w:rsidP="00985DE3">
      <w:pPr>
        <w:ind w:left="36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     </w:t>
      </w:r>
      <w:r w:rsidR="00BC47AD" w:rsidRPr="00BC47AD">
        <w:rPr>
          <w:rFonts w:ascii="Microsoft Sans Serif" w:hAnsi="Microsoft Sans Serif" w:cs="Microsoft Sans Serif"/>
          <w:sz w:val="28"/>
          <w:szCs w:val="28"/>
          <w:lang w:val="en-US"/>
        </w:rPr>
        <w:t>18.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Соціальний ідеал філософії Просвітництва. Філософські погляди Вольтера і Руссо.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en-US"/>
        </w:rPr>
        <w:t>19.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Гносеологічна функція філософії. Філософія і наука.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20.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Суспільство як система, що само розвивається.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en-US"/>
        </w:rPr>
        <w:t>21.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Французький матеріалізм 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en-US"/>
        </w:rPr>
        <w:t>XVIII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 ст. (Ламетрі, Дідро, Гельвецій, Гольбах)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en-US"/>
        </w:rPr>
        <w:t>22.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Методологічна функція філософії. Філософія і методологія.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23.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Проблема сенсу, цінності людського життя в духовному досвіді людства. 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24.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І.Кант – основоположник класичної німецької філософії.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en-US"/>
        </w:rPr>
        <w:t>25.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Культурно-виховна функція філософії. Філософія і культура.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26.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Ідея цілісної людини як вираження сенсу людського життя.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27.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Етична концепція І.Канта.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28.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Гуманістична орієнтація філософії.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29.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Предмет філософії та його історична зміна.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30.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Діалектика та принцип історизму в філософії Г.Гегеля.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31.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Основне питання філософії.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32.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Давня філософія як зародок і колиска всіх наступних типів філософії.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33.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Антропологічний принцип філософії Л.Фейєрбаха.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en-US"/>
        </w:rPr>
        <w:t>34.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Проблема методу в філософії. Діалектика і метафізика.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35.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Єдність і багатоманітність історико-філософського процесу.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36.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марксизму та її основні ідеї.</w:t>
      </w:r>
    </w:p>
    <w:p w:rsidR="00DF0A75" w:rsidRPr="00BC47AD" w:rsidRDefault="00BC47AD" w:rsidP="00BC47AD">
      <w:pPr>
        <w:ind w:firstLine="708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37.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Свідомість як вища форма відображення.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38.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Людина – змістовне ядро всіх проблем давньої філософії.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39.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Сутність матеріалістичного розуміння історії в марксистській філософії. 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40.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Суспільна сутність свідомості.</w:t>
      </w:r>
    </w:p>
    <w:p w:rsidR="00DF0A75" w:rsidRPr="00BC47AD" w:rsidRDefault="00BC47AD" w:rsidP="00BC47AD">
      <w:pPr>
        <w:ind w:left="360" w:firstLine="348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lastRenderedPageBreak/>
        <w:t>41.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Загальна характеристика ортодоксальних шкіл філософії Стародавньої Індії 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42.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Ленін і філософія марксизму.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43.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Основний зміст пізнавальної діяльності.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44.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Філософські школи Стародавнього Китаю.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45.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Загальна характеристика сучасної західної філософії.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46.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Філософський смисл проблеми буття.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47.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Проблема людини в філософському вченні Сократа.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48.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Позитивізм і його історичні форми.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49.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Практика як спосіб людського буття в природному і соціальному світі.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50.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Філософська думка в Україні: традиції і шляхи розвитку.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51.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життя Ф.Ніцше.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52.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Філософське розуміння матерії.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53.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Космоцентризм ранньої грецької філософії.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54.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екзистенціалізму.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55.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Рух як спосіб існування об’єктивної та суб’єктивної реальності.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56.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Платон: вчення про ідеї, етичні і соціологічні погляди.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57.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Фрейдизм: свідоме і несвідоме.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5</w:t>
      </w:r>
      <w:r w:rsidRPr="00BC47AD">
        <w:rPr>
          <w:rFonts w:ascii="Microsoft Sans Serif" w:hAnsi="Microsoft Sans Serif" w:cs="Microsoft Sans Serif"/>
          <w:sz w:val="28"/>
          <w:szCs w:val="28"/>
        </w:rPr>
        <w:t>8</w:t>
      </w: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Простір і час: філософські та природничо-наукові концепції.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59.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Аристотеля.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60.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Концепція людини в філософії Е.Фромма.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61.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Філософське вчення про свідомість.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62.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Основні проблеми метафізики Аристотеля.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63.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Тема абсурду і бунту в філософії А.Камю.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en-US"/>
        </w:rPr>
        <w:t>64.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Рух і розвиток. Прогрес і регрес.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65.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Мудрість як безпосереднє джерело щастя в тлумаченні античної філософії.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66.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Атеїстичний екзистенціалізм Ж.П.Сартра.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67.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Чуттєве і логічне пізнання, їх співвідношення.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68.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Елліністична філософія: епікуреїзм, стоїцизм, скептицизм.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69.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Витоки філософської думки в Україні.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70.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Філософське вчення про істину.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71.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Сутність і основні риси філософії Середньовіччя.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72.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“Практична філософія” Г.Сковороди.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73.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Методи наукового пізнання.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74.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Середньовіччя: геоцентризм, патристика, схоластика, номіналізм і реалізм.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75.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Вчення про “Сродну” працю Г.Сковороди.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76.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Історичні форми діалектики.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  <w:lang w:val="uk-UA"/>
        </w:rPr>
        <w:t>77.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>Філософія епохи Відродження: антропоцентризм, геліоцентризм, пантеїзм.</w:t>
      </w:r>
    </w:p>
    <w:p w:rsidR="00DF0A75" w:rsidRPr="00BC47AD" w:rsidRDefault="00BC47AD" w:rsidP="00985DE3">
      <w:pPr>
        <w:ind w:left="720"/>
        <w:rPr>
          <w:rFonts w:ascii="Microsoft Sans Serif" w:hAnsi="Microsoft Sans Serif" w:cs="Microsoft Sans Serif"/>
          <w:sz w:val="28"/>
          <w:szCs w:val="28"/>
          <w:lang w:val="uk-UA"/>
        </w:rPr>
      </w:pPr>
      <w:r w:rsidRPr="00BC47AD">
        <w:rPr>
          <w:rFonts w:ascii="Microsoft Sans Serif" w:hAnsi="Microsoft Sans Serif" w:cs="Microsoft Sans Serif"/>
          <w:sz w:val="28"/>
          <w:szCs w:val="28"/>
        </w:rPr>
        <w:t>78.</w:t>
      </w:r>
      <w:r w:rsidR="00DF0A75" w:rsidRPr="00BC47AD">
        <w:rPr>
          <w:rFonts w:ascii="Microsoft Sans Serif" w:hAnsi="Microsoft Sans Serif" w:cs="Microsoft Sans Serif"/>
          <w:sz w:val="28"/>
          <w:szCs w:val="28"/>
          <w:lang w:val="uk-UA"/>
        </w:rPr>
        <w:t xml:space="preserve">Проблема людини в філософських роздумах Г.Сковороди. </w:t>
      </w:r>
    </w:p>
    <w:p w:rsidR="00DF0A75" w:rsidRDefault="00DF0A75">
      <w:pPr>
        <w:rPr>
          <w:rFonts w:ascii="Microsoft Sans Serif" w:hAnsi="Microsoft Sans Serif" w:cs="Microsoft Sans Serif"/>
          <w:lang w:val="uk-UA"/>
        </w:rPr>
      </w:pPr>
    </w:p>
    <w:p w:rsidR="00DF0A75" w:rsidRDefault="00DF0A75">
      <w:pPr>
        <w:jc w:val="center"/>
        <w:rPr>
          <w:rFonts w:ascii="Microsoft Sans Serif" w:hAnsi="Microsoft Sans Serif" w:cs="Microsoft Sans Serif"/>
          <w:lang w:val="uk-UA"/>
        </w:rPr>
      </w:pPr>
    </w:p>
    <w:sectPr w:rsidR="00DF0A75">
      <w:pgSz w:w="11906" w:h="16838"/>
      <w:pgMar w:top="1134" w:right="850" w:bottom="1134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81C"/>
    <w:multiLevelType w:val="hybridMultilevel"/>
    <w:tmpl w:val="0DBAFB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33C24"/>
    <w:multiLevelType w:val="hybridMultilevel"/>
    <w:tmpl w:val="FE3E55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9D1FC3"/>
    <w:multiLevelType w:val="hybridMultilevel"/>
    <w:tmpl w:val="A52AC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291EED"/>
    <w:multiLevelType w:val="hybridMultilevel"/>
    <w:tmpl w:val="465A6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2FE"/>
    <w:multiLevelType w:val="hybridMultilevel"/>
    <w:tmpl w:val="B9BE42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B4C88"/>
    <w:multiLevelType w:val="hybridMultilevel"/>
    <w:tmpl w:val="BB30A9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057D58"/>
    <w:multiLevelType w:val="hybridMultilevel"/>
    <w:tmpl w:val="02CA6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FC1915"/>
    <w:multiLevelType w:val="hybridMultilevel"/>
    <w:tmpl w:val="9FD2C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C1640C"/>
    <w:multiLevelType w:val="hybridMultilevel"/>
    <w:tmpl w:val="7DCC89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871A05"/>
    <w:multiLevelType w:val="hybridMultilevel"/>
    <w:tmpl w:val="08A889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D82660"/>
    <w:multiLevelType w:val="hybridMultilevel"/>
    <w:tmpl w:val="91A6F6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94201E"/>
    <w:multiLevelType w:val="hybridMultilevel"/>
    <w:tmpl w:val="415A8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6E6042"/>
    <w:multiLevelType w:val="hybridMultilevel"/>
    <w:tmpl w:val="A4F490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703730"/>
    <w:multiLevelType w:val="hybridMultilevel"/>
    <w:tmpl w:val="005079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D84766"/>
    <w:multiLevelType w:val="hybridMultilevel"/>
    <w:tmpl w:val="14124D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B02CB7"/>
    <w:multiLevelType w:val="hybridMultilevel"/>
    <w:tmpl w:val="14F09E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7D7D54"/>
    <w:multiLevelType w:val="hybridMultilevel"/>
    <w:tmpl w:val="E8F24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5733C"/>
    <w:multiLevelType w:val="hybridMultilevel"/>
    <w:tmpl w:val="F87EC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2E4FBC"/>
    <w:multiLevelType w:val="hybridMultilevel"/>
    <w:tmpl w:val="6FC411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706206"/>
    <w:multiLevelType w:val="hybridMultilevel"/>
    <w:tmpl w:val="6706EF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8643D8"/>
    <w:multiLevelType w:val="hybridMultilevel"/>
    <w:tmpl w:val="F126F2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1FE537A"/>
    <w:multiLevelType w:val="hybridMultilevel"/>
    <w:tmpl w:val="59F45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1C32EE"/>
    <w:multiLevelType w:val="hybridMultilevel"/>
    <w:tmpl w:val="6E3420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A9286A"/>
    <w:multiLevelType w:val="hybridMultilevel"/>
    <w:tmpl w:val="35D244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0425A6"/>
    <w:multiLevelType w:val="hybridMultilevel"/>
    <w:tmpl w:val="88129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B334CB"/>
    <w:multiLevelType w:val="hybridMultilevel"/>
    <w:tmpl w:val="E6365E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EF243D"/>
    <w:multiLevelType w:val="hybridMultilevel"/>
    <w:tmpl w:val="8C40FE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01409F"/>
    <w:multiLevelType w:val="hybridMultilevel"/>
    <w:tmpl w:val="B71C2610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8">
    <w:nsid w:val="771070F8"/>
    <w:multiLevelType w:val="hybridMultilevel"/>
    <w:tmpl w:val="6FEE98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9C4B5B"/>
    <w:multiLevelType w:val="hybridMultilevel"/>
    <w:tmpl w:val="58FC52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5F4583"/>
    <w:multiLevelType w:val="hybridMultilevel"/>
    <w:tmpl w:val="0DCA7D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B35A89"/>
    <w:multiLevelType w:val="hybridMultilevel"/>
    <w:tmpl w:val="A0C2A6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7"/>
  </w:num>
  <w:num w:numId="3">
    <w:abstractNumId w:val="19"/>
  </w:num>
  <w:num w:numId="4">
    <w:abstractNumId w:val="30"/>
  </w:num>
  <w:num w:numId="5">
    <w:abstractNumId w:val="24"/>
  </w:num>
  <w:num w:numId="6">
    <w:abstractNumId w:val="14"/>
  </w:num>
  <w:num w:numId="7">
    <w:abstractNumId w:val="0"/>
  </w:num>
  <w:num w:numId="8">
    <w:abstractNumId w:val="10"/>
  </w:num>
  <w:num w:numId="9">
    <w:abstractNumId w:val="25"/>
  </w:num>
  <w:num w:numId="10">
    <w:abstractNumId w:val="20"/>
  </w:num>
  <w:num w:numId="11">
    <w:abstractNumId w:val="5"/>
  </w:num>
  <w:num w:numId="12">
    <w:abstractNumId w:val="11"/>
  </w:num>
  <w:num w:numId="13">
    <w:abstractNumId w:val="9"/>
  </w:num>
  <w:num w:numId="14">
    <w:abstractNumId w:val="31"/>
  </w:num>
  <w:num w:numId="15">
    <w:abstractNumId w:val="22"/>
  </w:num>
  <w:num w:numId="16">
    <w:abstractNumId w:val="29"/>
  </w:num>
  <w:num w:numId="17">
    <w:abstractNumId w:val="15"/>
  </w:num>
  <w:num w:numId="18">
    <w:abstractNumId w:val="17"/>
  </w:num>
  <w:num w:numId="19">
    <w:abstractNumId w:val="8"/>
  </w:num>
  <w:num w:numId="20">
    <w:abstractNumId w:val="6"/>
  </w:num>
  <w:num w:numId="21">
    <w:abstractNumId w:val="7"/>
  </w:num>
  <w:num w:numId="22">
    <w:abstractNumId w:val="4"/>
  </w:num>
  <w:num w:numId="23">
    <w:abstractNumId w:val="18"/>
  </w:num>
  <w:num w:numId="24">
    <w:abstractNumId w:val="21"/>
  </w:num>
  <w:num w:numId="25">
    <w:abstractNumId w:val="16"/>
  </w:num>
  <w:num w:numId="26">
    <w:abstractNumId w:val="26"/>
  </w:num>
  <w:num w:numId="27">
    <w:abstractNumId w:val="2"/>
  </w:num>
  <w:num w:numId="28">
    <w:abstractNumId w:val="12"/>
  </w:num>
  <w:num w:numId="29">
    <w:abstractNumId w:val="13"/>
  </w:num>
  <w:num w:numId="30">
    <w:abstractNumId w:val="3"/>
  </w:num>
  <w:num w:numId="31">
    <w:abstractNumId w:val="28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defaultTabStop w:val="708"/>
  <w:noPunctuationKerning/>
  <w:characterSpacingControl w:val="doNotCompress"/>
  <w:compat/>
  <w:rsids>
    <w:rsidRoot w:val="00980E61"/>
    <w:rsid w:val="00520E63"/>
    <w:rsid w:val="00527718"/>
    <w:rsid w:val="00980E61"/>
    <w:rsid w:val="00985DE3"/>
    <w:rsid w:val="00BC47AD"/>
    <w:rsid w:val="00DF0A75"/>
    <w:rsid w:val="00EA3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mbol" w:eastAsia="Times New Roman" w:hAnsi="Symbol" w:cs="Symbo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Lucida Console" w:hAnsi="Lucida Console"/>
      <w:b/>
      <w:bCs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Lucida Console" w:hAnsi="Lucida Console"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Home PC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Dim</dc:creator>
  <cp:lastModifiedBy>home</cp:lastModifiedBy>
  <cp:revision>2</cp:revision>
  <dcterms:created xsi:type="dcterms:W3CDTF">2013-01-09T17:47:00Z</dcterms:created>
  <dcterms:modified xsi:type="dcterms:W3CDTF">2013-01-09T17:47:00Z</dcterms:modified>
</cp:coreProperties>
</file>