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До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" w:tooltip="Гегел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Гегеля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логіка, як правило, розглядалась як наука про суб'єктивні форми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Мислення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мислення</w:t>
        </w:r>
      </w:hyperlink>
      <w:r>
        <w:rPr>
          <w:rFonts w:ascii="Arial" w:hAnsi="Arial" w:cs="Arial"/>
          <w:color w:val="000000"/>
          <w:sz w:val="20"/>
          <w:szCs w:val="20"/>
        </w:rPr>
        <w:t>. Гегель не заперечує існування такої форми дисципліни, її корисності для пізнання, називає її наукою про елементарні форми і закони правильного мислення —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Формальна логіка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формальна логіка</w:t>
        </w:r>
      </w:hyperlink>
      <w:r>
        <w:rPr>
          <w:rFonts w:ascii="Arial" w:hAnsi="Arial" w:cs="Arial"/>
          <w:color w:val="000000"/>
          <w:sz w:val="20"/>
          <w:szCs w:val="20"/>
        </w:rPr>
        <w:t>. Гегель намагається подолати суб'єктивістське тлумачення логічних форм і дати їх об'єктивне тлумачення як форм живого, реального змісту, форм розвитку всього конкретного змісту світу і його пізнання. Тому він ставить перед логічною наукою універсальне завдання досліджувати всі загальні закономірності розвитку пізнання, мислення як першооснови усього, що існує.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Гегель поділяє свою логіку на об'єктивну, в яку включає вчення про буття і сутність, та на суб'єктивну логіку — вчення про поняття (зовні схожу на традиційну формальну логіку, хоч цей поділ і носить умовний характер). Вся логіка, за його думкою, має об'єктивне значення, збігається з наукою про речі, що осягаються в думках.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Наука про буття, за Гегелем, розглядає реальність, яка дана людині в її чуттєвому сприйнятті. Синтез чуттєвого сприйняття відбувається у діяннях, які перетворюють фрагменти уявлень про буття в єдину цілісну дію щодо внесення змін у дійсність.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Наука про сутність доводить, що діяння можуть будуватися не тільки під час використання даних органів чуття. Свідомі зміни буття можуть здійснюватись у результаті використання понять про чуттєво не дане — сутність. Кожний предмет складається із двох головних властивостей: бути внутрішньо диференційованим, складовим з різних частин, властивостей і бути цілим, єдиним, неподільним під час взаємодії з іншим предметом. Усвідомлення факту, що предмети внутрішньо диференційовані, а разом з цим — єдині, дає змогу використовувати їх, враховуючи чуттєво не дані властивості для чуттєво даних змін і, навпаки, істина полягає у тому, щоб розуміти предмет як ціле.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Вчення Гегеля про поняття поглиблювало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Аристотел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арістотелівську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теорію про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Форма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форму</w:t>
        </w:r>
      </w:hyperlink>
      <w:r>
        <w:rPr>
          <w:rFonts w:ascii="Arial" w:hAnsi="Arial" w:cs="Arial"/>
          <w:color w:val="000000"/>
          <w:sz w:val="20"/>
          <w:szCs w:val="20"/>
        </w:rPr>
        <w:t>, яка формує інші форми. Усе, що існує, перебуває у процесі формування того, що ще не існує. Разом з цим те, що не існує, перебуває у формі поняття в тому, що існує, в зародковому стані. Тому володіння поняттям уможливлює розглядати існуюче як вже неіснуюче, недійсне, вмираюче буття. Дійсне буття, те, яке пробиває собі дорогу в існуючому (яке визначає суть того, що є, через те, що буде) межує із випадковістю, тими умовами, обставинами, які ніколи не відтворяться, зникнуть як риштування після побудови храму.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Дійсне буття завжди є інтегруючий результат розмаїття минулого, тому поняття про нього дається у формі конкретної ідеї майбутнього.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Гегель розвиває діалектичну думку про те, що будь-яке начало є нерозвинений результат, а результат є розвиненим началом. Мислення починається з відчуття, походить з емпірії, але це тільки вихідний рівень мислення, початковий етап власної діяльності. Думки, поняття, категорії, що досліджуються Гегелем, утворюють щаблі мислення, що само себе визначає.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Наявні загальні поняття перебувають у безперервному русі, у переходах від одних до інших аж до протиставлення самих собі. У протиставленнях понять відкривається властивість мислення здійснювати переходи від одного до іншого. Розвиток понять відбувається шляхом переходу від однобічностей, абстракцій, бідних змістовно, до понять, багатих різноплановим змістом.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Гегель розглядає загальні поняття, історично сформовані у процесі пізнавального розвитку, такі, як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Буття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буття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Ніщо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ніщо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Становлення (ще не написана)" w:history="1">
        <w:r>
          <w:rPr>
            <w:rStyle w:val="a4"/>
            <w:rFonts w:ascii="Arial" w:hAnsi="Arial" w:cs="Arial"/>
            <w:color w:val="A55858"/>
            <w:sz w:val="20"/>
            <w:szCs w:val="20"/>
          </w:rPr>
          <w:t>становлення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2" w:tooltip="Якіст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якість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Кількіст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кількість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Межа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межа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Сутніст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сутність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6" w:tooltip="Тотожніст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тотожність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7" w:tooltip="Відмінність (ще не написана)" w:history="1">
        <w:r>
          <w:rPr>
            <w:rStyle w:val="a4"/>
            <w:rFonts w:ascii="Arial" w:hAnsi="Arial" w:cs="Arial"/>
            <w:color w:val="A55858"/>
            <w:sz w:val="20"/>
            <w:szCs w:val="20"/>
          </w:rPr>
          <w:t>відмінність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hyperlink r:id="rId18" w:tooltip="Протилежність (ще не написана)" w:history="1">
        <w:r>
          <w:rPr>
            <w:rStyle w:val="a4"/>
            <w:rFonts w:ascii="Arial" w:hAnsi="Arial" w:cs="Arial"/>
            <w:color w:val="A55858"/>
            <w:sz w:val="20"/>
            <w:szCs w:val="20"/>
          </w:rPr>
          <w:t>протилежність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tooltip="Суперечніст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суперечність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tooltip="Необхідність (ще не написана)" w:history="1">
        <w:r>
          <w:rPr>
            <w:rStyle w:val="a4"/>
            <w:rFonts w:ascii="Arial" w:hAnsi="Arial" w:cs="Arial"/>
            <w:color w:val="A55858"/>
            <w:sz w:val="20"/>
            <w:szCs w:val="20"/>
          </w:rPr>
          <w:t>необхідність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1" w:tooltip="Випадковість (ще не написана)" w:history="1">
        <w:r>
          <w:rPr>
            <w:rStyle w:val="a4"/>
            <w:rFonts w:ascii="Arial" w:hAnsi="Arial" w:cs="Arial"/>
            <w:color w:val="A55858"/>
            <w:sz w:val="20"/>
            <w:szCs w:val="20"/>
          </w:rPr>
          <w:t>випадковість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2" w:tooltip="Можливіст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можливість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і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3" w:tooltip="Дійсність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дійсність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тощо. Гегелю вдалося довести, що усі загальні поняття взаємопов'язані між собою, що вони фіксують різні ступені поглиблення людиною розуміння сутності усього існуючого.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Логіка Гегеля є системою, логічна конструкція і зміст її розвиваються шляхом руху від абстрактного (буття) до конкретного (ідея). Цей метод руху логічної науки уявляється Гегелем рухом самої об'єктивності.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Гегелівська ідея розвиває сама себе за правилами діалектичної тріади: теза — антитеза — синтез. Кожна логічна категорія, як і кожний розділ всього курсу логіки, як і кожна частина філософської системи, в цілому розвиваються тріадичним порядком: буття — сутність — поняття, чутливість — розсудок — розум, одиничне-особливе-всезагальне… Тріадичність самодіяльності поняття — це принцип гегелівської філософії, випливає з його діалектичного методу. Діалектичний синтез протилежностей здійснюється або підкоренням протилежних сторін, категорій третьою, вищою (причина — дія — взаємодія), або встановленням субординації (співпорядкування).</w:t>
      </w:r>
    </w:p>
    <w:p w:rsidR="009F57A2" w:rsidRDefault="009F57A2" w:rsidP="009F57A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Гегель відрізняв два підрівні діалектичної логіки: розсудкову діалектику, яка здатна звести разом і протиставити протилежні начала, але не може їх синтезувати, показати їх взаємопереходи, та розумну діалектику, що вміє це зробити. Розвиток останньої є найбільшим історичним досягненням Гегеля. Узагальненим виразом розумної діалектики стали три основні закони: переходу кількісних змін в якісні, єдності і боротьби протилежностей, заперечення заперечення</w:t>
      </w:r>
    </w:p>
    <w:p w:rsidR="00730197" w:rsidRPr="009F57A2" w:rsidRDefault="00730197"/>
    <w:sectPr w:rsidR="00730197" w:rsidRPr="009F57A2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F57A2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9F57A2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57A2"/>
  </w:style>
  <w:style w:type="paragraph" w:styleId="a3">
    <w:name w:val="Normal (Web)"/>
    <w:basedOn w:val="a"/>
    <w:uiPriority w:val="99"/>
    <w:semiHidden/>
    <w:unhideWhenUsed/>
    <w:rsid w:val="009F5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57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4%D0%BE%D1%80%D0%BC%D0%B0" TargetMode="External"/><Relationship Id="rId13" Type="http://schemas.openxmlformats.org/officeDocument/2006/relationships/hyperlink" Target="http://uk.wikipedia.org/wiki/%D0%9A%D1%96%D0%BB%D1%8C%D0%BA%D1%96%D1%81%D1%82%D1%8C" TargetMode="External"/><Relationship Id="rId18" Type="http://schemas.openxmlformats.org/officeDocument/2006/relationships/hyperlink" Target="http://uk.wikipedia.org/w/index.php?title=%D0%9F%D1%80%D0%BE%D1%82%D0%B8%D0%BB%D0%B5%D0%B6%D0%BD%D1%96%D1%81%D1%82%D1%8C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k.wikipedia.org/w/index.php?title=%D0%92%D0%B8%D0%BF%D0%B0%D0%B4%D0%BA%D0%BE%D0%B2%D1%96%D1%81%D1%82%D1%8C&amp;action=edit&amp;redlink=1" TargetMode="External"/><Relationship Id="rId7" Type="http://schemas.openxmlformats.org/officeDocument/2006/relationships/hyperlink" Target="http://uk.wikipedia.org/wiki/%D0%90%D1%80%D0%B8%D1%81%D1%82%D0%BE%D1%82%D0%B5%D0%BB%D1%8C" TargetMode="External"/><Relationship Id="rId12" Type="http://schemas.openxmlformats.org/officeDocument/2006/relationships/hyperlink" Target="http://uk.wikipedia.org/wiki/%D0%AF%D0%BA%D1%96%D1%81%D1%82%D1%8C" TargetMode="External"/><Relationship Id="rId17" Type="http://schemas.openxmlformats.org/officeDocument/2006/relationships/hyperlink" Target="http://uk.wikipedia.org/w/index.php?title=%D0%92%D1%96%D0%B4%D0%BC%D1%96%D0%BD%D0%BD%D1%96%D1%81%D1%82%D1%8C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%D0%A2%D0%BE%D1%82%D0%BE%D0%B6%D0%BD%D1%96%D1%81%D1%82%D1%8C" TargetMode="External"/><Relationship Id="rId20" Type="http://schemas.openxmlformats.org/officeDocument/2006/relationships/hyperlink" Target="http://uk.wikipedia.org/w/index.php?title=%D0%9D%D0%B5%D0%BE%D0%B1%D1%85%D1%96%D0%B4%D0%BD%D1%96%D1%81%D1%82%D1%8C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4%D0%BE%D1%80%D0%BC%D0%B0%D0%BB%D1%8C%D0%BD%D0%B0_%D0%BB%D0%BE%D0%B3%D1%96%D0%BA%D0%B0" TargetMode="External"/><Relationship Id="rId11" Type="http://schemas.openxmlformats.org/officeDocument/2006/relationships/hyperlink" Target="http://uk.wikipedia.org/w/index.php?title=%D0%A1%D1%82%D0%B0%D0%BD%D0%BE%D0%B2%D0%BB%D0%B5%D0%BD%D0%BD%D1%8F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uk.wikipedia.org/wiki/%D0%9C%D0%B8%D1%81%D0%BB%D0%B5%D0%BD%D0%BD%D1%8F" TargetMode="External"/><Relationship Id="rId15" Type="http://schemas.openxmlformats.org/officeDocument/2006/relationships/hyperlink" Target="http://uk.wikipedia.org/wiki/%D0%A1%D1%83%D1%82%D0%BD%D1%96%D1%81%D1%82%D1%8C" TargetMode="External"/><Relationship Id="rId23" Type="http://schemas.openxmlformats.org/officeDocument/2006/relationships/hyperlink" Target="http://uk.wikipedia.org/wiki/%D0%94%D1%96%D0%B9%D1%81%D0%BD%D1%96%D1%81%D1%82%D1%8C" TargetMode="External"/><Relationship Id="rId10" Type="http://schemas.openxmlformats.org/officeDocument/2006/relationships/hyperlink" Target="http://uk.wikipedia.org/wiki/%D0%9D%D1%96%D1%89%D0%BE" TargetMode="External"/><Relationship Id="rId19" Type="http://schemas.openxmlformats.org/officeDocument/2006/relationships/hyperlink" Target="http://uk.wikipedia.org/wiki/%D0%A1%D1%83%D0%BF%D0%B5%D1%80%D0%B5%D1%87%D0%BD%D1%96%D1%81%D1%82%D1%8C" TargetMode="External"/><Relationship Id="rId4" Type="http://schemas.openxmlformats.org/officeDocument/2006/relationships/hyperlink" Target="http://uk.wikipedia.org/wiki/%D0%93%D0%B5%D0%B3%D0%B5%D0%BB%D1%8C" TargetMode="External"/><Relationship Id="rId9" Type="http://schemas.openxmlformats.org/officeDocument/2006/relationships/hyperlink" Target="http://uk.wikipedia.org/wiki/%D0%91%D1%83%D1%82%D1%82%D1%8F" TargetMode="External"/><Relationship Id="rId14" Type="http://schemas.openxmlformats.org/officeDocument/2006/relationships/hyperlink" Target="http://uk.wikipedia.org/wiki/%D0%9C%D0%B5%D0%B6%D0%B0" TargetMode="External"/><Relationship Id="rId22" Type="http://schemas.openxmlformats.org/officeDocument/2006/relationships/hyperlink" Target="http://uk.wikipedia.org/wiki/%D0%9C%D0%BE%D0%B6%D0%BB%D0%B8%D0%B2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1123</Words>
  <Characters>6402</Characters>
  <Application>Microsoft Office Word</Application>
  <DocSecurity>0</DocSecurity>
  <Lines>53</Lines>
  <Paragraphs>15</Paragraphs>
  <ScaleCrop>false</ScaleCrop>
  <Company>Reanimator Extreme Edition</Company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2013-01-09T17:21:00Z</dcterms:created>
  <dcterms:modified xsi:type="dcterms:W3CDTF">2013-01-09T17:21:00Z</dcterms:modified>
</cp:coreProperties>
</file>