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49" w:rsidRPr="003C20EE" w:rsidRDefault="003C20EE">
      <w:pPr>
        <w:rPr>
          <w:rFonts w:ascii="Arial" w:hAnsi="Arial" w:cs="Arial"/>
          <w:b/>
          <w:bCs/>
          <w:color w:val="8B4513"/>
          <w:sz w:val="24"/>
          <w:szCs w:val="24"/>
          <w:shd w:val="clear" w:color="auto" w:fill="FFFFFF"/>
          <w:lang w:val="ru-RU"/>
        </w:rPr>
      </w:pPr>
      <w:r w:rsidRPr="003C20EE">
        <w:rPr>
          <w:rFonts w:ascii="Arial" w:hAnsi="Arial" w:cs="Arial"/>
          <w:b/>
          <w:bCs/>
          <w:color w:val="8B4513"/>
          <w:sz w:val="24"/>
          <w:szCs w:val="24"/>
          <w:shd w:val="clear" w:color="auto" w:fill="FFFFFF"/>
        </w:rPr>
        <w:t>Загальна характеристика західної філософії (реферат)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Даючи загальну характеристику західної філософії, слід зупинитися і на такому її на</w:t>
      </w:r>
      <w:r w:rsidRPr="003C20EE">
        <w:rPr>
          <w:rFonts w:ascii="Arial" w:hAnsi="Arial" w:cs="Arial"/>
          <w:color w:val="1A1A1A"/>
        </w:rPr>
        <w:softHyphen/>
        <w:t>прямі, як релігійна філософія, для якої, як і для екзистенціальної філософії, головною проблемою є проблема люд</w:t>
      </w:r>
      <w:r w:rsidRPr="003C20EE">
        <w:rPr>
          <w:rFonts w:ascii="Arial" w:hAnsi="Arial" w:cs="Arial"/>
          <w:color w:val="1A1A1A"/>
        </w:rPr>
        <w:softHyphen/>
        <w:t>ського буття.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Релігія, яка за тривалий період свого існування накопичила багато різноманітних способів осмислення природних асоціальних явищ, безумовно, є одним із фундаментальних джерел цінностей та орієн</w:t>
      </w:r>
      <w:r w:rsidRPr="003C20EE">
        <w:rPr>
          <w:rFonts w:ascii="Arial" w:hAnsi="Arial" w:cs="Arial"/>
          <w:color w:val="1A1A1A"/>
        </w:rPr>
        <w:softHyphen/>
        <w:t>тирів для людини. Способи релігійного осмислення дійсності відріз</w:t>
      </w:r>
      <w:r w:rsidRPr="003C20EE">
        <w:rPr>
          <w:rFonts w:ascii="Arial" w:hAnsi="Arial" w:cs="Arial"/>
          <w:color w:val="1A1A1A"/>
        </w:rPr>
        <w:softHyphen/>
        <w:t>няються від наукових методів, мають свою специфіку. Найпоширені</w:t>
      </w:r>
      <w:r w:rsidRPr="003C20EE">
        <w:rPr>
          <w:rFonts w:ascii="Arial" w:hAnsi="Arial" w:cs="Arial"/>
          <w:color w:val="1A1A1A"/>
        </w:rPr>
        <w:softHyphen/>
        <w:t xml:space="preserve">шими серед них є "ілюзія </w:t>
      </w:r>
      <w:proofErr w:type="spellStart"/>
      <w:r w:rsidRPr="003C20EE">
        <w:rPr>
          <w:rFonts w:ascii="Arial" w:hAnsi="Arial" w:cs="Arial"/>
          <w:color w:val="1A1A1A"/>
        </w:rPr>
        <w:t>позатілесності</w:t>
      </w:r>
      <w:proofErr w:type="spellEnd"/>
      <w:r w:rsidRPr="003C20EE">
        <w:rPr>
          <w:rFonts w:ascii="Arial" w:hAnsi="Arial" w:cs="Arial"/>
          <w:color w:val="1A1A1A"/>
        </w:rPr>
        <w:t>" та "містичне прозріння".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Перший є спробою умоглядно вийти із свого індивідуального тіла, звільнитися від тілесності та побачити навколишній світ нібито збоку, відкриваючи тим самим причетність особистого буття до смислу все</w:t>
      </w:r>
      <w:r w:rsidRPr="003C20EE">
        <w:rPr>
          <w:rFonts w:ascii="Arial" w:hAnsi="Arial" w:cs="Arial"/>
          <w:color w:val="1A1A1A"/>
        </w:rPr>
        <w:softHyphen/>
        <w:t>світньої цілісності. Другий — заглиблення у власне особисте "Я", подо</w:t>
      </w:r>
      <w:r w:rsidRPr="003C20EE">
        <w:rPr>
          <w:rFonts w:ascii="Arial" w:hAnsi="Arial" w:cs="Arial"/>
          <w:color w:val="1A1A1A"/>
        </w:rPr>
        <w:softHyphen/>
        <w:t xml:space="preserve">лання межі із зовнішнім світом, злиття з потоком світових подій. 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Релігійна філософія дає своє вирішення онтологічних, </w:t>
      </w:r>
      <w:proofErr w:type="spellStart"/>
      <w:r w:rsidRPr="003C20EE">
        <w:rPr>
          <w:rFonts w:ascii="Arial" w:hAnsi="Arial" w:cs="Arial"/>
          <w:color w:val="1A1A1A"/>
        </w:rPr>
        <w:t>пюсеологічних</w:t>
      </w:r>
      <w:proofErr w:type="spellEnd"/>
      <w:r w:rsidRPr="003C20EE">
        <w:rPr>
          <w:rFonts w:ascii="Arial" w:hAnsi="Arial" w:cs="Arial"/>
          <w:color w:val="1A1A1A"/>
        </w:rPr>
        <w:t>, космологічних, соціальних та інших проблем.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В основі релігійно-філософської онтології лежить вчення про Бога та доведення раціональності чи ірраціональності його буття. Для релі</w:t>
      </w:r>
      <w:r w:rsidRPr="003C20EE">
        <w:rPr>
          <w:rFonts w:ascii="Arial" w:hAnsi="Arial" w:cs="Arial"/>
          <w:color w:val="1A1A1A"/>
        </w:rPr>
        <w:softHyphen/>
        <w:t>гійно-філософської гносеології характерне роздвоєння об'єктів на при</w:t>
      </w:r>
      <w:r w:rsidRPr="003C20EE">
        <w:rPr>
          <w:rFonts w:ascii="Arial" w:hAnsi="Arial" w:cs="Arial"/>
          <w:color w:val="1A1A1A"/>
        </w:rPr>
        <w:softHyphen/>
        <w:t>родні та надприродні. Основою пізнання вважається одкровення, зафі</w:t>
      </w:r>
      <w:r w:rsidRPr="003C20EE">
        <w:rPr>
          <w:rFonts w:ascii="Arial" w:hAnsi="Arial" w:cs="Arial"/>
          <w:color w:val="1A1A1A"/>
        </w:rPr>
        <w:softHyphen/>
        <w:t>ксоване в системі догматів. Завдання ж філософії і науки — допомогти людині наблизитись до одкровення для укріплення віри.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Католицька філософія — це сукупність існуючих у католицизмі філософських течій, таких як неотомізм, </w:t>
      </w:r>
      <w:proofErr w:type="spellStart"/>
      <w:r w:rsidRPr="003C20EE">
        <w:rPr>
          <w:rFonts w:ascii="Arial" w:hAnsi="Arial" w:cs="Arial"/>
          <w:color w:val="1A1A1A"/>
        </w:rPr>
        <w:t>тейярдйзм</w:t>
      </w:r>
      <w:proofErr w:type="spellEnd"/>
      <w:r w:rsidRPr="003C20EE">
        <w:rPr>
          <w:rFonts w:ascii="Arial" w:hAnsi="Arial" w:cs="Arial"/>
          <w:color w:val="1A1A1A"/>
        </w:rPr>
        <w:t xml:space="preserve">, </w:t>
      </w:r>
      <w:proofErr w:type="spellStart"/>
      <w:r w:rsidRPr="003C20EE">
        <w:rPr>
          <w:rFonts w:ascii="Arial" w:hAnsi="Arial" w:cs="Arial"/>
          <w:color w:val="1A1A1A"/>
        </w:rPr>
        <w:t>неоавгустианізм</w:t>
      </w:r>
      <w:proofErr w:type="spellEnd"/>
      <w:r w:rsidRPr="003C20EE">
        <w:rPr>
          <w:rFonts w:ascii="Arial" w:hAnsi="Arial" w:cs="Arial"/>
          <w:color w:val="1A1A1A"/>
        </w:rPr>
        <w:t>, "теологія звільнення" та інші.</w:t>
      </w:r>
    </w:p>
    <w:p w:rsidR="007A249B" w:rsidRPr="007A249B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  <w:lang w:val="ru-RU"/>
        </w:rPr>
      </w:pPr>
      <w:r w:rsidRPr="003C20EE">
        <w:rPr>
          <w:rFonts w:ascii="Arial" w:hAnsi="Arial" w:cs="Arial"/>
          <w:color w:val="1A1A1A"/>
        </w:rPr>
        <w:t xml:space="preserve">Найавторитетнішою течією є неотомізм як офіційна філософська доктрина </w:t>
      </w:r>
      <w:proofErr w:type="spellStart"/>
      <w:r w:rsidRPr="003C20EE">
        <w:rPr>
          <w:rFonts w:ascii="Arial" w:hAnsi="Arial" w:cs="Arial"/>
          <w:color w:val="1A1A1A"/>
        </w:rPr>
        <w:t>Ватікану</w:t>
      </w:r>
      <w:proofErr w:type="spellEnd"/>
      <w:r w:rsidRPr="003C20EE">
        <w:rPr>
          <w:rFonts w:ascii="Arial" w:hAnsi="Arial" w:cs="Arial"/>
          <w:color w:val="1A1A1A"/>
        </w:rPr>
        <w:t>. Провідні представники цього напрямку: Е.</w:t>
      </w:r>
      <w:proofErr w:type="spellStart"/>
      <w:r w:rsidRPr="003C20EE">
        <w:rPr>
          <w:rFonts w:ascii="Arial" w:hAnsi="Arial" w:cs="Arial"/>
          <w:color w:val="1A1A1A"/>
        </w:rPr>
        <w:t>Жільсон</w:t>
      </w:r>
      <w:proofErr w:type="spellEnd"/>
      <w:r w:rsidRPr="003C20EE">
        <w:rPr>
          <w:rFonts w:ascii="Arial" w:hAnsi="Arial" w:cs="Arial"/>
          <w:color w:val="1A1A1A"/>
        </w:rPr>
        <w:t xml:space="preserve"> (1884-1978), Ж.Мартен (1882-1973) - у Франції</w:t>
      </w:r>
      <w:r w:rsidR="007A249B" w:rsidRPr="007A249B">
        <w:rPr>
          <w:rFonts w:ascii="Arial" w:hAnsi="Arial" w:cs="Arial"/>
          <w:color w:val="1A1A1A"/>
          <w:lang w:val="ru-RU"/>
        </w:rPr>
        <w:t>.</w:t>
      </w:r>
    </w:p>
    <w:p w:rsidR="003C20EE" w:rsidRPr="003C20EE" w:rsidRDefault="003C20EE" w:rsidP="007A249B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Неотомізм базується на вченні Фоми Аквінського, центральним принципом якого є принцип гармонії віри та розуму. Послідовники цього вчення розглядають його через призму сучасності, намагаються довести, що доктрині, яку вони захищають, притаманні універсальні можли</w:t>
      </w:r>
      <w:r w:rsidRPr="003C20EE">
        <w:rPr>
          <w:rFonts w:ascii="Arial" w:hAnsi="Arial" w:cs="Arial"/>
          <w:color w:val="1A1A1A"/>
        </w:rPr>
        <w:softHyphen/>
        <w:t xml:space="preserve">вості піднестися над полярністю матеріалізму та ідеалізму, сцієнтизму та </w:t>
      </w:r>
      <w:proofErr w:type="spellStart"/>
      <w:r w:rsidRPr="003C20EE">
        <w:rPr>
          <w:rFonts w:ascii="Arial" w:hAnsi="Arial" w:cs="Arial"/>
          <w:color w:val="1A1A1A"/>
        </w:rPr>
        <w:t>антисцієнтизму</w:t>
      </w:r>
      <w:proofErr w:type="spellEnd"/>
      <w:r w:rsidRPr="003C20EE">
        <w:rPr>
          <w:rFonts w:ascii="Arial" w:hAnsi="Arial" w:cs="Arial"/>
          <w:color w:val="1A1A1A"/>
        </w:rPr>
        <w:t xml:space="preserve">. </w:t>
      </w:r>
    </w:p>
    <w:p w:rsidR="003C20EE" w:rsidRPr="003C20EE" w:rsidRDefault="003C20EE" w:rsidP="007A249B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Онтологічне вчення неотомізму має вихід у сферу теорії цінностей, служить обґрунтуванню гносеологічної, антропологічної, етичної, соціокультурної проблематики. Представники неотомізму демонструють послідовну прихильність до </w:t>
      </w:r>
      <w:proofErr w:type="spellStart"/>
      <w:r w:rsidRPr="003C20EE">
        <w:rPr>
          <w:rFonts w:ascii="Arial" w:hAnsi="Arial" w:cs="Arial"/>
          <w:color w:val="1A1A1A"/>
        </w:rPr>
        <w:t>креацюністського</w:t>
      </w:r>
      <w:proofErr w:type="spellEnd"/>
      <w:r w:rsidRPr="003C20EE">
        <w:rPr>
          <w:rFonts w:ascii="Arial" w:hAnsi="Arial" w:cs="Arial"/>
          <w:color w:val="1A1A1A"/>
        </w:rPr>
        <w:t xml:space="preserve"> світорозуміння і ствер</w:t>
      </w:r>
      <w:r w:rsidRPr="003C20EE">
        <w:rPr>
          <w:rFonts w:ascii="Arial" w:hAnsi="Arial" w:cs="Arial"/>
          <w:color w:val="1A1A1A"/>
        </w:rPr>
        <w:softHyphen/>
        <w:t>джують, що основу всього існуючого становить тотальність чистого бо</w:t>
      </w:r>
      <w:r w:rsidRPr="003C20EE">
        <w:rPr>
          <w:rFonts w:ascii="Arial" w:hAnsi="Arial" w:cs="Arial"/>
          <w:color w:val="1A1A1A"/>
        </w:rPr>
        <w:softHyphen/>
        <w:t xml:space="preserve">жественного бугая, яке породжує багатоманітність творення. </w:t>
      </w:r>
    </w:p>
    <w:p w:rsidR="007A249B" w:rsidRPr="007A249B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З онтології неотомізму логічно випливає його гносеологія, в якій слід розрізняти дві тенденції. Перша, - помірковано безпосередній ре</w:t>
      </w:r>
      <w:r w:rsidRPr="003C20EE">
        <w:rPr>
          <w:rFonts w:ascii="Arial" w:hAnsi="Arial" w:cs="Arial"/>
          <w:color w:val="1A1A1A"/>
        </w:rPr>
        <w:softHyphen/>
        <w:t xml:space="preserve">алізм (Е </w:t>
      </w:r>
      <w:proofErr w:type="spellStart"/>
      <w:r w:rsidRPr="003C20EE">
        <w:rPr>
          <w:rFonts w:ascii="Arial" w:hAnsi="Arial" w:cs="Arial"/>
          <w:color w:val="1A1A1A"/>
        </w:rPr>
        <w:t>Жільсон</w:t>
      </w:r>
      <w:proofErr w:type="spellEnd"/>
      <w:r w:rsidRPr="003C20EE">
        <w:rPr>
          <w:rFonts w:ascii="Arial" w:hAnsi="Arial" w:cs="Arial"/>
          <w:color w:val="1A1A1A"/>
        </w:rPr>
        <w:t>, Ж.</w:t>
      </w:r>
      <w:proofErr w:type="spellStart"/>
      <w:r w:rsidRPr="003C20EE">
        <w:rPr>
          <w:rFonts w:ascii="Arial" w:hAnsi="Arial" w:cs="Arial"/>
          <w:color w:val="1A1A1A"/>
        </w:rPr>
        <w:t>Марітен</w:t>
      </w:r>
      <w:proofErr w:type="spellEnd"/>
      <w:r w:rsidRPr="003C20EE">
        <w:rPr>
          <w:rFonts w:ascii="Arial" w:hAnsi="Arial" w:cs="Arial"/>
          <w:color w:val="1A1A1A"/>
        </w:rPr>
        <w:t>), заперечує можливість прийняття в ме</w:t>
      </w:r>
      <w:r w:rsidRPr="003C20EE">
        <w:rPr>
          <w:rFonts w:ascii="Arial" w:hAnsi="Arial" w:cs="Arial"/>
          <w:color w:val="1A1A1A"/>
        </w:rPr>
        <w:softHyphen/>
        <w:t>жах гносеології вчення Канта та інших модифікацій трансценденталь</w:t>
      </w:r>
      <w:r w:rsidRPr="003C20EE">
        <w:rPr>
          <w:rFonts w:ascii="Arial" w:hAnsi="Arial" w:cs="Arial"/>
          <w:color w:val="1A1A1A"/>
        </w:rPr>
        <w:softHyphen/>
        <w:t>ної філософії, які шукають досвіди, апріорні підвалини не лише пізнання, а й буття людини. Друга тенденція — помірковано опосередкований реалізм (Е.</w:t>
      </w:r>
      <w:proofErr w:type="spellStart"/>
      <w:r w:rsidRPr="003C20EE">
        <w:rPr>
          <w:rFonts w:ascii="Arial" w:hAnsi="Arial" w:cs="Arial"/>
          <w:color w:val="1A1A1A"/>
        </w:rPr>
        <w:t>Корет</w:t>
      </w:r>
      <w:proofErr w:type="spellEnd"/>
      <w:r w:rsidRPr="003C20EE">
        <w:rPr>
          <w:rFonts w:ascii="Arial" w:hAnsi="Arial" w:cs="Arial"/>
          <w:color w:val="1A1A1A"/>
        </w:rPr>
        <w:t>, К.</w:t>
      </w:r>
      <w:proofErr w:type="spellStart"/>
      <w:r w:rsidRPr="003C20EE">
        <w:rPr>
          <w:rFonts w:ascii="Arial" w:hAnsi="Arial" w:cs="Arial"/>
          <w:color w:val="1A1A1A"/>
        </w:rPr>
        <w:t>Ранер</w:t>
      </w:r>
      <w:proofErr w:type="spellEnd"/>
      <w:r w:rsidRPr="003C20EE">
        <w:rPr>
          <w:rFonts w:ascii="Arial" w:hAnsi="Arial" w:cs="Arial"/>
          <w:color w:val="1A1A1A"/>
        </w:rPr>
        <w:t xml:space="preserve">), активно асимілювала методологічний </w:t>
      </w:r>
      <w:r w:rsidRPr="003C20EE">
        <w:rPr>
          <w:rFonts w:ascii="Arial" w:hAnsi="Arial" w:cs="Arial"/>
          <w:color w:val="1A1A1A"/>
        </w:rPr>
        <w:lastRenderedPageBreak/>
        <w:t>інструментарій і кате</w:t>
      </w:r>
      <w:r w:rsidRPr="003C20EE">
        <w:rPr>
          <w:rFonts w:ascii="Arial" w:hAnsi="Arial" w:cs="Arial"/>
          <w:color w:val="1A1A1A"/>
        </w:rPr>
        <w:softHyphen/>
        <w:t>горіальний апарат кантіанства, феноменології, екзистенціальної Герме</w:t>
      </w:r>
      <w:r w:rsidRPr="003C20EE">
        <w:rPr>
          <w:rFonts w:ascii="Arial" w:hAnsi="Arial" w:cs="Arial"/>
          <w:color w:val="1A1A1A"/>
        </w:rPr>
        <w:softHyphen/>
        <w:t>невтики. Вона (тенденція) і домінує сьогодні ї гносеології неотомізму</w:t>
      </w:r>
      <w:r w:rsidR="007A249B" w:rsidRPr="007A249B">
        <w:rPr>
          <w:rFonts w:ascii="Arial" w:hAnsi="Arial" w:cs="Arial"/>
          <w:color w:val="1A1A1A"/>
        </w:rPr>
        <w:t>.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proofErr w:type="spellStart"/>
      <w:r w:rsidRPr="003C20EE">
        <w:rPr>
          <w:rFonts w:ascii="Arial" w:hAnsi="Arial" w:cs="Arial"/>
          <w:color w:val="1A1A1A"/>
        </w:rPr>
        <w:t>Неотомістським</w:t>
      </w:r>
      <w:proofErr w:type="spellEnd"/>
      <w:r w:rsidRPr="003C20EE">
        <w:rPr>
          <w:rFonts w:ascii="Arial" w:hAnsi="Arial" w:cs="Arial"/>
          <w:color w:val="1A1A1A"/>
        </w:rPr>
        <w:t xml:space="preserve"> уявленням про людину і світ протистоїть вчення </w:t>
      </w:r>
      <w:proofErr w:type="spellStart"/>
      <w:r w:rsidRPr="003C20EE">
        <w:rPr>
          <w:rFonts w:ascii="Arial" w:hAnsi="Arial" w:cs="Arial"/>
          <w:color w:val="1A1A1A"/>
        </w:rPr>
        <w:t>П'єра</w:t>
      </w:r>
      <w:proofErr w:type="spellEnd"/>
      <w:r w:rsidRPr="003C20EE">
        <w:rPr>
          <w:rFonts w:ascii="Arial" w:hAnsi="Arial" w:cs="Arial"/>
          <w:color w:val="1A1A1A"/>
        </w:rPr>
        <w:t xml:space="preserve"> </w:t>
      </w:r>
      <w:proofErr w:type="spellStart"/>
      <w:r w:rsidRPr="003C20EE">
        <w:rPr>
          <w:rFonts w:ascii="Arial" w:hAnsi="Arial" w:cs="Arial"/>
          <w:color w:val="1A1A1A"/>
        </w:rPr>
        <w:t>Тейяр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Шардена</w:t>
      </w:r>
      <w:proofErr w:type="spellEnd"/>
      <w:r w:rsidRPr="003C20EE">
        <w:rPr>
          <w:rFonts w:ascii="Arial" w:hAnsi="Arial" w:cs="Arial"/>
          <w:color w:val="1A1A1A"/>
        </w:rPr>
        <w:t xml:space="preserve"> (1881—1955).</w:t>
      </w:r>
      <w:bookmarkStart w:id="0" w:name="_GoBack"/>
      <w:bookmarkEnd w:id="0"/>
      <w:r w:rsidRPr="003C20EE">
        <w:rPr>
          <w:rFonts w:ascii="Arial" w:hAnsi="Arial" w:cs="Arial"/>
          <w:color w:val="1A1A1A"/>
        </w:rPr>
        <w:t xml:space="preserve"> </w:t>
      </w:r>
      <w:proofErr w:type="spellStart"/>
      <w:r w:rsidRPr="003C20EE">
        <w:rPr>
          <w:rFonts w:ascii="Arial" w:hAnsi="Arial" w:cs="Arial"/>
          <w:color w:val="1A1A1A"/>
        </w:rPr>
        <w:t>Тейяр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</w:t>
      </w:r>
      <w:proofErr w:type="spellEnd"/>
      <w:r w:rsidRPr="003C20EE">
        <w:rPr>
          <w:rFonts w:ascii="Arial" w:hAnsi="Arial" w:cs="Arial"/>
          <w:color w:val="1A1A1A"/>
        </w:rPr>
        <w:t xml:space="preserve"> претендував на створення наукової феноменології, яка б синте</w:t>
      </w:r>
      <w:r w:rsidRPr="003C20EE">
        <w:rPr>
          <w:rFonts w:ascii="Arial" w:hAnsi="Arial" w:cs="Arial"/>
          <w:color w:val="1A1A1A"/>
        </w:rPr>
        <w:softHyphen/>
        <w:t xml:space="preserve">зувала дані науки та релігійного досвіду для розкриття смислу Всесвіту, породженням якого є людина. Сучасна наука, вважав </w:t>
      </w:r>
      <w:proofErr w:type="spellStart"/>
      <w:r w:rsidRPr="003C20EE">
        <w:rPr>
          <w:rFonts w:ascii="Arial" w:hAnsi="Arial" w:cs="Arial"/>
          <w:color w:val="1A1A1A"/>
        </w:rPr>
        <w:t>Тейяр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</w:t>
      </w:r>
      <w:proofErr w:type="spellEnd"/>
      <w:r w:rsidRPr="003C20EE">
        <w:rPr>
          <w:rFonts w:ascii="Arial" w:hAnsi="Arial" w:cs="Arial"/>
          <w:color w:val="1A1A1A"/>
        </w:rPr>
        <w:t>, істотно скоригувала се</w:t>
      </w:r>
      <w:r w:rsidRPr="003C20EE">
        <w:rPr>
          <w:rFonts w:ascii="Arial" w:hAnsi="Arial" w:cs="Arial"/>
          <w:color w:val="1A1A1A"/>
        </w:rPr>
        <w:softHyphen/>
        <w:t>редньовічну конструкцію світобудови, довела, що світ перебуває в по</w:t>
      </w:r>
      <w:r w:rsidRPr="003C20EE">
        <w:rPr>
          <w:rFonts w:ascii="Arial" w:hAnsi="Arial" w:cs="Arial"/>
          <w:color w:val="1A1A1A"/>
        </w:rPr>
        <w:softHyphen/>
        <w:t>стійному русі та розвитку. Тому необхідно докорінно переосмислити християнське світорозуміння. Центральним методологічним принци</w:t>
      </w:r>
      <w:r w:rsidRPr="003C20EE">
        <w:rPr>
          <w:rFonts w:ascii="Arial" w:hAnsi="Arial" w:cs="Arial"/>
          <w:color w:val="1A1A1A"/>
        </w:rPr>
        <w:softHyphen/>
        <w:t xml:space="preserve">пом сучасного мислення </w:t>
      </w:r>
      <w:proofErr w:type="spellStart"/>
      <w:r w:rsidRPr="003C20EE">
        <w:rPr>
          <w:rFonts w:ascii="Arial" w:hAnsi="Arial" w:cs="Arial"/>
          <w:color w:val="1A1A1A"/>
        </w:rPr>
        <w:t>Тейяр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</w:t>
      </w:r>
      <w:proofErr w:type="spellEnd"/>
      <w:r w:rsidRPr="003C20EE">
        <w:rPr>
          <w:rFonts w:ascii="Arial" w:hAnsi="Arial" w:cs="Arial"/>
          <w:color w:val="1A1A1A"/>
        </w:rPr>
        <w:t xml:space="preserve"> проголосив еволюціонізм. На його думку, принцип еволюції вкорінений у самій дійсності і прита</w:t>
      </w:r>
      <w:r w:rsidRPr="003C20EE">
        <w:rPr>
          <w:rFonts w:ascii="Arial" w:hAnsi="Arial" w:cs="Arial"/>
          <w:color w:val="1A1A1A"/>
        </w:rPr>
        <w:softHyphen/>
        <w:t>манний усім явищам природи. Основними критичними точками проце</w:t>
      </w:r>
      <w:r w:rsidRPr="003C20EE">
        <w:rPr>
          <w:rFonts w:ascii="Arial" w:hAnsi="Arial" w:cs="Arial"/>
          <w:color w:val="1A1A1A"/>
        </w:rPr>
        <w:softHyphen/>
        <w:t xml:space="preserve">су розвитку світу, </w:t>
      </w:r>
      <w:proofErr w:type="spellStart"/>
      <w:r w:rsidRPr="003C20EE">
        <w:rPr>
          <w:rFonts w:ascii="Arial" w:hAnsi="Arial" w:cs="Arial"/>
          <w:color w:val="1A1A1A"/>
        </w:rPr>
        <w:t>космогенезу</w:t>
      </w:r>
      <w:proofErr w:type="spellEnd"/>
      <w:r w:rsidRPr="003C20EE">
        <w:rPr>
          <w:rFonts w:ascii="Arial" w:hAnsi="Arial" w:cs="Arial"/>
          <w:color w:val="1A1A1A"/>
        </w:rPr>
        <w:t xml:space="preserve"> виступають у </w:t>
      </w:r>
      <w:proofErr w:type="spellStart"/>
      <w:r w:rsidRPr="003C20EE">
        <w:rPr>
          <w:rFonts w:ascii="Arial" w:hAnsi="Arial" w:cs="Arial"/>
          <w:color w:val="1A1A1A"/>
        </w:rPr>
        <w:t>Тейяра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Шардена</w:t>
      </w:r>
      <w:proofErr w:type="spellEnd"/>
      <w:r w:rsidRPr="003C20EE">
        <w:rPr>
          <w:rFonts w:ascii="Arial" w:hAnsi="Arial" w:cs="Arial"/>
          <w:color w:val="1A1A1A"/>
        </w:rPr>
        <w:t xml:space="preserve"> такі етапи: "</w:t>
      </w:r>
      <w:proofErr w:type="spellStart"/>
      <w:r w:rsidRPr="003C20EE">
        <w:rPr>
          <w:rFonts w:ascii="Arial" w:hAnsi="Arial" w:cs="Arial"/>
          <w:color w:val="1A1A1A"/>
        </w:rPr>
        <w:t>переджиття</w:t>
      </w:r>
      <w:proofErr w:type="spellEnd"/>
      <w:r w:rsidRPr="003C20EE">
        <w:rPr>
          <w:rFonts w:ascii="Arial" w:hAnsi="Arial" w:cs="Arial"/>
          <w:color w:val="1A1A1A"/>
        </w:rPr>
        <w:t>" (неорганічна природа), "життя" (органічна мате</w:t>
      </w:r>
      <w:r w:rsidRPr="003C20EE">
        <w:rPr>
          <w:rFonts w:ascii="Arial" w:hAnsi="Arial" w:cs="Arial"/>
          <w:color w:val="1A1A1A"/>
        </w:rPr>
        <w:softHyphen/>
        <w:t>рія), "мислення", "ноосфера" і "</w:t>
      </w:r>
      <w:proofErr w:type="spellStart"/>
      <w:r w:rsidRPr="003C20EE">
        <w:rPr>
          <w:rFonts w:ascii="Arial" w:hAnsi="Arial" w:cs="Arial"/>
          <w:color w:val="1A1A1A"/>
        </w:rPr>
        <w:t>наджиття</w:t>
      </w:r>
      <w:proofErr w:type="spellEnd"/>
      <w:r w:rsidRPr="003C20EE">
        <w:rPr>
          <w:rFonts w:ascii="Arial" w:hAnsi="Arial" w:cs="Arial"/>
          <w:color w:val="1A1A1A"/>
        </w:rPr>
        <w:t xml:space="preserve">". Особливу увагу </w:t>
      </w:r>
      <w:proofErr w:type="spellStart"/>
      <w:r w:rsidRPr="003C20EE">
        <w:rPr>
          <w:rFonts w:ascii="Arial" w:hAnsi="Arial" w:cs="Arial"/>
          <w:color w:val="1A1A1A"/>
        </w:rPr>
        <w:t>Тейяр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</w:t>
      </w:r>
      <w:proofErr w:type="spellEnd"/>
      <w:r w:rsidRPr="003C20EE">
        <w:rPr>
          <w:rFonts w:ascii="Arial" w:hAnsi="Arial" w:cs="Arial"/>
          <w:color w:val="1A1A1A"/>
        </w:rPr>
        <w:t xml:space="preserve"> приділяв третьому етапу еволюції, пов'язаному зі становлен</w:t>
      </w:r>
      <w:r w:rsidRPr="003C20EE">
        <w:rPr>
          <w:rFonts w:ascii="Arial" w:hAnsi="Arial" w:cs="Arial"/>
          <w:color w:val="1A1A1A"/>
        </w:rPr>
        <w:softHyphen/>
        <w:t xml:space="preserve">ням та розвитком людства. </w:t>
      </w:r>
    </w:p>
    <w:p w:rsidR="003C20EE" w:rsidRPr="003C20EE" w:rsidRDefault="003C20EE" w:rsidP="007A249B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Для вчення </w:t>
      </w:r>
      <w:proofErr w:type="spellStart"/>
      <w:r w:rsidRPr="003C20EE">
        <w:rPr>
          <w:rFonts w:ascii="Arial" w:hAnsi="Arial" w:cs="Arial"/>
          <w:color w:val="1A1A1A"/>
        </w:rPr>
        <w:t>Тейяра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Шардена</w:t>
      </w:r>
      <w:proofErr w:type="spellEnd"/>
      <w:r w:rsidRPr="003C20EE">
        <w:rPr>
          <w:rFonts w:ascii="Arial" w:hAnsi="Arial" w:cs="Arial"/>
          <w:color w:val="1A1A1A"/>
        </w:rPr>
        <w:t xml:space="preserve"> характерним є панпсихізм, тобто визнання присутності в </w:t>
      </w:r>
      <w:proofErr w:type="spellStart"/>
      <w:r w:rsidRPr="003C20EE">
        <w:rPr>
          <w:rFonts w:ascii="Arial" w:hAnsi="Arial" w:cs="Arial"/>
          <w:color w:val="1A1A1A"/>
        </w:rPr>
        <w:t>універсумі</w:t>
      </w:r>
      <w:proofErr w:type="spellEnd"/>
      <w:r w:rsidRPr="003C20EE">
        <w:rPr>
          <w:rFonts w:ascii="Arial" w:hAnsi="Arial" w:cs="Arial"/>
          <w:color w:val="1A1A1A"/>
        </w:rPr>
        <w:t xml:space="preserve"> духовного начала, яке спрямовує його розвиток</w:t>
      </w:r>
      <w:r w:rsidR="007A249B" w:rsidRPr="007A249B">
        <w:rPr>
          <w:rFonts w:ascii="Arial" w:hAnsi="Arial" w:cs="Arial"/>
          <w:color w:val="1A1A1A"/>
          <w:lang w:val="ru-RU"/>
        </w:rPr>
        <w:t xml:space="preserve">. </w:t>
      </w:r>
      <w:proofErr w:type="spellStart"/>
      <w:r w:rsidRPr="003C20EE">
        <w:rPr>
          <w:rFonts w:ascii="Arial" w:hAnsi="Arial" w:cs="Arial"/>
          <w:color w:val="1A1A1A"/>
        </w:rPr>
        <w:t>Тейяр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</w:t>
      </w:r>
      <w:proofErr w:type="spellEnd"/>
      <w:r w:rsidRPr="003C20EE">
        <w:rPr>
          <w:rFonts w:ascii="Arial" w:hAnsi="Arial" w:cs="Arial"/>
          <w:color w:val="1A1A1A"/>
        </w:rPr>
        <w:t xml:space="preserve"> намагався обґрунтувати положення, що боголюдина Ісус Христос завдяки механізмові втілення володіє універсальними космічними атрибутами. Саме тому він є особистісним центром усього </w:t>
      </w:r>
      <w:proofErr w:type="spellStart"/>
      <w:r w:rsidRPr="003C20EE">
        <w:rPr>
          <w:rFonts w:ascii="Arial" w:hAnsi="Arial" w:cs="Arial"/>
          <w:color w:val="1A1A1A"/>
        </w:rPr>
        <w:t>універсуму</w:t>
      </w:r>
      <w:proofErr w:type="spellEnd"/>
      <w:r w:rsidRPr="003C20EE">
        <w:rPr>
          <w:rFonts w:ascii="Arial" w:hAnsi="Arial" w:cs="Arial"/>
          <w:color w:val="1A1A1A"/>
        </w:rPr>
        <w:t xml:space="preserve">, від якого починаються і до якого сходяться всі шляхи еволюції. </w:t>
      </w:r>
      <w:proofErr w:type="spellStart"/>
      <w:r w:rsidRPr="003C20EE">
        <w:rPr>
          <w:rFonts w:ascii="Arial" w:hAnsi="Arial" w:cs="Arial"/>
          <w:color w:val="1A1A1A"/>
        </w:rPr>
        <w:t>Космогенез</w:t>
      </w:r>
      <w:proofErr w:type="spellEnd"/>
      <w:r w:rsidRPr="003C20EE">
        <w:rPr>
          <w:rFonts w:ascii="Arial" w:hAnsi="Arial" w:cs="Arial"/>
          <w:color w:val="1A1A1A"/>
        </w:rPr>
        <w:t xml:space="preserve"> у </w:t>
      </w:r>
      <w:proofErr w:type="spellStart"/>
      <w:r w:rsidRPr="003C20EE">
        <w:rPr>
          <w:rFonts w:ascii="Arial" w:hAnsi="Arial" w:cs="Arial"/>
          <w:color w:val="1A1A1A"/>
        </w:rPr>
        <w:t>Тейяра</w:t>
      </w:r>
      <w:proofErr w:type="spellEnd"/>
      <w:r w:rsidRPr="003C20EE">
        <w:rPr>
          <w:rFonts w:ascii="Arial" w:hAnsi="Arial" w:cs="Arial"/>
          <w:color w:val="1A1A1A"/>
        </w:rPr>
        <w:t xml:space="preserve"> ототожнюється з "</w:t>
      </w:r>
      <w:proofErr w:type="spellStart"/>
      <w:r w:rsidRPr="003C20EE">
        <w:rPr>
          <w:rFonts w:ascii="Arial" w:hAnsi="Arial" w:cs="Arial"/>
          <w:color w:val="1A1A1A"/>
        </w:rPr>
        <w:t>христогенезом</w:t>
      </w:r>
      <w:proofErr w:type="spellEnd"/>
      <w:r w:rsidRPr="003C20EE">
        <w:rPr>
          <w:rFonts w:ascii="Arial" w:hAnsi="Arial" w:cs="Arial"/>
          <w:color w:val="1A1A1A"/>
        </w:rPr>
        <w:t xml:space="preserve">". Ідеї </w:t>
      </w:r>
      <w:proofErr w:type="spellStart"/>
      <w:r w:rsidRPr="003C20EE">
        <w:rPr>
          <w:rFonts w:ascii="Arial" w:hAnsi="Arial" w:cs="Arial"/>
          <w:color w:val="1A1A1A"/>
        </w:rPr>
        <w:t>Тейяра</w:t>
      </w:r>
      <w:proofErr w:type="spellEnd"/>
      <w:r w:rsidRPr="003C20EE">
        <w:rPr>
          <w:rFonts w:ascii="Arial" w:hAnsi="Arial" w:cs="Arial"/>
          <w:color w:val="1A1A1A"/>
        </w:rPr>
        <w:t xml:space="preserve"> де </w:t>
      </w:r>
      <w:proofErr w:type="spellStart"/>
      <w:r w:rsidRPr="003C20EE">
        <w:rPr>
          <w:rFonts w:ascii="Arial" w:hAnsi="Arial" w:cs="Arial"/>
          <w:color w:val="1A1A1A"/>
        </w:rPr>
        <w:t>Шардена</w:t>
      </w:r>
      <w:proofErr w:type="spellEnd"/>
      <w:r w:rsidRPr="003C20EE">
        <w:rPr>
          <w:rFonts w:ascii="Arial" w:hAnsi="Arial" w:cs="Arial"/>
          <w:color w:val="1A1A1A"/>
        </w:rPr>
        <w:t xml:space="preserve"> значним чином вплинули на соціально-етичне вчення католицизму, зокрема на його модель майбутнього люд</w:t>
      </w:r>
      <w:r w:rsidRPr="003C20EE">
        <w:rPr>
          <w:rFonts w:ascii="Arial" w:hAnsi="Arial" w:cs="Arial"/>
          <w:color w:val="1A1A1A"/>
        </w:rPr>
        <w:softHyphen/>
        <w:t>ського суспільства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Ставлення Натикану до "нових </w:t>
      </w:r>
      <w:proofErr w:type="spellStart"/>
      <w:r w:rsidRPr="003C20EE">
        <w:rPr>
          <w:rFonts w:ascii="Arial" w:hAnsi="Arial" w:cs="Arial"/>
          <w:color w:val="1A1A1A"/>
        </w:rPr>
        <w:t>теологій</w:t>
      </w:r>
      <w:proofErr w:type="spellEnd"/>
      <w:r w:rsidRPr="003C20EE">
        <w:rPr>
          <w:rFonts w:ascii="Arial" w:hAnsi="Arial" w:cs="Arial"/>
          <w:color w:val="1A1A1A"/>
        </w:rPr>
        <w:t>" неоднозначне, хоч біль</w:t>
      </w:r>
      <w:r w:rsidRPr="003C20EE">
        <w:rPr>
          <w:rFonts w:ascii="Arial" w:hAnsi="Arial" w:cs="Arial"/>
          <w:color w:val="1A1A1A"/>
        </w:rPr>
        <w:softHyphen/>
        <w:t>шість із них визнаються римською курією та розвиваються в папських енцикліках. Особливе місце в "теології земних реальностей" належить "теології визволення ", яка сформувалась у Латинській Америці. Основ</w:t>
      </w:r>
      <w:r w:rsidRPr="003C20EE">
        <w:rPr>
          <w:rFonts w:ascii="Arial" w:hAnsi="Arial" w:cs="Arial"/>
          <w:color w:val="1A1A1A"/>
        </w:rPr>
        <w:softHyphen/>
        <w:t>ними представниками цього напрямку є: перуанський священик Г.</w:t>
      </w:r>
      <w:proofErr w:type="spellStart"/>
      <w:r w:rsidRPr="003C20EE">
        <w:rPr>
          <w:rFonts w:ascii="Arial" w:hAnsi="Arial" w:cs="Arial"/>
          <w:color w:val="1A1A1A"/>
        </w:rPr>
        <w:t>Гуттьєрес</w:t>
      </w:r>
      <w:proofErr w:type="spellEnd"/>
      <w:r w:rsidRPr="003C20EE">
        <w:rPr>
          <w:rFonts w:ascii="Arial" w:hAnsi="Arial" w:cs="Arial"/>
          <w:color w:val="1A1A1A"/>
        </w:rPr>
        <w:t>, бразильські богослови Л.</w:t>
      </w:r>
      <w:proofErr w:type="spellStart"/>
      <w:r w:rsidRPr="003C20EE">
        <w:rPr>
          <w:rFonts w:ascii="Arial" w:hAnsi="Arial" w:cs="Arial"/>
          <w:color w:val="1A1A1A"/>
        </w:rPr>
        <w:t>Бофф</w:t>
      </w:r>
      <w:proofErr w:type="spellEnd"/>
      <w:r w:rsidRPr="003C20EE">
        <w:rPr>
          <w:rFonts w:ascii="Arial" w:hAnsi="Arial" w:cs="Arial"/>
          <w:color w:val="1A1A1A"/>
        </w:rPr>
        <w:t>, К.</w:t>
      </w:r>
      <w:proofErr w:type="spellStart"/>
      <w:r w:rsidRPr="003C20EE">
        <w:rPr>
          <w:rFonts w:ascii="Arial" w:hAnsi="Arial" w:cs="Arial"/>
          <w:color w:val="1A1A1A"/>
        </w:rPr>
        <w:t>Бофф</w:t>
      </w:r>
      <w:proofErr w:type="spellEnd"/>
      <w:r w:rsidRPr="003C20EE">
        <w:rPr>
          <w:rFonts w:ascii="Arial" w:hAnsi="Arial" w:cs="Arial"/>
          <w:color w:val="1A1A1A"/>
        </w:rPr>
        <w:t>, теолог Х.</w:t>
      </w:r>
      <w:proofErr w:type="spellStart"/>
      <w:r w:rsidRPr="003C20EE">
        <w:rPr>
          <w:rFonts w:ascii="Arial" w:hAnsi="Arial" w:cs="Arial"/>
          <w:color w:val="1A1A1A"/>
        </w:rPr>
        <w:t>Ассман</w:t>
      </w:r>
      <w:proofErr w:type="spellEnd"/>
      <w:r w:rsidRPr="003C20EE">
        <w:rPr>
          <w:rFonts w:ascii="Arial" w:hAnsi="Arial" w:cs="Arial"/>
          <w:color w:val="1A1A1A"/>
        </w:rPr>
        <w:t xml:space="preserve"> та ін.</w:t>
      </w:r>
    </w:p>
    <w:p w:rsidR="003C20EE" w:rsidRPr="003C20EE" w:rsidRDefault="003C20EE" w:rsidP="007A249B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"Теологія визволення" здебільшого займається пошуками прогре</w:t>
      </w:r>
      <w:r w:rsidRPr="003C20EE">
        <w:rPr>
          <w:rFonts w:ascii="Arial" w:hAnsi="Arial" w:cs="Arial"/>
          <w:color w:val="1A1A1A"/>
        </w:rPr>
        <w:softHyphen/>
        <w:t>сивних шляхів розвитку, зокрема місцевих зразків соціалізму. Слід виділити деякі ідеї, що характеризують "теологію визволення" в цілому. По-перше, вважають її представники , "Євангеліє" зовсім не застаріло. Бог є нашим сучасником. Відносини несвободи, гноблення, голод, бідність — це і його проблеми. Тому основним завданням нової теології є богословське осягнення феномену бідняків. По-друге, на його думку, в Латинській Америці існує дві полярні теології: традиційна, консервативна, орієнтована на захист домінуючих порядків, і нова, виз</w:t>
      </w:r>
      <w:r w:rsidRPr="003C20EE">
        <w:rPr>
          <w:rFonts w:ascii="Arial" w:hAnsi="Arial" w:cs="Arial"/>
          <w:color w:val="1A1A1A"/>
        </w:rPr>
        <w:softHyphen/>
        <w:t xml:space="preserve">вольна, що спирається на рух базових низових общин. Існує також інша лінія розколу теологи: суперечність між західним стилем </w:t>
      </w:r>
      <w:proofErr w:type="spellStart"/>
      <w:r w:rsidRPr="003C20EE">
        <w:rPr>
          <w:rFonts w:ascii="Arial" w:hAnsi="Arial" w:cs="Arial"/>
          <w:color w:val="1A1A1A"/>
        </w:rPr>
        <w:t>теологізування</w:t>
      </w:r>
      <w:proofErr w:type="spellEnd"/>
      <w:r w:rsidRPr="003C20EE">
        <w:rPr>
          <w:rFonts w:ascii="Arial" w:hAnsi="Arial" w:cs="Arial"/>
          <w:color w:val="1A1A1A"/>
        </w:rPr>
        <w:t>, сутність якого становить протиборство з невір'ям, атеїзмом, запереченням Бога і "місцевою" теологією, основні питання якої по</w:t>
      </w:r>
      <w:r w:rsidRPr="003C20EE">
        <w:rPr>
          <w:rFonts w:ascii="Arial" w:hAnsi="Arial" w:cs="Arial"/>
          <w:color w:val="1A1A1A"/>
        </w:rPr>
        <w:softHyphen/>
        <w:t>роджені не невір'ям та безбожжям, а бездушними, нелюдськими соці</w:t>
      </w:r>
      <w:r w:rsidRPr="003C20EE">
        <w:rPr>
          <w:rFonts w:ascii="Arial" w:hAnsi="Arial" w:cs="Arial"/>
          <w:color w:val="1A1A1A"/>
        </w:rPr>
        <w:softHyphen/>
        <w:t>альними порядками. По-третє, в "теологи визволення" по-новому ви</w:t>
      </w:r>
      <w:r w:rsidRPr="003C20EE">
        <w:rPr>
          <w:rFonts w:ascii="Arial" w:hAnsi="Arial" w:cs="Arial"/>
          <w:color w:val="1A1A1A"/>
        </w:rPr>
        <w:softHyphen/>
        <w:t xml:space="preserve">світлюється сама структура церкви. 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Розглядаючи проблему еволюції релігійної філософії у XX ст., слід зупинитись ще на одному напрямку — протестантській філософії. Важ</w:t>
      </w:r>
      <w:r w:rsidRPr="003C20EE">
        <w:rPr>
          <w:rFonts w:ascii="Arial" w:hAnsi="Arial" w:cs="Arial"/>
          <w:color w:val="1A1A1A"/>
        </w:rPr>
        <w:softHyphen/>
        <w:t xml:space="preserve">ливо зазначити, що на відміну від католицизму протестантизм ніколи не мав власне протестантської філософії. Після Лютера протестантська теологія стає настільки філософською, наскільки будь-яка </w:t>
      </w:r>
      <w:r w:rsidRPr="003C20EE">
        <w:rPr>
          <w:rFonts w:ascii="Arial" w:hAnsi="Arial" w:cs="Arial"/>
          <w:color w:val="1A1A1A"/>
        </w:rPr>
        <w:lastRenderedPageBreak/>
        <w:t>філософія в рамках протестантизму стає теологічною. Тому, розглядаючи еволюцію протестантизму, неможливо відділити протестантську теологію від про</w:t>
      </w:r>
      <w:r w:rsidRPr="003C20EE">
        <w:rPr>
          <w:rFonts w:ascii="Arial" w:hAnsi="Arial" w:cs="Arial"/>
          <w:color w:val="1A1A1A"/>
        </w:rPr>
        <w:softHyphen/>
        <w:t>тестантської релігійної філософії.</w:t>
      </w:r>
    </w:p>
    <w:p w:rsidR="00A40C3C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  <w:lang w:val="ru-RU"/>
        </w:rPr>
      </w:pPr>
      <w:r w:rsidRPr="003C20EE">
        <w:rPr>
          <w:rFonts w:ascii="Arial" w:hAnsi="Arial" w:cs="Arial"/>
          <w:color w:val="1A1A1A"/>
        </w:rPr>
        <w:t xml:space="preserve">В релігії, на думку </w:t>
      </w:r>
      <w:proofErr w:type="spellStart"/>
      <w:r w:rsidRPr="003C20EE">
        <w:rPr>
          <w:rFonts w:ascii="Arial" w:hAnsi="Arial" w:cs="Arial"/>
          <w:color w:val="1A1A1A"/>
        </w:rPr>
        <w:t>Гарнака</w:t>
      </w:r>
      <w:proofErr w:type="spellEnd"/>
      <w:r w:rsidRPr="003C20EE">
        <w:rPr>
          <w:rFonts w:ascii="Arial" w:hAnsi="Arial" w:cs="Arial"/>
          <w:color w:val="1A1A1A"/>
        </w:rPr>
        <w:t xml:space="preserve">, суттєвим і важливим є лише одне — особисте ставлення душі людини до Бога. Вищим проявом істинної релігійності є любов до Бога, яка реалізується в реальному людському житті як любов до ближнього. За уявленнями </w:t>
      </w:r>
      <w:proofErr w:type="spellStart"/>
      <w:r w:rsidRPr="003C20EE">
        <w:rPr>
          <w:rFonts w:ascii="Arial" w:hAnsi="Arial" w:cs="Arial"/>
          <w:color w:val="1A1A1A"/>
        </w:rPr>
        <w:t>Гарнака</w:t>
      </w:r>
      <w:proofErr w:type="spellEnd"/>
      <w:r w:rsidRPr="003C20EE">
        <w:rPr>
          <w:rFonts w:ascii="Arial" w:hAnsi="Arial" w:cs="Arial"/>
          <w:color w:val="1A1A1A"/>
        </w:rPr>
        <w:t xml:space="preserve">, Христос є еталоном максимально близького спілкування людини з Богом, таким ідеалом, до якого мають прагнути всі люди. Бути релігійним — означає наслідувати приклад Христа. 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Розвиваючись, протестантська філософія набувала різноманітних форм. Загальна криза західного суспільства в першій половині XX ст. започаткувала появу протестантської "теології кризи", яка включала:"діалектичну теологію" К. Борта (1886—1968), Р.</w:t>
      </w:r>
      <w:proofErr w:type="spellStart"/>
      <w:r w:rsidRPr="003C20EE">
        <w:rPr>
          <w:rFonts w:ascii="Arial" w:hAnsi="Arial" w:cs="Arial"/>
          <w:color w:val="1A1A1A"/>
        </w:rPr>
        <w:t>Нібура</w:t>
      </w:r>
      <w:proofErr w:type="spellEnd"/>
      <w:r w:rsidRPr="003C20EE">
        <w:rPr>
          <w:rFonts w:ascii="Arial" w:hAnsi="Arial" w:cs="Arial"/>
          <w:color w:val="1A1A1A"/>
        </w:rPr>
        <w:t xml:space="preserve"> (1892—1971), "екзистенціальну теологію " П. </w:t>
      </w:r>
      <w:proofErr w:type="spellStart"/>
      <w:r w:rsidRPr="003C20EE">
        <w:rPr>
          <w:rFonts w:ascii="Arial" w:hAnsi="Arial" w:cs="Arial"/>
          <w:color w:val="1A1A1A"/>
        </w:rPr>
        <w:t>Тілліха</w:t>
      </w:r>
      <w:proofErr w:type="spellEnd"/>
      <w:r w:rsidRPr="003C20EE">
        <w:rPr>
          <w:rFonts w:ascii="Arial" w:hAnsi="Arial" w:cs="Arial"/>
          <w:color w:val="1A1A1A"/>
        </w:rPr>
        <w:t xml:space="preserve"> (1886—1965), "</w:t>
      </w:r>
      <w:proofErr w:type="spellStart"/>
      <w:r w:rsidRPr="003C20EE">
        <w:rPr>
          <w:rFonts w:ascii="Arial" w:hAnsi="Arial" w:cs="Arial"/>
          <w:color w:val="1A1A1A"/>
        </w:rPr>
        <w:t>деміфологізоване</w:t>
      </w:r>
      <w:proofErr w:type="spellEnd"/>
      <w:r w:rsidRPr="003C20EE">
        <w:rPr>
          <w:rFonts w:ascii="Arial" w:hAnsi="Arial" w:cs="Arial"/>
          <w:color w:val="1A1A1A"/>
        </w:rPr>
        <w:t xml:space="preserve"> християнство" Р.</w:t>
      </w:r>
      <w:proofErr w:type="spellStart"/>
      <w:r w:rsidRPr="003C20EE">
        <w:rPr>
          <w:rFonts w:ascii="Arial" w:hAnsi="Arial" w:cs="Arial"/>
          <w:color w:val="1A1A1A"/>
        </w:rPr>
        <w:t>Бультмана</w:t>
      </w:r>
      <w:proofErr w:type="spellEnd"/>
      <w:r w:rsidRPr="003C20EE">
        <w:rPr>
          <w:rFonts w:ascii="Arial" w:hAnsi="Arial" w:cs="Arial"/>
          <w:color w:val="1A1A1A"/>
        </w:rPr>
        <w:t xml:space="preserve"> (1884—1976), "безрелігійне християнство" Д.</w:t>
      </w:r>
      <w:proofErr w:type="spellStart"/>
      <w:r w:rsidRPr="003C20EE">
        <w:rPr>
          <w:rFonts w:ascii="Arial" w:hAnsi="Arial" w:cs="Arial"/>
          <w:color w:val="1A1A1A"/>
        </w:rPr>
        <w:t>Бонхьоффера</w:t>
      </w:r>
      <w:proofErr w:type="spellEnd"/>
      <w:r w:rsidRPr="003C20EE">
        <w:rPr>
          <w:rFonts w:ascii="Arial" w:hAnsi="Arial" w:cs="Arial"/>
          <w:color w:val="1A1A1A"/>
        </w:rPr>
        <w:t xml:space="preserve"> (1906—1945). "Теологія кризи", маючи певні загальні риси, в цілому дуже суперечлива, тому її слід розглядати в контексті аналізу окремих концепцій.</w:t>
      </w:r>
    </w:p>
    <w:p w:rsidR="003C20EE" w:rsidRPr="003C20EE" w:rsidRDefault="003C20EE" w:rsidP="00A40C3C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Представники "діалектичної теології", перш за все </w:t>
      </w:r>
      <w:proofErr w:type="spellStart"/>
      <w:r w:rsidRPr="003C20EE">
        <w:rPr>
          <w:rFonts w:ascii="Arial" w:hAnsi="Arial" w:cs="Arial"/>
          <w:color w:val="1A1A1A"/>
        </w:rPr>
        <w:t>Барт</w:t>
      </w:r>
      <w:proofErr w:type="spellEnd"/>
      <w:r w:rsidRPr="003C20EE">
        <w:rPr>
          <w:rFonts w:ascii="Arial" w:hAnsi="Arial" w:cs="Arial"/>
          <w:color w:val="1A1A1A"/>
        </w:rPr>
        <w:t xml:space="preserve">, виступили проти основних ідей ліберальної теології. </w:t>
      </w:r>
      <w:proofErr w:type="spellStart"/>
      <w:r w:rsidRPr="003C20EE">
        <w:rPr>
          <w:rFonts w:ascii="Arial" w:hAnsi="Arial" w:cs="Arial"/>
          <w:color w:val="1A1A1A"/>
        </w:rPr>
        <w:t>Барт</w:t>
      </w:r>
      <w:proofErr w:type="spellEnd"/>
      <w:r w:rsidRPr="003C20EE">
        <w:rPr>
          <w:rFonts w:ascii="Arial" w:hAnsi="Arial" w:cs="Arial"/>
          <w:color w:val="1A1A1A"/>
        </w:rPr>
        <w:t xml:space="preserve"> був переконаний, що джерелом віри є Бог, який породжує цю віру через одкровення, і тому обґрунтування її криється в ній самій. </w:t>
      </w:r>
    </w:p>
    <w:p w:rsidR="003C20EE" w:rsidRPr="003C20EE" w:rsidRDefault="003C20EE" w:rsidP="00FC547F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Інших </w:t>
      </w:r>
      <w:proofErr w:type="spellStart"/>
      <w:r w:rsidRPr="003C20EE">
        <w:rPr>
          <w:rFonts w:ascii="Arial" w:hAnsi="Arial" w:cs="Arial"/>
          <w:color w:val="1A1A1A"/>
        </w:rPr>
        <w:t>.поглядів</w:t>
      </w:r>
      <w:proofErr w:type="spellEnd"/>
      <w:r w:rsidRPr="003C20EE">
        <w:rPr>
          <w:rFonts w:ascii="Arial" w:hAnsi="Arial" w:cs="Arial"/>
          <w:color w:val="1A1A1A"/>
        </w:rPr>
        <w:t xml:space="preserve"> дотримувався протестантський теолог і філософ П. </w:t>
      </w:r>
      <w:proofErr w:type="spellStart"/>
      <w:r w:rsidRPr="003C20EE">
        <w:rPr>
          <w:rFonts w:ascii="Arial" w:hAnsi="Arial" w:cs="Arial"/>
          <w:color w:val="1A1A1A"/>
        </w:rPr>
        <w:t>Тїлліх</w:t>
      </w:r>
      <w:proofErr w:type="spellEnd"/>
      <w:r w:rsidRPr="003C20EE">
        <w:rPr>
          <w:rFonts w:ascii="Arial" w:hAnsi="Arial" w:cs="Arial"/>
          <w:color w:val="1A1A1A"/>
        </w:rPr>
        <w:t>, який у своїй концепції намагався подолати розрив між бого</w:t>
      </w:r>
      <w:r w:rsidRPr="003C20EE">
        <w:rPr>
          <w:rFonts w:ascii="Arial" w:hAnsi="Arial" w:cs="Arial"/>
          <w:color w:val="1A1A1A"/>
        </w:rPr>
        <w:softHyphen/>
        <w:t xml:space="preserve">слов'ям та проблемами повсякденного життя. </w:t>
      </w:r>
      <w:proofErr w:type="spellStart"/>
      <w:r w:rsidRPr="003C20EE">
        <w:rPr>
          <w:rFonts w:ascii="Arial" w:hAnsi="Arial" w:cs="Arial"/>
          <w:color w:val="1A1A1A"/>
        </w:rPr>
        <w:t>Тїлліх</w:t>
      </w:r>
      <w:proofErr w:type="spellEnd"/>
      <w:r w:rsidRPr="003C20EE">
        <w:rPr>
          <w:rFonts w:ascii="Arial" w:hAnsi="Arial" w:cs="Arial"/>
          <w:color w:val="1A1A1A"/>
        </w:rPr>
        <w:t xml:space="preserve"> рішуче не погоджу</w:t>
      </w:r>
      <w:r w:rsidRPr="003C20EE">
        <w:rPr>
          <w:rFonts w:ascii="Arial" w:hAnsi="Arial" w:cs="Arial"/>
          <w:color w:val="1A1A1A"/>
        </w:rPr>
        <w:softHyphen/>
        <w:t>вався з релігійним і</w:t>
      </w:r>
      <w:r w:rsidR="00A40C3C">
        <w:rPr>
          <w:rFonts w:ascii="Arial" w:hAnsi="Arial" w:cs="Arial"/>
          <w:color w:val="1A1A1A"/>
        </w:rPr>
        <w:t xml:space="preserve">золяціонізмом </w:t>
      </w:r>
      <w:proofErr w:type="spellStart"/>
      <w:r w:rsidR="00A40C3C" w:rsidRPr="00A40C3C">
        <w:rPr>
          <w:rFonts w:ascii="Arial" w:hAnsi="Arial" w:cs="Arial"/>
          <w:color w:val="1A1A1A"/>
        </w:rPr>
        <w:t>Б</w:t>
      </w:r>
      <w:r w:rsidRPr="003C20EE">
        <w:rPr>
          <w:rFonts w:ascii="Arial" w:hAnsi="Arial" w:cs="Arial"/>
          <w:color w:val="1A1A1A"/>
        </w:rPr>
        <w:t>арта</w:t>
      </w:r>
      <w:proofErr w:type="spellEnd"/>
      <w:r w:rsidRPr="003C20EE">
        <w:rPr>
          <w:rFonts w:ascii="Arial" w:hAnsi="Arial" w:cs="Arial"/>
          <w:color w:val="1A1A1A"/>
        </w:rPr>
        <w:t xml:space="preserve"> і був глибоко переконаний у тому, що християнська думка не може мати суттєвого значення для сучасної людини, якщо вона не намагається відповісти на ті питання, які ставить перед нею життя</w:t>
      </w:r>
    </w:p>
    <w:p w:rsidR="00FC547F" w:rsidRPr="003C20EE" w:rsidRDefault="003C20EE" w:rsidP="00FC547F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>Широкі дискусії в колі філософів викликала концепція "</w:t>
      </w:r>
      <w:proofErr w:type="spellStart"/>
      <w:r w:rsidRPr="003C20EE">
        <w:rPr>
          <w:rFonts w:ascii="Arial" w:hAnsi="Arial" w:cs="Arial"/>
          <w:color w:val="1A1A1A"/>
        </w:rPr>
        <w:t>деміфологізованого</w:t>
      </w:r>
      <w:proofErr w:type="spellEnd"/>
      <w:r w:rsidRPr="003C20EE">
        <w:rPr>
          <w:rFonts w:ascii="Arial" w:hAnsi="Arial" w:cs="Arial"/>
          <w:color w:val="1A1A1A"/>
        </w:rPr>
        <w:t xml:space="preserve"> християнства ", сформульована німецьким богословом Р.</w:t>
      </w:r>
      <w:proofErr w:type="spellStart"/>
      <w:r w:rsidRPr="003C20EE">
        <w:rPr>
          <w:rFonts w:ascii="Arial" w:hAnsi="Arial" w:cs="Arial"/>
          <w:color w:val="1A1A1A"/>
        </w:rPr>
        <w:t>Бультманом</w:t>
      </w:r>
      <w:proofErr w:type="spellEnd"/>
      <w:r w:rsidRPr="003C20EE">
        <w:rPr>
          <w:rFonts w:ascii="Arial" w:hAnsi="Arial" w:cs="Arial"/>
          <w:color w:val="1A1A1A"/>
        </w:rPr>
        <w:t>. Він обґрунтовує ідею про те, що біблейські міфи є лише способом передачі змісту віровчення. Бог, таким чином, уявляєть</w:t>
      </w:r>
      <w:r w:rsidRPr="003C20EE">
        <w:rPr>
          <w:rFonts w:ascii="Arial" w:hAnsi="Arial" w:cs="Arial"/>
          <w:color w:val="1A1A1A"/>
        </w:rPr>
        <w:softHyphen/>
        <w:t>ся не потойбічною істотою, а деякою сутністю, нерозривно пов'язаною з людиною. Бог є трансцендентним до світу</w:t>
      </w:r>
      <w:r w:rsidR="00FC547F">
        <w:rPr>
          <w:rFonts w:ascii="Arial" w:hAnsi="Arial" w:cs="Arial"/>
          <w:color w:val="1A1A1A"/>
          <w:lang w:val="ru-RU"/>
        </w:rPr>
        <w:t>,</w:t>
      </w:r>
      <w:r w:rsidRPr="003C20EE">
        <w:rPr>
          <w:rFonts w:ascii="Arial" w:hAnsi="Arial" w:cs="Arial"/>
          <w:color w:val="1A1A1A"/>
        </w:rPr>
        <w:t xml:space="preserve"> але саме він визначає людське існування, екзистенцію. </w:t>
      </w:r>
    </w:p>
    <w:p w:rsidR="003C20EE" w:rsidRPr="003C20EE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color w:val="1A1A1A"/>
        </w:rPr>
      </w:pPr>
      <w:r w:rsidRPr="003C20EE">
        <w:rPr>
          <w:rFonts w:ascii="Arial" w:hAnsi="Arial" w:cs="Arial"/>
          <w:color w:val="1A1A1A"/>
        </w:rPr>
        <w:t xml:space="preserve">Сутність "безрелігійного християнства" </w:t>
      </w:r>
      <w:proofErr w:type="spellStart"/>
      <w:r w:rsidRPr="003C20EE">
        <w:rPr>
          <w:rFonts w:ascii="Arial" w:hAnsi="Arial" w:cs="Arial"/>
          <w:color w:val="1A1A1A"/>
        </w:rPr>
        <w:t>Бонхьоффера</w:t>
      </w:r>
      <w:proofErr w:type="spellEnd"/>
      <w:r w:rsidRPr="003C20EE">
        <w:rPr>
          <w:rFonts w:ascii="Arial" w:hAnsi="Arial" w:cs="Arial"/>
          <w:color w:val="1A1A1A"/>
        </w:rPr>
        <w:t xml:space="preserve"> становить вимо</w:t>
      </w:r>
      <w:r w:rsidRPr="003C20EE">
        <w:rPr>
          <w:rFonts w:ascii="Arial" w:hAnsi="Arial" w:cs="Arial"/>
          <w:color w:val="1A1A1A"/>
        </w:rPr>
        <w:softHyphen/>
        <w:t xml:space="preserve">га до кожної людини дотримуватись принципів християнської етики. Зразком такої поведінки і для християн, і для нехристиян </w:t>
      </w:r>
      <w:proofErr w:type="spellStart"/>
      <w:r w:rsidRPr="003C20EE">
        <w:rPr>
          <w:rFonts w:ascii="Arial" w:hAnsi="Arial" w:cs="Arial"/>
          <w:color w:val="1A1A1A"/>
        </w:rPr>
        <w:t>Бонхьоффер</w:t>
      </w:r>
      <w:proofErr w:type="spellEnd"/>
      <w:r w:rsidRPr="003C20EE">
        <w:rPr>
          <w:rFonts w:ascii="Arial" w:hAnsi="Arial" w:cs="Arial"/>
          <w:color w:val="1A1A1A"/>
        </w:rPr>
        <w:t xml:space="preserve"> вважав Ісуса Христа, який був тим моральним ідеалом, який закликає усіх до відповідального й розумного життя. На його думку, Ісус закли</w:t>
      </w:r>
      <w:r w:rsidRPr="003C20EE">
        <w:rPr>
          <w:rFonts w:ascii="Arial" w:hAnsi="Arial" w:cs="Arial"/>
          <w:color w:val="1A1A1A"/>
        </w:rPr>
        <w:softHyphen/>
        <w:t xml:space="preserve">кав не до нової релігії, а до нового життя. Бути християнином, за </w:t>
      </w:r>
      <w:proofErr w:type="spellStart"/>
      <w:r w:rsidRPr="003C20EE">
        <w:rPr>
          <w:rFonts w:ascii="Arial" w:hAnsi="Arial" w:cs="Arial"/>
          <w:color w:val="1A1A1A"/>
        </w:rPr>
        <w:t>Бонхьоффером</w:t>
      </w:r>
      <w:proofErr w:type="spellEnd"/>
      <w:r w:rsidRPr="003C20EE">
        <w:rPr>
          <w:rFonts w:ascii="Arial" w:hAnsi="Arial" w:cs="Arial"/>
          <w:color w:val="1A1A1A"/>
        </w:rPr>
        <w:t>, означає бути людиною, а не бути релігійним.</w:t>
      </w:r>
    </w:p>
    <w:p w:rsidR="003C20EE" w:rsidRPr="00FC547F" w:rsidRDefault="003C20EE" w:rsidP="003C20EE">
      <w:pPr>
        <w:pStyle w:val="a3"/>
        <w:shd w:val="clear" w:color="auto" w:fill="FFFFFF"/>
        <w:jc w:val="both"/>
        <w:rPr>
          <w:rFonts w:ascii="Arial" w:hAnsi="Arial" w:cs="Arial"/>
          <w:lang w:val="ru-RU"/>
        </w:rPr>
      </w:pPr>
      <w:r w:rsidRPr="003C20EE">
        <w:rPr>
          <w:rFonts w:ascii="Arial" w:hAnsi="Arial" w:cs="Arial"/>
          <w:color w:val="1A1A1A"/>
        </w:rPr>
        <w:t xml:space="preserve">Сутність християнства </w:t>
      </w:r>
      <w:proofErr w:type="spellStart"/>
      <w:r w:rsidRPr="003C20EE">
        <w:rPr>
          <w:rFonts w:ascii="Arial" w:hAnsi="Arial" w:cs="Arial"/>
          <w:color w:val="1A1A1A"/>
        </w:rPr>
        <w:t>Бонхьоффер</w:t>
      </w:r>
      <w:proofErr w:type="spellEnd"/>
      <w:r w:rsidRPr="003C20EE">
        <w:rPr>
          <w:rFonts w:ascii="Arial" w:hAnsi="Arial" w:cs="Arial"/>
          <w:color w:val="1A1A1A"/>
        </w:rPr>
        <w:t xml:space="preserve"> вбачає в любові до ближнього. При цьому на відміну від офіційних представників церкви він розумів любов до ближнього як відповідальність християнина за все, зокрема й за оновлення світу християнством. Тому необхідними якостями хрис</w:t>
      </w:r>
      <w:r w:rsidRPr="003C20EE">
        <w:rPr>
          <w:rFonts w:ascii="Arial" w:hAnsi="Arial" w:cs="Arial"/>
          <w:color w:val="1A1A1A"/>
        </w:rPr>
        <w:softHyphen/>
        <w:t>тиянства, на його думку, є не лише покірність, а й опір, активна діяльність. Отже, навіть така коротка характеристика протестантської філософії дає змогу виділити певні спільні для всіх її концепцій риси:</w:t>
      </w:r>
      <w:r w:rsidR="00FC547F" w:rsidRPr="00FC547F">
        <w:rPr>
          <w:rFonts w:ascii="Arial" w:hAnsi="Arial" w:cs="Arial"/>
          <w:color w:val="1A1A1A"/>
        </w:rPr>
        <w:t xml:space="preserve"> </w:t>
      </w:r>
      <w:r w:rsidR="00FC547F" w:rsidRPr="003C20EE">
        <w:rPr>
          <w:rFonts w:ascii="Arial" w:hAnsi="Arial" w:cs="Arial"/>
          <w:color w:val="1A1A1A"/>
        </w:rPr>
        <w:t>акцентування уваги на ідеї Бога, проблемах людини, соціальних проб</w:t>
      </w:r>
      <w:r w:rsidR="00FC547F" w:rsidRPr="003C20EE">
        <w:rPr>
          <w:rFonts w:ascii="Arial" w:hAnsi="Arial" w:cs="Arial"/>
          <w:color w:val="1A1A1A"/>
        </w:rPr>
        <w:softHyphen/>
        <w:t>лемах тощо. Особливо гостро стоїть у протестантській філософи проб</w:t>
      </w:r>
      <w:r w:rsidR="00FC547F" w:rsidRPr="003C20EE">
        <w:rPr>
          <w:rFonts w:ascii="Arial" w:hAnsi="Arial" w:cs="Arial"/>
          <w:color w:val="1A1A1A"/>
        </w:rPr>
        <w:softHyphen/>
        <w:t xml:space="preserve">лема Бога. </w:t>
      </w:r>
    </w:p>
    <w:sectPr w:rsidR="003C20EE" w:rsidRPr="00FC54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C4"/>
    <w:rsid w:val="00137AC4"/>
    <w:rsid w:val="00297B24"/>
    <w:rsid w:val="003C20EE"/>
    <w:rsid w:val="007A249B"/>
    <w:rsid w:val="00A40C3C"/>
    <w:rsid w:val="00C94549"/>
    <w:rsid w:val="00F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6319</Words>
  <Characters>3602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2013-01-02T13:05:00Z</dcterms:created>
  <dcterms:modified xsi:type="dcterms:W3CDTF">2013-01-03T10:28:00Z</dcterms:modified>
</cp:coreProperties>
</file>