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49" w:rsidRPr="002B7541" w:rsidRDefault="002B7541">
      <w:pPr>
        <w:rPr>
          <w:rFonts w:ascii="Arial" w:hAnsi="Arial" w:cs="Arial"/>
          <w:sz w:val="24"/>
          <w:szCs w:val="24"/>
        </w:rPr>
      </w:pPr>
      <w:bookmarkStart w:id="0" w:name="_GoBack"/>
      <w:r w:rsidRPr="002B7541">
        <w:rPr>
          <w:rFonts w:ascii="Arial" w:hAnsi="Arial" w:cs="Arial"/>
          <w:color w:val="000000"/>
          <w:sz w:val="24"/>
          <w:szCs w:val="24"/>
        </w:rPr>
        <w:t>Осмислення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5" w:tooltip="Того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того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хто створив світ, що лежить в основі світу завжди хвилювали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людини.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6" w:tooltip="Відповідь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Відпові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даючи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на ці питання, філософи утворили два головних філософських напрямків: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«Матеріалізм» ті, які вважають, що світ існує в силу еволюції природи, і «ідеалізм», які вважають, що спочатку існували ідеї, а світ втілення цих ідей.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І на сьогоднішній день однією з актуальних проблем є «поняття матерії» тому що вона є одним з керівних методологічних принципів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природничо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дослідження.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</w:r>
      <w:hyperlink r:id="rId7" w:tooltip="Поняття матерії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Поняття матерії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в давнину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</w:r>
      <w:hyperlink r:id="rId8" w:tooltip="Поняття матерії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Поняття матерії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є одним з фундаментальних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понять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9" w:tooltip="Філософі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філо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софії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і природознавстві. Як 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інші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0" w:tooltip="Поня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поняття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sz w:val="24"/>
          <w:szCs w:val="24"/>
        </w:rPr>
        <w:fldChar w:fldCharType="begin"/>
      </w:r>
      <w:r w:rsidRPr="002B7541">
        <w:rPr>
          <w:rFonts w:ascii="Arial" w:hAnsi="Arial" w:cs="Arial"/>
          <w:sz w:val="24"/>
          <w:szCs w:val="24"/>
        </w:rPr>
        <w:instrText xml:space="preserve"> HYPERLINK "http://ua-referat.com/%D0%9D%D0%B0%D1%83%D0%BA%D0%B8" \o "Науки" </w:instrText>
      </w:r>
      <w:r w:rsidRPr="002B7541">
        <w:rPr>
          <w:rFonts w:ascii="Arial" w:hAnsi="Arial" w:cs="Arial"/>
          <w:sz w:val="24"/>
          <w:szCs w:val="24"/>
        </w:rPr>
        <w:fldChar w:fldCharType="separate"/>
      </w:r>
      <w:r w:rsidRPr="002B7541">
        <w:rPr>
          <w:rStyle w:val="a3"/>
          <w:rFonts w:ascii="Arial" w:hAnsi="Arial" w:cs="Arial"/>
          <w:color w:val="0066FF"/>
          <w:sz w:val="24"/>
          <w:szCs w:val="24"/>
        </w:rPr>
        <w:t>науки</w:t>
      </w:r>
      <w:r w:rsidRPr="002B7541">
        <w:rPr>
          <w:rFonts w:ascii="Arial" w:hAnsi="Arial" w:cs="Arial"/>
          <w:sz w:val="24"/>
          <w:szCs w:val="24"/>
        </w:rPr>
        <w:fldChar w:fldCharType="end"/>
      </w:r>
      <w:r w:rsidRPr="002B7541">
        <w:rPr>
          <w:rFonts w:ascii="Arial" w:hAnsi="Arial" w:cs="Arial"/>
          <w:color w:val="000000"/>
          <w:sz w:val="24"/>
          <w:szCs w:val="24"/>
        </w:rPr>
        <w:t>, воно має свою історію.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У кожну історичну епоху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зміст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1" w:tooltip="Поня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поняття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м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атерії визначалося рівнем розвитку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наукового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sz w:val="24"/>
          <w:szCs w:val="24"/>
        </w:rPr>
        <w:fldChar w:fldCharType="begin"/>
      </w:r>
      <w:r w:rsidRPr="002B7541">
        <w:rPr>
          <w:rFonts w:ascii="Arial" w:hAnsi="Arial" w:cs="Arial"/>
          <w:sz w:val="24"/>
          <w:szCs w:val="24"/>
        </w:rPr>
        <w:instrText xml:space="preserve"> HYPERLINK "http://ua-referat.com/%D0%97%D0%BD%D0%B0%D0%BD%D0%BD%D1%8F" \o "Знання" </w:instrText>
      </w:r>
      <w:r w:rsidRPr="002B7541">
        <w:rPr>
          <w:rFonts w:ascii="Arial" w:hAnsi="Arial" w:cs="Arial"/>
          <w:sz w:val="24"/>
          <w:szCs w:val="24"/>
        </w:rPr>
        <w:fldChar w:fldCharType="separate"/>
      </w:r>
      <w:r w:rsidRPr="002B7541">
        <w:rPr>
          <w:rStyle w:val="a3"/>
          <w:rFonts w:ascii="Arial" w:hAnsi="Arial" w:cs="Arial"/>
          <w:color w:val="0066FF"/>
          <w:sz w:val="24"/>
          <w:szCs w:val="24"/>
        </w:rPr>
        <w:t>знання</w:t>
      </w:r>
      <w:r w:rsidRPr="002B7541">
        <w:rPr>
          <w:rFonts w:ascii="Arial" w:hAnsi="Arial" w:cs="Arial"/>
          <w:sz w:val="24"/>
          <w:szCs w:val="24"/>
        </w:rPr>
        <w:fldChar w:fldCharType="end"/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про світ.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Слід вказати, що початкові уявлення про матерію виникли вже в глибокій старовині. Спираючись на повсякденний досвід і спостереження, стародавні</w:t>
      </w:r>
      <w:hyperlink r:id="rId12" w:tooltip="Матеріал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матеріалісти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висловлювали припущення про те, що всі явища навколишній наш світ мають якусь першооснову, незмінну 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незнищувану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речовинну субстанцію. В якості субстанції виступають: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3" w:tooltip="Вода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вода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повітря,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4" w:tooltip="Вогонь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вогонь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айнерон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(невизначений речовина).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Стародавні греки висловлювали про необмежену подільності матерії. Так, на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думку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5" w:tooltip="Анаксагор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Анак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сагора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світ являє собою сукупність нескінченного числа частинок -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гомеомерий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, кожна з яких, у свою чергу, складається з невичерпного кількості ще більш дрібних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гомеомерий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і т.д. без кінця. Вважалося, що будь-яка з цих часток містить в собі всі властивості матеріального світу.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</w:r>
      <w:hyperlink r:id="rId16" w:tooltip="Геракл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Геракліт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з Ефеса першоосновою всього сущого вважав вогонь. До речі, вогонь у Геракліта - це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7" w:tooltip="Образ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образ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вічно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го руху. "Цей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8" w:tooltip="Космос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космос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- доводив він, - один і той же для всіх, не створив ніхто з богів і ніхто з людей, але він завжди був, є і буде вічно живим вогнем, що розмірно займаються й розмірено згасаючим".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Необхідно підкреслити, що у давньогрецькій філософії складається і релігійно - ідеалістичне розуміння матерії. Так, об'єктивний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ідеаліст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19" w:tooltip="Платон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Платон</w:t>
        </w:r>
        <w:proofErr w:type="spellEnd"/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розділив дійсність на світ ідей і світ чуттєвих речей. Істиною субстанцією, першопричиною світу, на його думку, виступає «світ ідей» тобто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світовий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0" w:tooltip="Розум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розум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бог.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sz w:val="24"/>
          <w:szCs w:val="24"/>
        </w:rPr>
        <w:fldChar w:fldCharType="begin"/>
      </w:r>
      <w:r w:rsidRPr="002B7541">
        <w:rPr>
          <w:rFonts w:ascii="Arial" w:hAnsi="Arial" w:cs="Arial"/>
          <w:sz w:val="24"/>
          <w:szCs w:val="24"/>
        </w:rPr>
        <w:instrText xml:space="preserve"> HYPERLINK "http://ua-referat.com/%D0%9C%D0%B0%D1%82%D0%B5%D1%80%D1%96%D1%8F" \o "Матерія" </w:instrText>
      </w:r>
      <w:r w:rsidRPr="002B7541">
        <w:rPr>
          <w:rFonts w:ascii="Arial" w:hAnsi="Arial" w:cs="Arial"/>
          <w:sz w:val="24"/>
          <w:szCs w:val="24"/>
        </w:rPr>
        <w:fldChar w:fldCharType="separate"/>
      </w:r>
      <w:r w:rsidRPr="002B7541">
        <w:rPr>
          <w:rStyle w:val="a3"/>
          <w:rFonts w:ascii="Arial" w:hAnsi="Arial" w:cs="Arial"/>
          <w:color w:val="0066FF"/>
          <w:sz w:val="24"/>
          <w:szCs w:val="24"/>
        </w:rPr>
        <w:t>Матерія</w:t>
      </w:r>
      <w:r w:rsidRPr="002B7541">
        <w:rPr>
          <w:rFonts w:ascii="Arial" w:hAnsi="Arial" w:cs="Arial"/>
          <w:sz w:val="24"/>
          <w:szCs w:val="24"/>
        </w:rPr>
        <w:fldChar w:fldCharType="end"/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ж - це відстала, пасивна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1" w:tooltip="Маса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маса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яка породжується і приводиться в рух вищим духовним началом, що становить його сутність.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Відзначимо, що в XII-XIII ст. складається нове розуміння матерії, від пасивних уявлень древніх. У цей період від філософії відколюються 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отримують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sz w:val="24"/>
          <w:szCs w:val="24"/>
        </w:rPr>
        <w:fldChar w:fldCharType="begin"/>
      </w:r>
      <w:r w:rsidRPr="002B7541">
        <w:rPr>
          <w:rFonts w:ascii="Arial" w:hAnsi="Arial" w:cs="Arial"/>
          <w:sz w:val="24"/>
          <w:szCs w:val="24"/>
        </w:rPr>
        <w:instrText xml:space="preserve"> HYPERLINK "http://ua-referat.com/%D0%A0%D0%BE%D0%B7%D0%B2%D0%B8%D1%82%D0%BE%D0%BA" \o "Розвиток" </w:instrText>
      </w:r>
      <w:r w:rsidRPr="002B7541">
        <w:rPr>
          <w:rFonts w:ascii="Arial" w:hAnsi="Arial" w:cs="Arial"/>
          <w:sz w:val="24"/>
          <w:szCs w:val="24"/>
        </w:rPr>
        <w:fldChar w:fldCharType="separate"/>
      </w:r>
      <w:r w:rsidRPr="002B7541">
        <w:rPr>
          <w:rStyle w:val="a3"/>
          <w:rFonts w:ascii="Arial" w:hAnsi="Arial" w:cs="Arial"/>
          <w:color w:val="0066FF"/>
          <w:sz w:val="24"/>
          <w:szCs w:val="24"/>
        </w:rPr>
        <w:t>розвиток</w:t>
      </w:r>
      <w:r w:rsidRPr="002B7541">
        <w:rPr>
          <w:rFonts w:ascii="Arial" w:hAnsi="Arial" w:cs="Arial"/>
          <w:sz w:val="24"/>
          <w:szCs w:val="24"/>
        </w:rPr>
        <w:fldChar w:fldCharType="end"/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в якості самостійних галузей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2" w:tooltip="Математика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математичні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природничі та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3" w:tooltip="Суспільні наук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суспільні науки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. У поглядах на матерію переважають атомістичні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уявлення.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4" w:tooltip="Матері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Матерія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отож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ествляется з речовиною, що складається з неподільних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атомів.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5" w:tooltip="Матері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Матерії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прип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исується такі властивості, як протяжність, непроникність, інерція. Вага незмінна механічна маса.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Метафізичне розуміння матерії було піддано критиці основоположниками діалектичного матеріалізму. На неприпустимість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отожествления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матерії з речовиною і на безплідність пошуку першооснови всіх конкретних предметів вказував зокрема, Ф.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Енгільс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в роботі «Діалектика природи». Атоми вважав він не є простими, найдрібнішими частинками речовини, вони мають складну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структуру.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6" w:tooltip="Матері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Матерія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п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ідкреслював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Енгільс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«є щось інше, як сукупність речовини, з якого абстраговано це поняття, а такі слова як матерія і рух, суть не більше як скорочення, в яких ми охоплюємо, своєрідно їх загальні властивості, безліч різних </w:t>
      </w:r>
      <w:r w:rsidRPr="002B7541">
        <w:rPr>
          <w:rFonts w:ascii="Arial" w:hAnsi="Arial" w:cs="Arial"/>
          <w:color w:val="000000"/>
          <w:sz w:val="24"/>
          <w:szCs w:val="24"/>
        </w:rPr>
        <w:lastRenderedPageBreak/>
        <w:t>чуттєво сприйманих речей»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Визначення матерії В.І. Леніним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У роботі «Матеріалізм і емпіріокритицизм»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В.І.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7" w:tooltip="Ленін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Лені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н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дав наукове визначення матерії, що є результатом узагальнення основних досягнень природознавства того періоду «матерія є філософська категорія для позначення об'єктивної реальності, яка копіюється, фотографується, відображається нашими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8" w:tooltip="Відчу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відчуттями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існуючи незалежно від них» В.І.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29" w:tooltip="Ленін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Ленін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перш за все, підкреслює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об'єктивність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0" w:tooltip="Існуванн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існ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ування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матерії, її незалежність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від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1" w:tooltip="Відчу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відчуттів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лю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дини і свідомості взагалі.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Цілком очевидно, що ленінське розуміння сутності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матерії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2" w:tooltip="Принципат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принципово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відрі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зняється від метафізичного.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Матерія не зводиться В.І. Леніним тільки лише до речових явищ і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3" w:tooltip="Процес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процесів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які сприймаються органами чуття людини безпосередньо або ж за допомогою приладів; вона охоплює собою всю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об'єктивну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4" w:tooltip="Реальність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реа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льність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без будь-яких обмежень, тобто не тільки вже відомі явища дійсності, а й ті, які можуть бути виявлені і досліджені в майбутньому.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Матерія, таким чином, є все те, що існує поза свідомістю людини, не залежно від нього, як об'єктивна реальність. Матеріальними є не тільки речові предмети і фізичні поля, а 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5" w:tooltip="Виробничі відносин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виробничі відносини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 xml:space="preserve">в суспільстві, оскільки вони виникають і розвиваються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в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6" w:tooltip="Процес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процесі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матеріально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го виробництва незалежно від свідомості людей.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Теза про те, що у зв'язку з новими відкриттями фізики матерія зникла, був правомірно оскаржений В. І. Леніним, що захищав філософський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7" w:tooltip="Матеріал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матеріалізм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. Характеризуючи справжній зміст вираження "матерія зникла", В. І. Ленін показує, що зникає не матерія, а та межа, до якого ми знали матерію, що те зникнення матерії, про яке говорять деякі вчені і філософи, не має відношення до філософського представлення про матерію, тому що не можна змішувати філософське поняття (термін) матерії з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природничо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уявленнями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про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8" w:tooltip="Матеріал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матеріальний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світ. З розвитком природознавства відбувається зміна одного наукового представлення про світ (матерії) іншим, більш глибоким і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грунтовним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. Однак така зміна конкретних наукових представлень не може спростувати зміст і значення філософського поняття (категорії) "матерія", яка служить для позначення об'єктивної реальності, даної людині в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його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39" w:tooltip="Відчу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відчут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тях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і існуючої незалежно від них.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В. І. Ленін розкриває і причини широкого розповсюдження «фізичного» ідеалізму серед дослідників. Багато фізиків, відзначає він, були збиті з пантелику тому, що не володіли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0" w:tooltip="Діалектика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діалектикою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змішували фізичні уявлення про будову і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1" w:tooltip="Властивості матерії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властивості матерії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які змінюються в міру нашого проникнення в глиб матерії, з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філософським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2" w:tooltip="Поняття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пон</w:t>
        </w:r>
        <w:proofErr w:type="spellEnd"/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яттям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матерії, що відбиває незмінна властивість матерії бути об'єктивною реальністю, існувати поза нашою свідомістю. У зв'язку з цим В. І. Ленін вважає за необхідне розмежовувати філософське розуміння матерії та фізичні уявлення про її властивості і будову, підкреслюючи при цьому, що фізичні уявлення стосуються не всієї предметної дійсності, а лише окремих її сторін.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Ленінське визначення матерії зіграло важливу роль у критиці «фізичного» ідеалізму і метафізики. Будучи основою наукового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3" w:tooltip="Світогляд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світогляду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>, воно розкриває дійсну природу матеріального світу, озброює нас науковими уявленнями про нього, є фундаментом для узагальнення наукових даних, показує неспроможність сучасного ідеалізму, метафізики,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4" w:tooltip="Агностицизм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агностицизму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, служить знаряддям у боротьбі проти них. У цьому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полягає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5" w:tooltip="Світогляд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світоглядне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значення ленінського визначення матерії.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Розглядаючи матерію, як філософську категорію, що позначає об'єктивну реальність, </w:t>
      </w:r>
      <w:r w:rsidRPr="002B7541">
        <w:rPr>
          <w:rFonts w:ascii="Arial" w:hAnsi="Arial" w:cs="Arial"/>
          <w:color w:val="000000"/>
          <w:sz w:val="24"/>
          <w:szCs w:val="24"/>
        </w:rPr>
        <w:lastRenderedPageBreak/>
        <w:t>В. І. Ленін тим самим продовжує матеріалістичну лінію у філософії. У його визначенні немає підведення категорії "матерія" під більш широке поняття, бо такого поняття просто не існує. У цьому сенсі відібрання "матерія" та "об'єктивна реальність" -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6" w:tooltip="Синоніми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синоніми</w:t>
        </w:r>
      </w:hyperlink>
      <w:r w:rsidRPr="002B7541">
        <w:rPr>
          <w:rFonts w:ascii="Arial" w:hAnsi="Arial" w:cs="Arial"/>
          <w:color w:val="000000"/>
          <w:sz w:val="24"/>
          <w:szCs w:val="24"/>
        </w:rPr>
        <w:t xml:space="preserve">. Матерія протиставляється свідомості, при цьому підкреслюється об'єктивність, як незалежність її існування від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свідомо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>сті.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hyperlink r:id="rId47" w:tooltip="Саме" w:history="1">
        <w:r w:rsidRPr="002B7541">
          <w:rPr>
            <w:rStyle w:val="a3"/>
            <w:rFonts w:ascii="Arial" w:hAnsi="Arial" w:cs="Arial"/>
            <w:color w:val="0066FF"/>
            <w:sz w:val="24"/>
            <w:szCs w:val="24"/>
          </w:rPr>
          <w:t>Саме</w:t>
        </w:r>
      </w:hyperlink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t>це властивість: існувати до, поза і незалежно від свідомості визначає сенс призначення філософсько-матеріалістичного уявлення про матерію. Філософська трактування матерії має ознаку загальності і позначає всю об'єктивну реальність. При такому розумінні матерії немає і не може бути посилань на фізичні властивості матерії, знання про які відносно.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>Висновок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У світлі викладеного достатньо очевидно, що дуже важлива роль визначення поняття матерії, розуміння останньої як невичерпної для побудови наукової картини світу, вирішення проблеми реальності і пізнаваності об'єктів і явищ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мікро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і мегасвіту.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B7541">
        <w:rPr>
          <w:rFonts w:ascii="Arial" w:hAnsi="Arial" w:cs="Arial"/>
          <w:color w:val="000000"/>
          <w:sz w:val="24"/>
          <w:szCs w:val="24"/>
        </w:rPr>
        <w:br/>
        <w:t xml:space="preserve">Матерія вічна, </w:t>
      </w:r>
      <w:proofErr w:type="spellStart"/>
      <w:r w:rsidRPr="002B7541">
        <w:rPr>
          <w:rFonts w:ascii="Arial" w:hAnsi="Arial" w:cs="Arial"/>
          <w:color w:val="000000"/>
          <w:sz w:val="24"/>
          <w:szCs w:val="24"/>
        </w:rPr>
        <w:t>несотворімая</w:t>
      </w:r>
      <w:proofErr w:type="spellEnd"/>
      <w:r w:rsidRPr="002B7541">
        <w:rPr>
          <w:rFonts w:ascii="Arial" w:hAnsi="Arial" w:cs="Arial"/>
          <w:color w:val="000000"/>
          <w:sz w:val="24"/>
          <w:szCs w:val="24"/>
        </w:rPr>
        <w:t xml:space="preserve"> і незнищенна. Вона існувала завжди і скрізь, завжди і скрізь буде існувати.</w:t>
      </w:r>
      <w:r w:rsidRPr="002B754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bookmarkEnd w:id="0"/>
    </w:p>
    <w:sectPr w:rsidR="00C94549" w:rsidRPr="002B75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7B"/>
    <w:rsid w:val="00297B24"/>
    <w:rsid w:val="002B7541"/>
    <w:rsid w:val="00C94549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7541"/>
  </w:style>
  <w:style w:type="character" w:styleId="a3">
    <w:name w:val="Hyperlink"/>
    <w:basedOn w:val="a0"/>
    <w:uiPriority w:val="99"/>
    <w:semiHidden/>
    <w:unhideWhenUsed/>
    <w:rsid w:val="002B75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7541"/>
  </w:style>
  <w:style w:type="character" w:styleId="a3">
    <w:name w:val="Hyperlink"/>
    <w:basedOn w:val="a0"/>
    <w:uiPriority w:val="99"/>
    <w:semiHidden/>
    <w:unhideWhenUsed/>
    <w:rsid w:val="002B7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a-referat.com/%D0%92%D0%BE%D0%B4%D0%B0" TargetMode="External"/><Relationship Id="rId18" Type="http://schemas.openxmlformats.org/officeDocument/2006/relationships/hyperlink" Target="http://ua-referat.com/%D0%9A%D0%BE%D1%81%D0%BC%D0%BE%D1%81" TargetMode="External"/><Relationship Id="rId26" Type="http://schemas.openxmlformats.org/officeDocument/2006/relationships/hyperlink" Target="http://ua-referat.com/%D0%9C%D0%B0%D1%82%D0%B5%D1%80%D1%96%D1%8F" TargetMode="External"/><Relationship Id="rId39" Type="http://schemas.openxmlformats.org/officeDocument/2006/relationships/hyperlink" Target="http://ua-referat.com/%D0%92%D1%96%D0%B4%D1%87%D1%83%D1%82%D1%82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a-referat.com/%D0%9C%D0%B0%D1%81%D0%B0" TargetMode="External"/><Relationship Id="rId34" Type="http://schemas.openxmlformats.org/officeDocument/2006/relationships/hyperlink" Target="http://ua-referat.com/%D0%A0%D0%B5%D0%B0%D0%BB%D1%8C%D0%BD%D1%96%D1%81%D1%82%D1%8C" TargetMode="External"/><Relationship Id="rId42" Type="http://schemas.openxmlformats.org/officeDocument/2006/relationships/hyperlink" Target="http://ua-referat.com/%D0%9F%D0%BE%D0%BD%D1%8F%D1%82%D1%82%D1%8F" TargetMode="External"/><Relationship Id="rId47" Type="http://schemas.openxmlformats.org/officeDocument/2006/relationships/hyperlink" Target="http://ua-referat.com/%D0%A1%D0%B0%D0%BC%D0%B5" TargetMode="External"/><Relationship Id="rId7" Type="http://schemas.openxmlformats.org/officeDocument/2006/relationships/hyperlink" Target="http://ua-referat.com/%D0%9F%D0%BE%D0%BD%D1%8F%D1%82%D1%82%D1%8F_%D0%BC%D0%B0%D1%82%D0%B5%D1%80%D1%96%D1%97" TargetMode="External"/><Relationship Id="rId12" Type="http://schemas.openxmlformats.org/officeDocument/2006/relationships/hyperlink" Target="http://ua-referat.com/%D0%9C%D0%B0%D1%82%D0%B5%D1%80%D1%96%D0%B0%D0%BB%D0%B8" TargetMode="External"/><Relationship Id="rId17" Type="http://schemas.openxmlformats.org/officeDocument/2006/relationships/hyperlink" Target="http://ua-referat.com/%D0%9E%D0%B1%D1%80%D0%B0%D0%B7" TargetMode="External"/><Relationship Id="rId25" Type="http://schemas.openxmlformats.org/officeDocument/2006/relationships/hyperlink" Target="http://ua-referat.com/%D0%9C%D0%B0%D1%82%D0%B5%D1%80%D1%96%D1%8F" TargetMode="External"/><Relationship Id="rId33" Type="http://schemas.openxmlformats.org/officeDocument/2006/relationships/hyperlink" Target="http://ua-referat.com/%D0%9F%D1%80%D0%BE%D1%86%D0%B5%D1%81" TargetMode="External"/><Relationship Id="rId38" Type="http://schemas.openxmlformats.org/officeDocument/2006/relationships/hyperlink" Target="http://ua-referat.com/%D0%9C%D0%B0%D1%82%D0%B5%D1%80%D1%96%D0%B0%D0%BB%D0%B8" TargetMode="External"/><Relationship Id="rId46" Type="http://schemas.openxmlformats.org/officeDocument/2006/relationships/hyperlink" Target="http://ua-referat.com/%D0%A1%D0%B8%D0%BD%D0%BE%D0%BD%D1%96%D0%BC%D0%B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ua-referat.com/%D0%93%D0%B5%D1%80%D0%B0%D0%BA%D0%BB" TargetMode="External"/><Relationship Id="rId20" Type="http://schemas.openxmlformats.org/officeDocument/2006/relationships/hyperlink" Target="http://ua-referat.com/%D0%A0%D0%BE%D0%B7%D1%83%D0%BC" TargetMode="External"/><Relationship Id="rId29" Type="http://schemas.openxmlformats.org/officeDocument/2006/relationships/hyperlink" Target="http://ua-referat.com/%D0%9B%D0%B5%D0%BD%D1%96%D0%BD" TargetMode="External"/><Relationship Id="rId41" Type="http://schemas.openxmlformats.org/officeDocument/2006/relationships/hyperlink" Target="http://ua-referat.com/%D0%92%D0%BB%D0%B0%D1%81%D1%82%D0%B8%D0%B2%D0%BE%D1%81%D1%82%D1%96_%D0%BC%D0%B0%D1%82%D0%B5%D1%80%D1%96%D1%97" TargetMode="External"/><Relationship Id="rId1" Type="http://schemas.openxmlformats.org/officeDocument/2006/relationships/styles" Target="styles.xml"/><Relationship Id="rId6" Type="http://schemas.openxmlformats.org/officeDocument/2006/relationships/hyperlink" Target="http://ua-referat.com/%D0%92%D1%96%D0%B4%D0%BF%D0%BE%D0%B2%D1%96%D0%B4%D1%8C" TargetMode="External"/><Relationship Id="rId11" Type="http://schemas.openxmlformats.org/officeDocument/2006/relationships/hyperlink" Target="http://ua-referat.com/%D0%9F%D0%BE%D0%BD%D1%8F%D1%82%D1%82%D1%8F" TargetMode="External"/><Relationship Id="rId24" Type="http://schemas.openxmlformats.org/officeDocument/2006/relationships/hyperlink" Target="http://ua-referat.com/%D0%9C%D0%B0%D1%82%D0%B5%D1%80%D1%96%D1%8F" TargetMode="External"/><Relationship Id="rId32" Type="http://schemas.openxmlformats.org/officeDocument/2006/relationships/hyperlink" Target="http://ua-referat.com/%D0%9F%D1%80%D0%B8%D0%BD%D1%86%D0%B8%D0%BF%D0%B0%D1%82" TargetMode="External"/><Relationship Id="rId37" Type="http://schemas.openxmlformats.org/officeDocument/2006/relationships/hyperlink" Target="http://ua-referat.com/%D0%9C%D0%B0%D1%82%D0%B5%D1%80%D1%96%D0%B0%D0%BB%D0%B8" TargetMode="External"/><Relationship Id="rId40" Type="http://schemas.openxmlformats.org/officeDocument/2006/relationships/hyperlink" Target="http://ua-referat.com/%D0%94%D1%96%D0%B0%D0%BB%D0%B5%D0%BA%D1%82%D0%B8%D0%BA%D0%B0" TargetMode="External"/><Relationship Id="rId45" Type="http://schemas.openxmlformats.org/officeDocument/2006/relationships/hyperlink" Target="http://ua-referat.com/%D0%A1%D0%B2%D1%96%D1%82%D0%BE%D0%B3%D0%BB%D1%8F%D0%B4" TargetMode="External"/><Relationship Id="rId5" Type="http://schemas.openxmlformats.org/officeDocument/2006/relationships/hyperlink" Target="http://ua-referat.com/%D0%A2%D0%BE%D0%B3%D0%BE" TargetMode="External"/><Relationship Id="rId15" Type="http://schemas.openxmlformats.org/officeDocument/2006/relationships/hyperlink" Target="http://ua-referat.com/%D0%90%D0%BD%D0%B0%D0%BA%D1%81%D0%B0%D0%B3%D0%BE%D1%80" TargetMode="External"/><Relationship Id="rId23" Type="http://schemas.openxmlformats.org/officeDocument/2006/relationships/hyperlink" Target="http://ua-referat.com/%D0%A1%D1%83%D1%81%D0%BF%D1%96%D0%BB%D1%8C%D0%BD%D1%96_%D0%BD%D0%B0%D1%83%D0%BA%D0%B8" TargetMode="External"/><Relationship Id="rId28" Type="http://schemas.openxmlformats.org/officeDocument/2006/relationships/hyperlink" Target="http://ua-referat.com/%D0%92%D1%96%D0%B4%D1%87%D1%83%D1%82%D1%82%D1%8F" TargetMode="External"/><Relationship Id="rId36" Type="http://schemas.openxmlformats.org/officeDocument/2006/relationships/hyperlink" Target="http://ua-referat.com/%D0%9F%D1%80%D0%BE%D1%86%D0%B5%D1%8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ua-referat.com/%D0%9F%D0%BE%D0%BD%D1%8F%D1%82%D1%82%D1%8F" TargetMode="External"/><Relationship Id="rId19" Type="http://schemas.openxmlformats.org/officeDocument/2006/relationships/hyperlink" Target="http://ua-referat.com/%D0%9F%D0%BB%D0%B0%D1%82%D0%BE%D0%BD" TargetMode="External"/><Relationship Id="rId31" Type="http://schemas.openxmlformats.org/officeDocument/2006/relationships/hyperlink" Target="http://ua-referat.com/%D0%92%D1%96%D0%B4%D1%87%D1%83%D1%82%D1%82%D1%8F" TargetMode="External"/><Relationship Id="rId44" Type="http://schemas.openxmlformats.org/officeDocument/2006/relationships/hyperlink" Target="http://ua-referat.com/%D0%90%D0%B3%D0%BD%D0%BE%D1%81%D1%82%D0%B8%D1%86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a-referat.com/%D0%A4%D1%96%D0%BB%D0%BE%D1%81%D0%BE%D1%84%D1%96" TargetMode="External"/><Relationship Id="rId14" Type="http://schemas.openxmlformats.org/officeDocument/2006/relationships/hyperlink" Target="http://ua-referat.com/%D0%92%D0%BE%D0%B3%D0%BE%D0%BD%D1%8C" TargetMode="External"/><Relationship Id="rId22" Type="http://schemas.openxmlformats.org/officeDocument/2006/relationships/hyperlink" Target="http://ua-referat.com/%D0%9C%D0%B0%D1%82%D0%B5%D0%BC%D0%B0%D1%82%D0%B8%D0%BA%D0%B0" TargetMode="External"/><Relationship Id="rId27" Type="http://schemas.openxmlformats.org/officeDocument/2006/relationships/hyperlink" Target="http://ua-referat.com/%D0%9B%D0%B5%D0%BD%D1%96%D0%BD" TargetMode="External"/><Relationship Id="rId30" Type="http://schemas.openxmlformats.org/officeDocument/2006/relationships/hyperlink" Target="http://ua-referat.com/%D0%86%D1%81%D0%BD%D1%83%D0%B2%D0%B0%D0%BD%D0%BD%D1%8F" TargetMode="External"/><Relationship Id="rId35" Type="http://schemas.openxmlformats.org/officeDocument/2006/relationships/hyperlink" Target="http://ua-referat.com/%D0%92%D0%B8%D1%80%D0%BE%D0%B1%D0%BD%D0%B8%D1%87%D1%96_%D0%B2%D1%96%D0%B4%D0%BD%D0%BE%D1%81%D0%B8%D0%BD%D0%B8" TargetMode="External"/><Relationship Id="rId43" Type="http://schemas.openxmlformats.org/officeDocument/2006/relationships/hyperlink" Target="http://ua-referat.com/%D0%A1%D0%B2%D1%96%D1%82%D0%BE%D0%B3%D0%BB%D1%8F%D0%B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ua-referat.com/%D0%9F%D0%BE%D0%BD%D1%8F%D1%82%D1%82%D1%8F_%D0%BC%D0%B0%D1%82%D0%B5%D1%80%D1%96%D1%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8001</Words>
  <Characters>4561</Characters>
  <Application>Microsoft Office Word</Application>
  <DocSecurity>0</DocSecurity>
  <Lines>38</Lines>
  <Paragraphs>25</Paragraphs>
  <ScaleCrop>false</ScaleCrop>
  <Company>*</Company>
  <LinksUpToDate>false</LinksUpToDate>
  <CharactersWithSpaces>12537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2013-01-02T13:43:00Z</dcterms:created>
  <dcterms:modified xsi:type="dcterms:W3CDTF">2013-01-02T13:45:00Z</dcterms:modified>
</cp:coreProperties>
</file>