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F3" w:rsidRDefault="00BB0BF3" w:rsidP="00BB0BF3">
      <w:pPr>
        <w:ind w:left="720"/>
        <w:rPr>
          <w:rFonts w:ascii="Times New Roman" w:hAnsi="Times New Roman" w:cs="Times New Roman"/>
          <w:b/>
          <w:sz w:val="28"/>
          <w:szCs w:val="28"/>
          <w:lang w:val="uk-UA"/>
        </w:rPr>
      </w:pPr>
      <w:r w:rsidRPr="002A704A">
        <w:rPr>
          <w:rFonts w:ascii="Times New Roman" w:hAnsi="Times New Roman" w:cs="Times New Roman"/>
          <w:b/>
          <w:sz w:val="28"/>
          <w:szCs w:val="28"/>
          <w:lang w:val="uk-UA"/>
        </w:rPr>
        <w:t>Чуттєве і логічне пізнання, їх співвідношення.</w:t>
      </w:r>
    </w:p>
    <w:p w:rsidR="00BB0BF3" w:rsidRDefault="00BB0BF3" w:rsidP="00BB0BF3">
      <w:pPr>
        <w:ind w:left="720"/>
        <w:rPr>
          <w:rStyle w:val="apple-converted-space"/>
          <w:rFonts w:ascii="Times New Roman" w:hAnsi="Times New Roman" w:cs="Times New Roman"/>
          <w:color w:val="000000"/>
          <w:sz w:val="27"/>
          <w:szCs w:val="27"/>
        </w:rPr>
      </w:pPr>
      <w:r w:rsidRPr="004E0FA9">
        <w:rPr>
          <w:rFonts w:ascii="Times New Roman" w:hAnsi="Times New Roman" w:cs="Times New Roman"/>
          <w:b/>
          <w:bCs/>
          <w:color w:val="000000"/>
          <w:sz w:val="27"/>
          <w:szCs w:val="27"/>
          <w:lang w:val="uk-UA"/>
        </w:rPr>
        <w:t>3.1.</w:t>
      </w:r>
      <w:r w:rsidRPr="00BC5C5C">
        <w:rPr>
          <w:rStyle w:val="apple-converted-space"/>
          <w:rFonts w:ascii="Times New Roman" w:hAnsi="Times New Roman" w:cs="Times New Roman"/>
          <w:color w:val="000000"/>
          <w:sz w:val="27"/>
          <w:szCs w:val="27"/>
        </w:rPr>
        <w:t> </w:t>
      </w:r>
      <w:r w:rsidRPr="004E0FA9">
        <w:rPr>
          <w:rFonts w:ascii="Times New Roman" w:hAnsi="Times New Roman" w:cs="Times New Roman"/>
          <w:b/>
          <w:bCs/>
          <w:color w:val="000000"/>
          <w:sz w:val="27"/>
          <w:szCs w:val="27"/>
          <w:lang w:val="uk-UA"/>
        </w:rPr>
        <w:t>Відчуття</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lang w:val="uk-UA"/>
        </w:rPr>
        <w:br/>
      </w:r>
      <w:r w:rsidRPr="004E0FA9">
        <w:rPr>
          <w:rFonts w:ascii="Times New Roman" w:hAnsi="Times New Roman" w:cs="Times New Roman"/>
          <w:color w:val="000000"/>
          <w:sz w:val="27"/>
          <w:szCs w:val="27"/>
          <w:lang w:val="uk-UA"/>
        </w:rPr>
        <w:t>Для пізнання людиною речей і</w:t>
      </w:r>
      <w:r w:rsidRPr="00BC5C5C">
        <w:rPr>
          <w:rStyle w:val="apple-converted-space"/>
          <w:rFonts w:ascii="Times New Roman" w:hAnsi="Times New Roman" w:cs="Times New Roman"/>
          <w:color w:val="000000"/>
          <w:sz w:val="27"/>
          <w:szCs w:val="27"/>
        </w:rPr>
        <w:t> </w:t>
      </w:r>
      <w:hyperlink r:id="rId4" w:tooltip="Процес" w:history="1">
        <w:r w:rsidRPr="00BC5C5C">
          <w:rPr>
            <w:rStyle w:val="a3"/>
            <w:rFonts w:ascii="Times New Roman" w:hAnsi="Times New Roman" w:cs="Times New Roman"/>
            <w:color w:val="0066FF"/>
            <w:sz w:val="27"/>
            <w:szCs w:val="27"/>
            <w:lang w:val="uk-UA"/>
          </w:rPr>
          <w:t>процесів</w:t>
        </w:r>
      </w:hyperlink>
      <w:r w:rsidRPr="00BC5C5C">
        <w:rPr>
          <w:rStyle w:val="apple-converted-space"/>
          <w:rFonts w:ascii="Times New Roman" w:hAnsi="Times New Roman" w:cs="Times New Roman"/>
          <w:color w:val="000000"/>
          <w:sz w:val="27"/>
          <w:szCs w:val="27"/>
        </w:rPr>
        <w:t> </w:t>
      </w:r>
      <w:r w:rsidRPr="004E0FA9">
        <w:rPr>
          <w:rFonts w:ascii="Times New Roman" w:hAnsi="Times New Roman" w:cs="Times New Roman"/>
          <w:color w:val="000000"/>
          <w:sz w:val="27"/>
          <w:szCs w:val="27"/>
          <w:lang w:val="uk-UA"/>
        </w:rPr>
        <w:t>природи необхідна форма діяльності, яка називається чуттєвою діяльністю або чуттєвим пізнанням. Вона пов'язана з функціонуванням органів чуття, нервової системи, мозку, завдяки чому виникають</w:t>
      </w:r>
      <w:r w:rsidRPr="00BC5C5C">
        <w:rPr>
          <w:rStyle w:val="apple-converted-space"/>
          <w:rFonts w:ascii="Times New Roman" w:hAnsi="Times New Roman" w:cs="Times New Roman"/>
          <w:color w:val="000000"/>
          <w:sz w:val="27"/>
          <w:szCs w:val="27"/>
        </w:rPr>
        <w:t> </w:t>
      </w:r>
      <w:hyperlink r:id="rId5" w:tooltip="Відчуття і сприйняття" w:history="1">
        <w:r w:rsidRPr="00BC5C5C">
          <w:rPr>
            <w:rStyle w:val="a3"/>
            <w:rFonts w:ascii="Times New Roman" w:hAnsi="Times New Roman" w:cs="Times New Roman"/>
            <w:color w:val="0066FF"/>
            <w:sz w:val="27"/>
            <w:szCs w:val="27"/>
            <w:lang w:val="uk-UA"/>
          </w:rPr>
          <w:t>відчуття і сприйняття</w:t>
        </w:r>
      </w:hyperlink>
      <w:r w:rsidRPr="004E0FA9">
        <w:rPr>
          <w:rFonts w:ascii="Times New Roman" w:hAnsi="Times New Roman" w:cs="Times New Roman"/>
          <w:color w:val="000000"/>
          <w:sz w:val="27"/>
          <w:szCs w:val="27"/>
          <w:lang w:val="uk-UA"/>
        </w:rPr>
        <w:t>.</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lang w:val="uk-UA"/>
        </w:rPr>
        <w:br/>
      </w:r>
      <w:hyperlink r:id="rId6" w:tooltip="Відчуття" w:history="1">
        <w:r w:rsidRPr="00BC5C5C">
          <w:rPr>
            <w:rStyle w:val="a3"/>
            <w:rFonts w:ascii="Times New Roman" w:hAnsi="Times New Roman" w:cs="Times New Roman"/>
            <w:color w:val="0066FF"/>
            <w:sz w:val="27"/>
            <w:szCs w:val="27"/>
            <w:lang w:val="uk-UA"/>
          </w:rPr>
          <w:t>Відчуття</w:t>
        </w:r>
      </w:hyperlink>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t>може розглядатися як</w:t>
      </w:r>
      <w:r w:rsidRPr="00BC5C5C">
        <w:rPr>
          <w:rStyle w:val="apple-converted-space"/>
          <w:rFonts w:ascii="Times New Roman" w:hAnsi="Times New Roman" w:cs="Times New Roman"/>
          <w:color w:val="000000"/>
          <w:sz w:val="27"/>
          <w:szCs w:val="27"/>
        </w:rPr>
        <w:t> </w:t>
      </w:r>
      <w:hyperlink r:id="rId7" w:tooltip="Найпростіші" w:history="1">
        <w:r w:rsidRPr="00BC5C5C">
          <w:rPr>
            <w:rStyle w:val="a3"/>
            <w:rFonts w:ascii="Times New Roman" w:hAnsi="Times New Roman" w:cs="Times New Roman"/>
            <w:color w:val="0066FF"/>
            <w:sz w:val="27"/>
            <w:szCs w:val="27"/>
            <w:lang w:val="uk-UA"/>
          </w:rPr>
          <w:t>найпростіший</w:t>
        </w:r>
      </w:hyperlink>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t>і початковий елемент чуттєвого пізнання і людської свідомості взагалі.</w:t>
      </w:r>
      <w:r w:rsidRPr="00BC5C5C">
        <w:rPr>
          <w:rStyle w:val="apple-converted-space"/>
          <w:rFonts w:ascii="Times New Roman" w:hAnsi="Times New Roman" w:cs="Times New Roman"/>
          <w:color w:val="000000"/>
          <w:sz w:val="27"/>
          <w:szCs w:val="27"/>
        </w:rPr>
        <w:t> </w:t>
      </w:r>
    </w:p>
    <w:p w:rsidR="00BB0BF3" w:rsidRDefault="00BB0BF3" w:rsidP="00BB0BF3">
      <w:pPr>
        <w:ind w:left="720"/>
        <w:rPr>
          <w:rStyle w:val="apple-converted-space"/>
          <w:rFonts w:ascii="Times New Roman" w:hAnsi="Times New Roman" w:cs="Times New Roman"/>
          <w:color w:val="000000"/>
          <w:sz w:val="27"/>
          <w:szCs w:val="27"/>
        </w:rPr>
      </w:pPr>
      <w:r w:rsidRPr="00BC5C5C">
        <w:rPr>
          <w:rFonts w:ascii="Times New Roman" w:hAnsi="Times New Roman" w:cs="Times New Roman"/>
          <w:b/>
          <w:bCs/>
          <w:color w:val="000000"/>
          <w:sz w:val="27"/>
          <w:szCs w:val="27"/>
        </w:rPr>
        <w:t>3.2.</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b/>
          <w:bCs/>
          <w:color w:val="000000"/>
          <w:sz w:val="27"/>
          <w:szCs w:val="27"/>
        </w:rPr>
        <w:t>Сприйняття</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br/>
        <w:t>Сприйняття визначаються як цілісний</w:t>
      </w:r>
      <w:r w:rsidRPr="00BC5C5C">
        <w:rPr>
          <w:rStyle w:val="apple-converted-space"/>
          <w:rFonts w:ascii="Times New Roman" w:hAnsi="Times New Roman" w:cs="Times New Roman"/>
          <w:color w:val="000000"/>
          <w:sz w:val="27"/>
          <w:szCs w:val="27"/>
        </w:rPr>
        <w:t> </w:t>
      </w:r>
      <w:hyperlink r:id="rId8" w:tooltip="Образ" w:history="1">
        <w:r w:rsidRPr="00BC5C5C">
          <w:rPr>
            <w:rStyle w:val="a3"/>
            <w:rFonts w:ascii="Times New Roman" w:hAnsi="Times New Roman" w:cs="Times New Roman"/>
            <w:color w:val="0066FF"/>
            <w:sz w:val="27"/>
            <w:szCs w:val="27"/>
          </w:rPr>
          <w:t>образ</w:t>
        </w:r>
      </w:hyperlink>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t>предмета, що знаходиться перед нами. Це може бути</w:t>
      </w:r>
      <w:r w:rsidRPr="00BC5C5C">
        <w:rPr>
          <w:rStyle w:val="apple-converted-space"/>
          <w:rFonts w:ascii="Times New Roman" w:hAnsi="Times New Roman" w:cs="Times New Roman"/>
          <w:color w:val="000000"/>
          <w:sz w:val="27"/>
          <w:szCs w:val="27"/>
        </w:rPr>
        <w:t> </w:t>
      </w:r>
      <w:hyperlink r:id="rId9" w:tooltip="Образ" w:history="1">
        <w:r w:rsidRPr="00BC5C5C">
          <w:rPr>
            <w:rStyle w:val="a3"/>
            <w:rFonts w:ascii="Times New Roman" w:hAnsi="Times New Roman" w:cs="Times New Roman"/>
            <w:color w:val="0066FF"/>
            <w:sz w:val="27"/>
            <w:szCs w:val="27"/>
          </w:rPr>
          <w:t>образ</w:t>
        </w:r>
      </w:hyperlink>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t>сонця, що сходить, гірської вершини або музичної мелодії.</w:t>
      </w:r>
      <w:r w:rsidRPr="00BC5C5C">
        <w:rPr>
          <w:rStyle w:val="apple-converted-space"/>
          <w:rFonts w:ascii="Times New Roman" w:hAnsi="Times New Roman" w:cs="Times New Roman"/>
          <w:color w:val="000000"/>
          <w:sz w:val="27"/>
          <w:szCs w:val="27"/>
        </w:rPr>
        <w:t> </w:t>
      </w:r>
    </w:p>
    <w:p w:rsidR="00BB0BF3" w:rsidRPr="00BC5C5C" w:rsidRDefault="00BB0BF3" w:rsidP="00BB0BF3">
      <w:pPr>
        <w:ind w:left="720"/>
        <w:rPr>
          <w:rFonts w:ascii="Times New Roman" w:hAnsi="Times New Roman" w:cs="Times New Roman"/>
          <w:b/>
          <w:sz w:val="28"/>
          <w:szCs w:val="28"/>
          <w:lang w:val="uk-UA"/>
        </w:rPr>
      </w:pPr>
      <w:r w:rsidRPr="00BC5C5C">
        <w:rPr>
          <w:rFonts w:ascii="Times New Roman" w:hAnsi="Times New Roman" w:cs="Times New Roman"/>
          <w:b/>
          <w:bCs/>
          <w:color w:val="000000"/>
          <w:sz w:val="27"/>
          <w:szCs w:val="27"/>
        </w:rPr>
        <w:t>3.3.</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b/>
          <w:bCs/>
          <w:color w:val="000000"/>
          <w:sz w:val="27"/>
          <w:szCs w:val="27"/>
        </w:rPr>
        <w:t>Представлення</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br/>
        <w:t>Уявлення - образ раніше сприйнятого предмета, що зберігся в пам'яті, або створення нового образу за допомогою уяви і знання. Вистава "біднішими" сприйняття, так як втрачаються деякі якості об'єкта, що проявлялися на рівні сприйняття. Тут більш чітко виражений виборчий характер пізнання, так як запам'ятовуються найбільш цікаві та значущі для суб'єкта риси предмета, що грають роль у діяльності людини і його переживання. У поданні більш чітко, ніж у сприйнятті, виявляється активна роль</w:t>
      </w:r>
      <w:r w:rsidRPr="00BC5C5C">
        <w:rPr>
          <w:rStyle w:val="apple-converted-space"/>
          <w:rFonts w:ascii="Times New Roman" w:hAnsi="Times New Roman" w:cs="Times New Roman"/>
          <w:color w:val="000000"/>
          <w:sz w:val="27"/>
          <w:szCs w:val="27"/>
        </w:rPr>
        <w:t> </w:t>
      </w:r>
      <w:hyperlink r:id="rId10" w:tooltip="Мислення" w:history="1">
        <w:r w:rsidRPr="00BC5C5C">
          <w:rPr>
            <w:rStyle w:val="a3"/>
            <w:rFonts w:ascii="Times New Roman" w:hAnsi="Times New Roman" w:cs="Times New Roman"/>
            <w:color w:val="0066FF"/>
            <w:sz w:val="27"/>
            <w:szCs w:val="27"/>
          </w:rPr>
          <w:t>мислення</w:t>
        </w:r>
      </w:hyperlink>
      <w:r w:rsidRPr="00BC5C5C">
        <w:rPr>
          <w:rFonts w:ascii="Times New Roman" w:hAnsi="Times New Roman" w:cs="Times New Roman"/>
          <w:color w:val="000000"/>
          <w:sz w:val="27"/>
          <w:szCs w:val="27"/>
        </w:rPr>
        <w:t>, особливо при створенні образів майбутнього.</w:t>
      </w:r>
      <w:r w:rsidRPr="00BC5C5C">
        <w:rPr>
          <w:rStyle w:val="apple-converted-space"/>
          <w:rFonts w:ascii="Times New Roman" w:hAnsi="Times New Roman" w:cs="Times New Roman"/>
          <w:color w:val="000000"/>
          <w:sz w:val="27"/>
          <w:szCs w:val="27"/>
        </w:rPr>
        <w:t> </w:t>
      </w:r>
    </w:p>
    <w:p w:rsidR="00BB0BF3" w:rsidRPr="00BC5C5C" w:rsidRDefault="00BB0BF3" w:rsidP="00BB0BF3">
      <w:pPr>
        <w:ind w:left="720"/>
        <w:rPr>
          <w:rFonts w:ascii="Times New Roman" w:hAnsi="Times New Roman" w:cs="Times New Roman"/>
          <w:b/>
          <w:sz w:val="28"/>
          <w:szCs w:val="28"/>
          <w:lang w:val="uk-UA"/>
        </w:rPr>
      </w:pPr>
      <w:r w:rsidRPr="004E0FA9">
        <w:rPr>
          <w:rFonts w:ascii="Times New Roman" w:hAnsi="Times New Roman" w:cs="Times New Roman"/>
          <w:b/>
          <w:bCs/>
          <w:color w:val="000000"/>
          <w:sz w:val="27"/>
          <w:szCs w:val="27"/>
          <w:lang w:val="uk-UA"/>
        </w:rPr>
        <w:t>5.</w:t>
      </w:r>
      <w:r w:rsidRPr="00BC5C5C">
        <w:rPr>
          <w:rStyle w:val="apple-converted-space"/>
          <w:rFonts w:ascii="Times New Roman" w:hAnsi="Times New Roman" w:cs="Times New Roman"/>
          <w:color w:val="000000"/>
          <w:sz w:val="27"/>
          <w:szCs w:val="27"/>
        </w:rPr>
        <w:t> </w:t>
      </w:r>
      <w:r w:rsidRPr="004E0FA9">
        <w:rPr>
          <w:rFonts w:ascii="Times New Roman" w:hAnsi="Times New Roman" w:cs="Times New Roman"/>
          <w:b/>
          <w:bCs/>
          <w:color w:val="000000"/>
          <w:sz w:val="27"/>
          <w:szCs w:val="27"/>
          <w:lang w:val="uk-UA"/>
        </w:rPr>
        <w:t>Висновок.</w:t>
      </w:r>
      <w:r w:rsidRPr="00BC5C5C">
        <w:rPr>
          <w:rStyle w:val="apple-converted-space"/>
          <w:rFonts w:ascii="Times New Roman" w:hAnsi="Times New Roman" w:cs="Times New Roman"/>
          <w:color w:val="000000"/>
          <w:sz w:val="27"/>
          <w:szCs w:val="27"/>
        </w:rPr>
        <w:t> </w:t>
      </w:r>
      <w:r w:rsidRPr="004E0FA9">
        <w:rPr>
          <w:rFonts w:ascii="Times New Roman" w:hAnsi="Times New Roman" w:cs="Times New Roman"/>
          <w:b/>
          <w:bCs/>
          <w:color w:val="000000"/>
          <w:sz w:val="27"/>
          <w:szCs w:val="27"/>
          <w:lang w:val="uk-UA"/>
        </w:rPr>
        <w:t>Єдність чуттєвого та логічного пізнання</w:t>
      </w:r>
      <w:r w:rsidRPr="00BC5C5C">
        <w:rPr>
          <w:rStyle w:val="apple-converted-space"/>
          <w:rFonts w:ascii="Times New Roman" w:hAnsi="Times New Roman" w:cs="Times New Roman"/>
          <w:color w:val="000000"/>
          <w:sz w:val="27"/>
          <w:szCs w:val="27"/>
        </w:rPr>
        <w:t> </w:t>
      </w:r>
      <w:r w:rsidRPr="004E0FA9">
        <w:rPr>
          <w:rFonts w:ascii="Times New Roman" w:hAnsi="Times New Roman" w:cs="Times New Roman"/>
          <w:color w:val="000000"/>
          <w:sz w:val="27"/>
          <w:szCs w:val="27"/>
          <w:lang w:val="uk-UA"/>
        </w:rPr>
        <w:br/>
        <w:t>Чуттєва і логічна щаблі пізнання та їх форми знаходяться в</w:t>
      </w:r>
      <w:r w:rsidRPr="00BC5C5C">
        <w:rPr>
          <w:rStyle w:val="apple-converted-space"/>
          <w:rFonts w:ascii="Times New Roman" w:hAnsi="Times New Roman" w:cs="Times New Roman"/>
          <w:color w:val="000000"/>
          <w:sz w:val="27"/>
          <w:szCs w:val="27"/>
        </w:rPr>
        <w:t> </w:t>
      </w:r>
      <w:hyperlink r:id="rId11" w:tooltip="Діалектика" w:history="1">
        <w:r w:rsidRPr="004E0FA9">
          <w:rPr>
            <w:rStyle w:val="a3"/>
            <w:rFonts w:ascii="Times New Roman" w:hAnsi="Times New Roman" w:cs="Times New Roman"/>
            <w:color w:val="0066FF"/>
            <w:sz w:val="27"/>
            <w:szCs w:val="27"/>
            <w:lang w:val="uk-UA"/>
          </w:rPr>
          <w:t>діалектичній</w:t>
        </w:r>
      </w:hyperlink>
      <w:r w:rsidRPr="00BC5C5C">
        <w:rPr>
          <w:rStyle w:val="apple-converted-space"/>
          <w:rFonts w:ascii="Times New Roman" w:hAnsi="Times New Roman" w:cs="Times New Roman"/>
          <w:color w:val="000000"/>
          <w:sz w:val="27"/>
          <w:szCs w:val="27"/>
        </w:rPr>
        <w:t> </w:t>
      </w:r>
      <w:r w:rsidRPr="004E0FA9">
        <w:rPr>
          <w:rFonts w:ascii="Times New Roman" w:hAnsi="Times New Roman" w:cs="Times New Roman"/>
          <w:color w:val="000000"/>
          <w:sz w:val="27"/>
          <w:szCs w:val="27"/>
          <w:lang w:val="uk-UA"/>
        </w:rPr>
        <w:t>єдності. У процесі людського пізнання їх не можна розділяти так як логічне пізнання може відбуватися тільки на базі матеріалу, який отримується чуттєвим пізнанням.</w:t>
      </w:r>
      <w:r w:rsidRPr="00BC5C5C">
        <w:rPr>
          <w:rStyle w:val="apple-converted-space"/>
          <w:rFonts w:ascii="Times New Roman" w:hAnsi="Times New Roman" w:cs="Times New Roman"/>
          <w:color w:val="000000"/>
          <w:sz w:val="27"/>
          <w:szCs w:val="27"/>
        </w:rPr>
        <w:t> </w:t>
      </w:r>
      <w:r w:rsidRPr="004E0FA9">
        <w:rPr>
          <w:rFonts w:ascii="Times New Roman" w:hAnsi="Times New Roman" w:cs="Times New Roman"/>
          <w:color w:val="000000"/>
          <w:sz w:val="27"/>
          <w:szCs w:val="27"/>
          <w:lang w:val="uk-UA"/>
        </w:rPr>
        <w:br/>
      </w:r>
      <w:r w:rsidRPr="00BC5C5C">
        <w:rPr>
          <w:rFonts w:ascii="Times New Roman" w:hAnsi="Times New Roman" w:cs="Times New Roman"/>
          <w:color w:val="000000"/>
          <w:sz w:val="27"/>
          <w:szCs w:val="27"/>
        </w:rPr>
        <w:t>Дане положення в історії філософії визнавалося аж ніяк не всіма мислителями. У XVII ст. в теорії пізнання чітко виділилися дві течії: сенсуалізм і раціоналізм. Ті філософи, які перебільшували значення чуттєвого пізнання, вважаючи, що всі основні знання дають нам відчуття, а розум мало що додає і навіть затемнює те, що дають відчуття, отримали найменування сенсуалістов (від лат. Sensus - почуття, відчуття). Сенсуаліст були Дж. Локк, Г. Гоббс, багато</w:t>
      </w:r>
      <w:r w:rsidRPr="00BC5C5C">
        <w:rPr>
          <w:rStyle w:val="apple-converted-space"/>
          <w:rFonts w:ascii="Times New Roman" w:hAnsi="Times New Roman" w:cs="Times New Roman"/>
          <w:color w:val="000000"/>
          <w:sz w:val="27"/>
          <w:szCs w:val="27"/>
        </w:rPr>
        <w:t> </w:t>
      </w:r>
      <w:hyperlink r:id="rId12" w:tooltip="Матеріали" w:history="1">
        <w:r w:rsidRPr="00BC5C5C">
          <w:rPr>
            <w:rStyle w:val="a3"/>
            <w:rFonts w:ascii="Times New Roman" w:hAnsi="Times New Roman" w:cs="Times New Roman"/>
            <w:color w:val="0066FF"/>
            <w:sz w:val="27"/>
            <w:szCs w:val="27"/>
          </w:rPr>
          <w:t>матеріалісти</w:t>
        </w:r>
      </w:hyperlink>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t>XVIII ст. (Д. Дідро, Ж.-П. Ламетрі та ін), а також суб'єктивні ідеалісти (Дж. Берклі, Д. Юм, махісти).</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br/>
        <w:t>Ті філософи, які недооцінювали можливості органів почуттів і вважали розум основою пізнання, отримали найменування раціоналістів (від лат. Ratio - розум).</w:t>
      </w:r>
      <w:hyperlink r:id="rId13" w:tooltip="Представництво" w:history="1">
        <w:r w:rsidRPr="00BC5C5C">
          <w:rPr>
            <w:rStyle w:val="a3"/>
            <w:rFonts w:ascii="Times New Roman" w:hAnsi="Times New Roman" w:cs="Times New Roman"/>
            <w:color w:val="0066FF"/>
            <w:sz w:val="27"/>
            <w:szCs w:val="27"/>
          </w:rPr>
          <w:t>Представниками</w:t>
        </w:r>
      </w:hyperlink>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t>раціоналізму були Р. Декарт, Б. Спіноза, Г. Лейбніц та ін</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br/>
        <w:t>«Теорія пізнання діалектичного матеріалізму подолала однобічність як емпіризму, так і раціоналізму. Емпіричне пізнання є основою, на якій розвивається абстрактно-логічне пізнання. Сутність предметів, закони можуть бути пізнані тільки з допомогою логічного мислення ».</w:t>
      </w:r>
      <w:r w:rsidRPr="00BC5C5C">
        <w:rPr>
          <w:rStyle w:val="apple-converted-space"/>
          <w:rFonts w:ascii="Times New Roman" w:hAnsi="Times New Roman" w:cs="Times New Roman"/>
          <w:color w:val="000000"/>
          <w:sz w:val="27"/>
          <w:szCs w:val="27"/>
        </w:rPr>
        <w:t> </w:t>
      </w:r>
      <w:r w:rsidRPr="00BC5C5C">
        <w:rPr>
          <w:rFonts w:ascii="Times New Roman" w:hAnsi="Times New Roman" w:cs="Times New Roman"/>
          <w:color w:val="000000"/>
          <w:sz w:val="27"/>
          <w:szCs w:val="27"/>
        </w:rPr>
        <w:br/>
        <w:t>Абстрактне мислення і чуттєве пізнання знаходяться в діалектичній єдності. Тільки взяті разом, у своїй єдності чуттєва і абстрактно-логічна ступеня пізнання в змозі розкрити об'єктивний світ і його закони.</w:t>
      </w:r>
    </w:p>
    <w:p w:rsidR="00BB0BF3" w:rsidRPr="002A704A" w:rsidRDefault="00BB0BF3" w:rsidP="00BB0BF3">
      <w:pPr>
        <w:ind w:left="720"/>
        <w:rPr>
          <w:rFonts w:ascii="Times New Roman" w:hAnsi="Times New Roman" w:cs="Times New Roman"/>
          <w:b/>
          <w:sz w:val="28"/>
          <w:szCs w:val="28"/>
          <w:lang w:val="uk-UA"/>
        </w:rPr>
      </w:pPr>
    </w:p>
    <w:p w:rsidR="00730197" w:rsidRPr="00BB0BF3" w:rsidRDefault="00730197">
      <w:pPr>
        <w:rPr>
          <w:lang w:val="uk-UA"/>
        </w:rPr>
      </w:pPr>
    </w:p>
    <w:sectPr w:rsidR="00730197" w:rsidRPr="00BB0BF3"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B0BF3"/>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0BF3"/>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BF3"/>
    <w:pPr>
      <w:spacing w:after="0" w:line="240" w:lineRule="auto"/>
    </w:pPr>
    <w:rPr>
      <w:rFonts w:ascii="Symbol" w:eastAsia="Times New Roman" w:hAnsi="Symbol" w:cs="Symbol"/>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B0BF3"/>
  </w:style>
  <w:style w:type="character" w:styleId="a3">
    <w:name w:val="Hyperlink"/>
    <w:basedOn w:val="a0"/>
    <w:uiPriority w:val="99"/>
    <w:semiHidden/>
    <w:unhideWhenUsed/>
    <w:rsid w:val="00BB0BF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a-referat.com/%D0%9E%D0%B1%D1%80%D0%B0%D0%B7" TargetMode="External"/><Relationship Id="rId13" Type="http://schemas.openxmlformats.org/officeDocument/2006/relationships/hyperlink" Target="http://ua-referat.com/%D0%9F%D1%80%D0%B5%D0%B4%D1%81%D1%82%D0%B0%D0%B2%D0%BD%D0%B8%D1%86%D1%82%D0%B2%D0%BE" TargetMode="External"/><Relationship Id="rId3" Type="http://schemas.openxmlformats.org/officeDocument/2006/relationships/webSettings" Target="webSettings.xml"/><Relationship Id="rId7" Type="http://schemas.openxmlformats.org/officeDocument/2006/relationships/hyperlink" Target="http://ua-referat.com/%D0%9D%D0%B0%D0%B9%D0%BF%D1%80%D0%BE%D1%81%D1%82%D1%96%D1%88%D1%96" TargetMode="External"/><Relationship Id="rId12" Type="http://schemas.openxmlformats.org/officeDocument/2006/relationships/hyperlink" Target="http://ua-referat.com/%D0%9C%D0%B0%D1%82%D0%B5%D1%80%D1%96%D0%B0%D0%BB%D0%B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a-referat.com/%D0%92%D1%96%D0%B4%D1%87%D1%83%D1%82%D1%82%D1%8F" TargetMode="External"/><Relationship Id="rId11" Type="http://schemas.openxmlformats.org/officeDocument/2006/relationships/hyperlink" Target="http://ua-referat.com/%D0%94%D1%96%D0%B0%D0%BB%D0%B5%D0%BA%D1%82%D0%B8%D0%BA%D0%B0" TargetMode="External"/><Relationship Id="rId5" Type="http://schemas.openxmlformats.org/officeDocument/2006/relationships/hyperlink" Target="http://ua-referat.com/%D0%92%D1%96%D0%B4%D1%87%D1%83%D1%82%D1%82%D1%8F_%D1%96_%D1%81%D0%BF%D1%80%D0%B8%D0%B9%D0%BD%D1%8F%D1%82%D1%82%D1%8F" TargetMode="External"/><Relationship Id="rId15" Type="http://schemas.openxmlformats.org/officeDocument/2006/relationships/theme" Target="theme/theme1.xml"/><Relationship Id="rId10" Type="http://schemas.openxmlformats.org/officeDocument/2006/relationships/hyperlink" Target="http://ua-referat.com/%D0%9C%D0%B8%D1%81%D0%BB%D0%B5%D0%BD%D0%BD%D1%8F" TargetMode="External"/><Relationship Id="rId4" Type="http://schemas.openxmlformats.org/officeDocument/2006/relationships/hyperlink" Target="http://ua-referat.com/%D0%9F%D1%80%D0%BE%D1%86%D0%B5%D1%81" TargetMode="External"/><Relationship Id="rId9" Type="http://schemas.openxmlformats.org/officeDocument/2006/relationships/hyperlink" Target="http://ua-referat.com/%D0%9E%D0%B1%D1%80%D0%B0%D0%B7"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3261</Characters>
  <Application>Microsoft Office Word</Application>
  <DocSecurity>0</DocSecurity>
  <Lines>27</Lines>
  <Paragraphs>7</Paragraphs>
  <ScaleCrop>false</ScaleCrop>
  <Company>Reanimator Extreme Edition</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2013-01-09T17:36:00Z</dcterms:created>
  <dcterms:modified xsi:type="dcterms:W3CDTF">2013-01-09T17:37:00Z</dcterms:modified>
</cp:coreProperties>
</file>