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84" w:leader="none"/>
        </w:tabs>
        <w:spacing w:lineRule="auto" w:line="24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>
      <w:pPr>
        <w:pStyle w:val="Normal"/>
        <w:tabs>
          <w:tab w:val="left" w:pos="284" w:leader="none"/>
        </w:tabs>
        <w:spacing w:lineRule="auto" w:line="24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tabs>
          <w:tab w:val="left" w:pos="284" w:leader="none"/>
        </w:tabs>
        <w:spacing w:lineRule="auto" w:line="24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tabs>
          <w:tab w:val="left" w:pos="284" w:leader="none"/>
        </w:tabs>
        <w:spacing w:lineRule="auto" w:line="24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tabs>
          <w:tab w:val="left" w:pos="284" w:leader="none"/>
        </w:tabs>
        <w:spacing w:lineRule="auto" w:line="24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 робота №</w:t>
      </w:r>
      <w:r>
        <w:rPr>
          <w:rFonts w:ascii="Times New Roman" w:hAnsi="Times New Roman"/>
          <w:b/>
          <w:sz w:val="36"/>
          <w:szCs w:val="36"/>
        </w:rPr>
        <w:t>4</w:t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 дисципліни «Алгоритми та методи обчислень»</w:t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>
        <w:rPr>
          <w:rFonts w:ascii="Times new roman" w:hAnsi="Times new roman"/>
          <w:sz w:val="36"/>
          <w:szCs w:val="36"/>
        </w:rPr>
        <w:t>Розв’язання нелінійних рівнянь на ЕОМ</w:t>
      </w:r>
      <w:r>
        <w:rPr>
          <w:rFonts w:ascii="Times New Roman" w:hAnsi="Times New Roman"/>
          <w:sz w:val="36"/>
          <w:szCs w:val="36"/>
        </w:rPr>
        <w:t>»</w:t>
      </w:r>
    </w:p>
    <w:p>
      <w:pPr>
        <w:pStyle w:val="Normal"/>
        <w:tabs>
          <w:tab w:val="left" w:pos="284" w:leader="none"/>
        </w:tabs>
        <w:spacing w:lineRule="auto" w:line="360"/>
        <w:ind w:left="0" w:right="-568" w:hanging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284" w:leader="none"/>
        </w:tabs>
        <w:spacing w:lineRule="auto" w:line="360"/>
        <w:ind w:left="284" w:right="-568" w:hanging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284" w:leader="none"/>
        </w:tabs>
        <w:spacing w:lineRule="auto" w:line="360" w:before="0" w:after="57"/>
        <w:ind w:left="284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  <w:tab/>
        <w:tab/>
        <w:tab/>
        <w:tab/>
        <w:tab/>
        <w:tab/>
        <w:tab/>
        <w:tab/>
        <w:tab/>
        <w:t>Перевірив:</w:t>
      </w:r>
    </w:p>
    <w:p>
      <w:pPr>
        <w:pStyle w:val="Normal"/>
        <w:tabs>
          <w:tab w:val="left" w:pos="284" w:leader="none"/>
        </w:tabs>
        <w:spacing w:lineRule="auto" w:line="360" w:before="0" w:after="57"/>
        <w:ind w:left="284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групи  ІО-32 </w:t>
        <w:tab/>
        <w:tab/>
        <w:tab/>
        <w:tab/>
        <w:tab/>
        <w:tab/>
        <w:tab/>
        <w:t>ст.викладач</w:t>
      </w:r>
    </w:p>
    <w:p>
      <w:pPr>
        <w:pStyle w:val="Normal"/>
        <w:tabs>
          <w:tab w:val="left" w:pos="284" w:leader="none"/>
        </w:tabs>
        <w:spacing w:lineRule="auto" w:line="360" w:before="0" w:after="57"/>
        <w:ind w:left="284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Руденко Т.А.</w:t>
        <w:tab/>
        <w:tab/>
        <w:tab/>
        <w:tab/>
        <w:tab/>
        <w:tab/>
        <w:tab/>
        <w:tab/>
        <w:tab/>
        <w:t>Порєв В.М.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Мета: </w:t>
      </w:r>
      <w:r>
        <w:rPr>
          <w:rFonts w:ascii="Times New Roman" w:hAnsi="Times New Roman"/>
          <w:sz w:val="28"/>
          <w:szCs w:val="28"/>
        </w:rPr>
        <w:t>Метою даного заняття є ознайомлення з методиками та вивчення різних алгоритмів розв’язання нелінійних рівнянь на ЕОМ.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Завдання: </w:t>
      </w:r>
      <w:r>
        <w:rPr>
          <w:rFonts w:ascii="Times new roman" w:hAnsi="Times new roman"/>
          <w:sz w:val="28"/>
          <w:szCs w:val="28"/>
        </w:rPr>
        <w:t>Закріплення знань студентів при вирішенні практичних завданьз розв’язування нелінійних рівнянь. Оволодіння методами і практичними навичками розв’язування нелінійних рівнянь на ЕОМ. Набуття умінь і навичок при програмуванні та налагодженні програм для розв’язування нелінійних рівнянь на комп'ютері.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25: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ітерацій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Рівняння: x+lg(x) = 0,5, корінь: 0,672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Лістинг:</w:t>
      </w:r>
    </w:p>
    <w:p>
      <w:pPr>
        <w:pStyle w:val="Normal"/>
        <w:spacing w:before="0"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lab4;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java.awt.BorderLayout;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java.awt.event.ActionEvent;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java.awt.event.ActionListener;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javax.swing.JButton;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javax.swing.JFrame;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javax.swing.JLabel;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javax.swing.JPanel;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javax.swing.JTextField;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javax.swing.event.DocumentEvent;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javax.swing.event.DocumentListener;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Window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JFrame{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b;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x0;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e;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JPanel panel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JPanel();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JTextField aField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JTextField();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JTextField bField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JTextField();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JTextField x0Field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JTextField();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JTextField eField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JTextField();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JButton button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JButton("Знайти корені");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JLabel label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JLabel("Корені:");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Window(){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super</w:t>
      </w:r>
      <w:r>
        <w:rPr>
          <w:rFonts w:ascii="Monospace" w:hAnsi="Monospace"/>
          <w:color w:val="000000"/>
          <w:sz w:val="20"/>
        </w:rPr>
        <w:t>("Labwork 1");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setBounds(500, 130, 500, 100);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setDefaultCloseOperation(JFrame.</w:t>
      </w:r>
      <w:r>
        <w:rPr>
          <w:rFonts w:ascii="Monospace" w:hAnsi="Monospace"/>
          <w:i/>
          <w:color w:val="000000"/>
          <w:sz w:val="20"/>
        </w:rPr>
        <w:t>EXIT_ON_CLOSE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.add(panel, BorderLayout.</w:t>
      </w:r>
      <w:r>
        <w:rPr>
          <w:rFonts w:ascii="Monospace" w:hAnsi="Monospace"/>
          <w:i/>
          <w:color w:val="000000"/>
          <w:sz w:val="20"/>
        </w:rPr>
        <w:t>NORTH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JLabel("a:"));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panel.add(aField);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aField.setColumns(5);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JLabel("b:"));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panel.add(bField);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bField.setColumns(5);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JLabel("x0:"));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panel.add(x0Field);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x0Field.setColumns(5);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JLabel("e:"));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panel.add(eField);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eField.setColumns(5);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panel.add(button);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this</w:t>
      </w:r>
      <w:r>
        <w:rPr>
          <w:rFonts w:ascii="Monospace" w:hAnsi="Monospace"/>
          <w:color w:val="000000"/>
          <w:sz w:val="20"/>
        </w:rPr>
        <w:t>.add(label, BorderLayout.</w:t>
      </w:r>
      <w:r>
        <w:rPr>
          <w:rFonts w:ascii="Monospace" w:hAnsi="Monospace"/>
          <w:i/>
          <w:color w:val="000000"/>
          <w:sz w:val="20"/>
        </w:rPr>
        <w:t>CENTER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aField.getDocument().addDocumentListener(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DocumentListener()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a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(aField.getText());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a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(aField.getText());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changedUpdate(DocumentEvent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bField.getDocument().addDocumentListener(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DocumentListener()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b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(bField.getText());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b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(bField.getText());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changedUpdate(DocumentEvent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x0Field.getDocument().addDocumentListener(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DocumentListener()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x0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(x0Field.getText());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x0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(x0Field.getText());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changedUpdate(DocumentEvent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eField.getDocument().addDocumentListener(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DocumentListener()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e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(eField.getText());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e = 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(eField.getText());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changedUpdate(DocumentEvent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button.addActionListener(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ActionListener()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actionPerformed(ActionEvent ev)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aField.setEnabled(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bField.setEnabled(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x0Field.setEnabled(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eField.setEnabled(</w:t>
      </w:r>
      <w:r>
        <w:rPr>
          <w:rFonts w:ascii="Monospace" w:hAnsi="Monospace"/>
          <w:b/>
          <w:color w:val="000000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root = solve(a,b,x0,e);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(root !=Double.</w:t>
      </w:r>
      <w:r>
        <w:rPr>
          <w:rFonts w:ascii="Monospace" w:hAnsi="Monospace"/>
          <w:i/>
          <w:color w:val="000000"/>
          <w:sz w:val="20"/>
        </w:rPr>
        <w:t>MAX_VALUE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000000"/>
          <w:sz w:val="20"/>
        </w:rPr>
        <w:t>label.setText(String.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(root));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function(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x){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0.5-Math.</w:t>
      </w:r>
      <w:r>
        <w:rPr>
          <w:rFonts w:ascii="Monospace" w:hAnsi="Monospace"/>
          <w:i/>
          <w:color w:val="000000"/>
          <w:sz w:val="20"/>
        </w:rPr>
        <w:t>log10</w:t>
      </w:r>
      <w:r>
        <w:rPr>
          <w:rFonts w:ascii="Monospace" w:hAnsi="Monospace"/>
          <w:color w:val="000000"/>
          <w:sz w:val="20"/>
        </w:rPr>
        <w:t>(x);</w:t>
        <w:tab/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solve(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b,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x0, </w:t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e){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(function(a) * function(b) &gt;= 0)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label.setText("Змініть дані");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aField.setEnabled(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bField.setEnabled(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x0Field.setEnabled(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eField.setEnabled(</w:t>
      </w:r>
      <w:r>
        <w:rPr>
          <w:rFonts w:ascii="Monospace" w:hAnsi="Monospace"/>
          <w:b/>
          <w:color w:val="000000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Double.</w:t>
      </w:r>
      <w:r>
        <w:rPr>
          <w:rFonts w:ascii="Monospace" w:hAnsi="Monospace"/>
          <w:i/>
          <w:color w:val="000000"/>
          <w:sz w:val="20"/>
        </w:rPr>
        <w:t>MAX_VALUE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 = x0;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y=0;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flag;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do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y = function(x);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flag = Math.</w:t>
      </w:r>
      <w:r>
        <w:rPr>
          <w:rFonts w:ascii="Monospace" w:hAnsi="Monospace"/>
          <w:i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>(y-x);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x = y;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b/>
          <w:color w:val="000000"/>
          <w:sz w:val="20"/>
        </w:rPr>
        <w:t>while</w:t>
      </w:r>
      <w:r>
        <w:rPr>
          <w:rFonts w:ascii="Monospace" w:hAnsi="Monospace"/>
          <w:color w:val="000000"/>
          <w:sz w:val="20"/>
        </w:rPr>
        <w:t>(flag&gt;=e);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x0 = y;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x0;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виконання програми: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500" cy="1219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Виконуючи дану лабораторну роботу, ми </w:t>
      </w:r>
      <w:r>
        <w:rPr>
          <w:rFonts w:ascii="Times New Roman" w:hAnsi="Times New Roman"/>
          <w:sz w:val="28"/>
          <w:szCs w:val="28"/>
        </w:rPr>
        <w:t xml:space="preserve">вивчили основні алгоритми розв'язання нелінійних рівнянь на ЕОМ і закріпили отримані знання, написавши програму, що обчислює корінь заданого рівняння методом ітерацій (послідовних наближень).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f1df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Заглав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2015-03-03T21:24:00Z</dcterms:created>
  <dc:creator>Татьяна Руденко</dc:creator>
  <dc:language>ru-RU</dc:language>
  <cp:lastModifiedBy>Татьяна Руденко</cp:lastModifiedBy>
  <dcterms:modified xsi:type="dcterms:W3CDTF">2015-03-25T21:45:00Z</dcterms:modified>
  <cp:revision>4</cp:revision>
</cp:coreProperties>
</file>