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Національний технічний університет України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«Київський політехнічний інститут»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Факультет інформатики і обчислювальної техніки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933D1">
        <w:rPr>
          <w:rFonts w:ascii="Times New Roman" w:hAnsi="Times New Roman"/>
          <w:sz w:val="36"/>
          <w:szCs w:val="36"/>
        </w:rPr>
        <w:t>Кафедра обчислювальної техніки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145A59" w:rsidP="00A9717A">
      <w:pPr>
        <w:spacing w:after="0" w:line="240" w:lineRule="auto"/>
        <w:jc w:val="center"/>
        <w:rPr>
          <w:rFonts w:ascii="Times New Roman" w:hAnsi="Times New Roman"/>
          <w:sz w:val="48"/>
          <w:szCs w:val="48"/>
        </w:rPr>
      </w:pPr>
      <w:r w:rsidRPr="00D933D1">
        <w:rPr>
          <w:rFonts w:ascii="Times New Roman" w:hAnsi="Times New Roman"/>
          <w:sz w:val="48"/>
          <w:szCs w:val="48"/>
        </w:rPr>
        <w:t>Лабораторна робота №</w:t>
      </w:r>
      <w:r w:rsidR="00113F67">
        <w:rPr>
          <w:rFonts w:ascii="Times New Roman" w:hAnsi="Times New Roman"/>
          <w:sz w:val="48"/>
          <w:szCs w:val="48"/>
        </w:rPr>
        <w:t>2</w:t>
      </w:r>
    </w:p>
    <w:p w:rsidR="00A9717A" w:rsidRPr="00D933D1" w:rsidRDefault="00D933D1" w:rsidP="00A9717A">
      <w:pPr>
        <w:spacing w:after="0" w:line="240" w:lineRule="auto"/>
        <w:jc w:val="center"/>
        <w:rPr>
          <w:rFonts w:ascii="Times New Roman" w:hAnsi="Times New Roman"/>
          <w:sz w:val="40"/>
          <w:szCs w:val="44"/>
        </w:rPr>
      </w:pPr>
      <w:r w:rsidRPr="00D933D1">
        <w:rPr>
          <w:rFonts w:ascii="Times New Roman" w:hAnsi="Times New Roman"/>
          <w:sz w:val="40"/>
          <w:szCs w:val="44"/>
        </w:rPr>
        <w:t>з дисципліни</w:t>
      </w:r>
      <w:r w:rsidR="00A9717A" w:rsidRPr="00D933D1">
        <w:rPr>
          <w:rFonts w:ascii="Times New Roman" w:hAnsi="Times New Roman"/>
          <w:sz w:val="40"/>
          <w:szCs w:val="44"/>
        </w:rPr>
        <w:t xml:space="preserve"> </w:t>
      </w:r>
      <w:r w:rsidRPr="00D933D1">
        <w:rPr>
          <w:rFonts w:ascii="Times New Roman" w:hAnsi="Times New Roman"/>
          <w:sz w:val="40"/>
          <w:szCs w:val="44"/>
        </w:rPr>
        <w:t>«А</w:t>
      </w:r>
      <w:r w:rsidR="003E0895" w:rsidRPr="00D933D1">
        <w:rPr>
          <w:rFonts w:ascii="Times New Roman" w:hAnsi="Times New Roman"/>
          <w:sz w:val="40"/>
          <w:szCs w:val="44"/>
        </w:rPr>
        <w:t>рхітектур</w:t>
      </w:r>
      <w:r w:rsidRPr="00D933D1">
        <w:rPr>
          <w:rFonts w:ascii="Times New Roman" w:hAnsi="Times New Roman"/>
          <w:sz w:val="40"/>
          <w:szCs w:val="44"/>
        </w:rPr>
        <w:t>а</w:t>
      </w:r>
      <w:r w:rsidR="003E0895" w:rsidRPr="00D933D1">
        <w:rPr>
          <w:rFonts w:ascii="Times New Roman" w:hAnsi="Times New Roman"/>
          <w:sz w:val="40"/>
          <w:szCs w:val="44"/>
        </w:rPr>
        <w:t xml:space="preserve"> комп’ютерів</w:t>
      </w:r>
      <w:r w:rsidRPr="00D933D1">
        <w:rPr>
          <w:rFonts w:ascii="Times New Roman" w:hAnsi="Times New Roman"/>
          <w:sz w:val="40"/>
          <w:szCs w:val="44"/>
        </w:rPr>
        <w:t>»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D933D1">
        <w:rPr>
          <w:rFonts w:ascii="Times New Roman" w:hAnsi="Times New Roman"/>
          <w:i/>
          <w:sz w:val="32"/>
          <w:szCs w:val="32"/>
        </w:rPr>
        <w:t>Виконав:</w:t>
      </w:r>
    </w:p>
    <w:p w:rsidR="00A9717A" w:rsidRPr="00D933D1" w:rsidRDefault="00D931CC" w:rsidP="00A9717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Студент групи ІО-</w:t>
      </w:r>
      <w:r w:rsidRPr="00D933D1">
        <w:rPr>
          <w:rFonts w:ascii="Times New Roman" w:hAnsi="Times New Roman"/>
          <w:sz w:val="32"/>
          <w:szCs w:val="32"/>
          <w:lang w:val="ru-RU"/>
        </w:rPr>
        <w:t>31</w:t>
      </w:r>
    </w:p>
    <w:p w:rsidR="00A9717A" w:rsidRDefault="00D931CC" w:rsidP="00B611E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Долинний О.В.</w:t>
      </w:r>
    </w:p>
    <w:p w:rsidR="00D933D1" w:rsidRPr="00D933D1" w:rsidRDefault="00D933D1" w:rsidP="00B611E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ind w:firstLine="6663"/>
        <w:rPr>
          <w:rFonts w:ascii="Times New Roman" w:hAnsi="Times New Roman"/>
          <w:i/>
          <w:sz w:val="32"/>
          <w:szCs w:val="32"/>
        </w:rPr>
      </w:pPr>
      <w:r w:rsidRPr="00D933D1">
        <w:rPr>
          <w:rFonts w:ascii="Times New Roman" w:hAnsi="Times New Roman"/>
          <w:i/>
          <w:sz w:val="32"/>
          <w:szCs w:val="32"/>
        </w:rPr>
        <w:t>Перевірив:</w:t>
      </w:r>
    </w:p>
    <w:p w:rsidR="00B611EA" w:rsidRPr="00D933D1" w:rsidRDefault="00D931CC" w:rsidP="00A9717A">
      <w:pPr>
        <w:spacing w:after="0" w:line="240" w:lineRule="auto"/>
        <w:ind w:firstLine="6663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Чеснішний І.А.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6A5446" w:rsidRDefault="006A5446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6A5446" w:rsidRPr="00D933D1" w:rsidRDefault="006A5446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м. Київ</w:t>
      </w:r>
    </w:p>
    <w:p w:rsidR="00A9717A" w:rsidRPr="00D933D1" w:rsidRDefault="00A9717A" w:rsidP="00A9717A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D933D1">
        <w:rPr>
          <w:rFonts w:ascii="Times New Roman" w:hAnsi="Times New Roman"/>
          <w:sz w:val="32"/>
          <w:szCs w:val="32"/>
        </w:rPr>
        <w:t>201</w:t>
      </w:r>
      <w:r w:rsidR="00D931CC" w:rsidRPr="00D933D1">
        <w:rPr>
          <w:rFonts w:ascii="Times New Roman" w:hAnsi="Times New Roman"/>
          <w:sz w:val="32"/>
          <w:szCs w:val="32"/>
        </w:rPr>
        <w:t>5</w:t>
      </w:r>
      <w:r w:rsidRPr="00D933D1">
        <w:rPr>
          <w:rFonts w:ascii="Times New Roman" w:hAnsi="Times New Roman"/>
          <w:sz w:val="32"/>
          <w:szCs w:val="32"/>
        </w:rPr>
        <w:t xml:space="preserve"> р.</w:t>
      </w:r>
    </w:p>
    <w:p w:rsidR="004F06EB" w:rsidRPr="002740BE" w:rsidRDefault="00AB50FC" w:rsidP="00D933D1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</w:rPr>
      </w:pPr>
      <w:r w:rsidRPr="002740BE">
        <w:rPr>
          <w:rFonts w:ascii="Times New Roman" w:hAnsi="Times New Roman"/>
          <w:b/>
        </w:rPr>
        <w:lastRenderedPageBreak/>
        <w:t>Варіант завдання</w:t>
      </w:r>
      <w:r w:rsidR="00A2466A" w:rsidRPr="002740BE">
        <w:rPr>
          <w:rFonts w:ascii="Times New Roman" w:hAnsi="Times New Roman"/>
          <w:b/>
        </w:rPr>
        <w:t>:</w:t>
      </w:r>
      <w:r w:rsidR="004F06EB" w:rsidRPr="002740BE">
        <w:rPr>
          <w:rFonts w:ascii="Times New Roman" w:hAnsi="Times New Roman"/>
          <w:b/>
        </w:rPr>
        <w:t xml:space="preserve"> </w:t>
      </w:r>
    </w:p>
    <w:p w:rsidR="00D933D1" w:rsidRPr="002740BE" w:rsidRDefault="00D933D1" w:rsidP="00D933D1">
      <w:pPr>
        <w:pStyle w:val="aa"/>
        <w:spacing w:after="0" w:line="240" w:lineRule="auto"/>
        <w:ind w:left="644"/>
        <w:jc w:val="both"/>
        <w:rPr>
          <w:rFonts w:ascii="Times New Roman" w:hAnsi="Times New Roman"/>
          <w:b/>
          <w:lang w:val="en-US"/>
        </w:rPr>
      </w:pPr>
    </w:p>
    <w:p w:rsidR="00AB50FC" w:rsidRPr="002740BE" w:rsidRDefault="00AB50FC" w:rsidP="00C12CC3">
      <w:pPr>
        <w:spacing w:after="0" w:line="240" w:lineRule="auto"/>
        <w:ind w:firstLine="284"/>
        <w:jc w:val="both"/>
        <w:rPr>
          <w:rFonts w:ascii="Times New Roman" w:hAnsi="Times New Roman"/>
          <w:vertAlign w:val="subscript"/>
        </w:rPr>
      </w:pPr>
      <w:r w:rsidRPr="002740BE">
        <w:rPr>
          <w:rFonts w:ascii="Times New Roman" w:hAnsi="Times New Roman"/>
        </w:rPr>
        <w:t xml:space="preserve">№ ЗК: </w:t>
      </w:r>
      <w:r w:rsidR="00073C46" w:rsidRPr="002740BE">
        <w:rPr>
          <w:rFonts w:ascii="Times New Roman" w:hAnsi="Times New Roman"/>
        </w:rPr>
        <w:t>3110</w:t>
      </w:r>
      <w:r w:rsidR="00073C46" w:rsidRPr="002740BE">
        <w:rPr>
          <w:rFonts w:ascii="Times New Roman" w:hAnsi="Times New Roman"/>
          <w:vertAlign w:val="subscript"/>
        </w:rPr>
        <w:t>10</w:t>
      </w:r>
      <w:r w:rsidR="00073C46" w:rsidRPr="002740BE">
        <w:rPr>
          <w:rFonts w:ascii="Times New Roman" w:hAnsi="Times New Roman"/>
        </w:rPr>
        <w:t>=110 000 100 110</w:t>
      </w:r>
      <w:r w:rsidR="00073C46" w:rsidRPr="002740BE">
        <w:rPr>
          <w:rFonts w:ascii="Times New Roman" w:hAnsi="Times New Roman"/>
          <w:vertAlign w:val="subscript"/>
        </w:rPr>
        <w:t>2</w:t>
      </w:r>
    </w:p>
    <w:p w:rsidR="00D933D1" w:rsidRPr="002740BE" w:rsidRDefault="00D933D1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113F67" w:rsidRPr="002740BE" w:rsidRDefault="00113F67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4"/>
        <w:gridCol w:w="581"/>
        <w:gridCol w:w="555"/>
        <w:gridCol w:w="2052"/>
        <w:gridCol w:w="2499"/>
      </w:tblGrid>
      <w:tr w:rsidR="00113F67" w:rsidRPr="002740BE" w:rsidTr="00113F67">
        <w:trPr>
          <w:trHeight w:val="30"/>
        </w:trPr>
        <w:tc>
          <w:tcPr>
            <w:tcW w:w="614" w:type="dxa"/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</w:pP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</w:t>
            </w: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581" w:type="dxa"/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</w:pP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</w:t>
            </w: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55" w:type="dxa"/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</w:pP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</w:t>
            </w: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2052" w:type="dxa"/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Спосіб множення</w:t>
            </w:r>
          </w:p>
        </w:tc>
        <w:tc>
          <w:tcPr>
            <w:tcW w:w="2499" w:type="dxa"/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Розрядність операндів</w:t>
            </w:r>
          </w:p>
        </w:tc>
      </w:tr>
      <w:tr w:rsidR="00113F67" w:rsidRPr="002740BE" w:rsidTr="00113F67">
        <w:trPr>
          <w:trHeight w:val="25"/>
        </w:trPr>
        <w:tc>
          <w:tcPr>
            <w:tcW w:w="614" w:type="dxa"/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81" w:type="dxa"/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55" w:type="dxa"/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2052" w:type="dxa"/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Перший</w:t>
            </w:r>
          </w:p>
        </w:tc>
        <w:tc>
          <w:tcPr>
            <w:tcW w:w="2499" w:type="dxa"/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</w:tbl>
    <w:p w:rsidR="00113F67" w:rsidRPr="002740BE" w:rsidRDefault="00113F67" w:rsidP="00113F67">
      <w:pPr>
        <w:pStyle w:val="ab"/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4"/>
        <w:gridCol w:w="567"/>
        <w:gridCol w:w="569"/>
        <w:gridCol w:w="2039"/>
        <w:gridCol w:w="2512"/>
      </w:tblGrid>
      <w:tr w:rsidR="00113F67" w:rsidRPr="002740BE" w:rsidTr="00113F67">
        <w:trPr>
          <w:trHeight w:val="35"/>
        </w:trPr>
        <w:tc>
          <w:tcPr>
            <w:tcW w:w="6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</w:pP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</w:t>
            </w: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</w:pP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</w:t>
            </w: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</w:pP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a</w:t>
            </w:r>
            <w:r w:rsidRPr="002740BE">
              <w:rPr>
                <w:rFonts w:ascii="Times New Roman" w:hAnsi="Times New Roman" w:cs="Times New Roman"/>
                <w:i/>
                <w:iCs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455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Значення операндів</w:t>
            </w:r>
          </w:p>
        </w:tc>
      </w:tr>
      <w:tr w:rsidR="00113F67" w:rsidRPr="002740BE" w:rsidTr="00113F67">
        <w:trPr>
          <w:trHeight w:val="25"/>
        </w:trPr>
        <w:tc>
          <w:tcPr>
            <w:tcW w:w="61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3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2740B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4ch</w:t>
            </w:r>
          </w:p>
        </w:tc>
        <w:tc>
          <w:tcPr>
            <w:tcW w:w="251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</w:pPr>
            <w:r w:rsidRPr="002740BE">
              <w:rPr>
                <w:rFonts w:ascii="Times New Roman" w:hAnsi="Times New Roman" w:cs="Times New Roman"/>
                <w:i/>
                <w:sz w:val="22"/>
                <w:szCs w:val="22"/>
                <w:lang w:val="en-US"/>
              </w:rPr>
              <w:t>48h</w:t>
            </w:r>
          </w:p>
        </w:tc>
      </w:tr>
    </w:tbl>
    <w:p w:rsidR="00113F67" w:rsidRPr="002740BE" w:rsidRDefault="00113F67" w:rsidP="00113F67">
      <w:pPr>
        <w:rPr>
          <w:rFonts w:ascii="Times New Roman" w:hAnsi="Times New Roman"/>
        </w:rPr>
      </w:pPr>
    </w:p>
    <w:tbl>
      <w:tblPr>
        <w:tblW w:w="0" w:type="auto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6"/>
        <w:gridCol w:w="1046"/>
        <w:gridCol w:w="2394"/>
        <w:gridCol w:w="1328"/>
        <w:gridCol w:w="3235"/>
      </w:tblGrid>
      <w:tr w:rsidR="00113F67" w:rsidRPr="002740BE" w:rsidTr="00113F67">
        <w:trPr>
          <w:trHeight w:val="197"/>
        </w:trPr>
        <w:tc>
          <w:tcPr>
            <w:tcW w:w="1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a4</w:t>
            </w:r>
          </w:p>
        </w:tc>
        <w:tc>
          <w:tcPr>
            <w:tcW w:w="10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a2</w:t>
            </w:r>
          </w:p>
        </w:tc>
        <w:tc>
          <w:tcPr>
            <w:tcW w:w="2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Спосіб</w:t>
            </w:r>
          </w:p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адресації мікрокоманд</w:t>
            </w:r>
          </w:p>
        </w:tc>
        <w:tc>
          <w:tcPr>
            <w:tcW w:w="13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Ємність</w:t>
            </w:r>
          </w:p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ПМК, слова</w:t>
            </w:r>
          </w:p>
        </w:tc>
        <w:tc>
          <w:tcPr>
            <w:tcW w:w="32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Використати зону β4 для перевірки слова МК</w:t>
            </w:r>
          </w:p>
        </w:tc>
      </w:tr>
      <w:tr w:rsidR="00113F67" w:rsidRPr="002740BE" w:rsidTr="00113F67">
        <w:trPr>
          <w:trHeight w:val="25"/>
        </w:trPr>
        <w:tc>
          <w:tcPr>
            <w:tcW w:w="10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ind w:firstLine="94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0</w:t>
            </w:r>
          </w:p>
        </w:tc>
        <w:tc>
          <w:tcPr>
            <w:tcW w:w="1046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1</w:t>
            </w:r>
          </w:p>
        </w:tc>
        <w:tc>
          <w:tcPr>
            <w:tcW w:w="239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примусовий</w:t>
            </w:r>
          </w:p>
        </w:tc>
        <w:tc>
          <w:tcPr>
            <w:tcW w:w="132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32</w:t>
            </w:r>
          </w:p>
        </w:tc>
        <w:tc>
          <w:tcPr>
            <w:tcW w:w="323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113F67" w:rsidRPr="002740BE" w:rsidRDefault="00113F67" w:rsidP="00113F67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на парність</w:t>
            </w:r>
          </w:p>
        </w:tc>
      </w:tr>
    </w:tbl>
    <w:p w:rsidR="00113F67" w:rsidRPr="002740BE" w:rsidRDefault="00113F67" w:rsidP="00113F67">
      <w:pPr>
        <w:pStyle w:val="ab"/>
        <w:spacing w:after="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0"/>
        <w:gridCol w:w="555"/>
        <w:gridCol w:w="573"/>
        <w:gridCol w:w="3506"/>
      </w:tblGrid>
      <w:tr w:rsidR="00113F67" w:rsidRPr="002740BE" w:rsidTr="00113F67">
        <w:tc>
          <w:tcPr>
            <w:tcW w:w="570" w:type="dxa"/>
            <w:shd w:val="clear" w:color="auto" w:fill="FFFFFF"/>
            <w:tcMar>
              <w:left w:w="0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a6</w:t>
            </w:r>
          </w:p>
        </w:tc>
        <w:tc>
          <w:tcPr>
            <w:tcW w:w="555" w:type="dxa"/>
            <w:shd w:val="clear" w:color="auto" w:fill="FFFFFF"/>
            <w:tcMar>
              <w:left w:w="0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a5</w:t>
            </w:r>
          </w:p>
        </w:tc>
        <w:tc>
          <w:tcPr>
            <w:tcW w:w="573" w:type="dxa"/>
            <w:shd w:val="clear" w:color="auto" w:fill="FFFFFF"/>
            <w:tcMar>
              <w:left w:w="0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a4</w:t>
            </w:r>
          </w:p>
        </w:tc>
        <w:tc>
          <w:tcPr>
            <w:tcW w:w="3506" w:type="dxa"/>
            <w:shd w:val="clear" w:color="auto" w:fill="FFFFFF"/>
            <w:tcMar>
              <w:left w:w="0" w:type="dxa"/>
            </w:tcMar>
          </w:tcPr>
          <w:p w:rsidR="00113F67" w:rsidRPr="002740BE" w:rsidRDefault="00113F67" w:rsidP="00113F67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Тривалість мікрооперації підсумовування, такти</w:t>
            </w:r>
          </w:p>
        </w:tc>
      </w:tr>
      <w:tr w:rsidR="00113F67" w:rsidRPr="002740BE" w:rsidTr="00113F67">
        <w:trPr>
          <w:trHeight w:val="70"/>
        </w:trPr>
        <w:tc>
          <w:tcPr>
            <w:tcW w:w="570" w:type="dxa"/>
            <w:shd w:val="clear" w:color="auto" w:fill="FFFFFF"/>
            <w:tcMar>
              <w:left w:w="0" w:type="dxa"/>
            </w:tcMar>
          </w:tcPr>
          <w:p w:rsidR="00113F67" w:rsidRPr="002740BE" w:rsidRDefault="00113F67" w:rsidP="00113F67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1</w:t>
            </w:r>
          </w:p>
        </w:tc>
        <w:tc>
          <w:tcPr>
            <w:tcW w:w="555" w:type="dxa"/>
            <w:shd w:val="clear" w:color="auto" w:fill="FFFFFF"/>
            <w:tcMar>
              <w:left w:w="0" w:type="dxa"/>
            </w:tcMar>
          </w:tcPr>
          <w:p w:rsidR="00113F67" w:rsidRPr="002740BE" w:rsidRDefault="00113F67" w:rsidP="00113F67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0</w:t>
            </w:r>
          </w:p>
        </w:tc>
        <w:tc>
          <w:tcPr>
            <w:tcW w:w="573" w:type="dxa"/>
            <w:shd w:val="clear" w:color="auto" w:fill="FFFFFF"/>
            <w:tcMar>
              <w:left w:w="0" w:type="dxa"/>
            </w:tcMar>
          </w:tcPr>
          <w:p w:rsidR="00113F67" w:rsidRPr="002740BE" w:rsidRDefault="00113F67" w:rsidP="00113F67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0</w:t>
            </w:r>
          </w:p>
        </w:tc>
        <w:tc>
          <w:tcPr>
            <w:tcW w:w="3506" w:type="dxa"/>
            <w:shd w:val="clear" w:color="auto" w:fill="FFFFFF"/>
            <w:tcMar>
              <w:left w:w="0" w:type="dxa"/>
            </w:tcMar>
          </w:tcPr>
          <w:p w:rsidR="00113F67" w:rsidRPr="002740BE" w:rsidRDefault="00113F67" w:rsidP="00113F67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11</w:t>
            </w:r>
          </w:p>
        </w:tc>
      </w:tr>
      <w:tr w:rsidR="00113F67" w:rsidRPr="002740BE" w:rsidTr="00113F67">
        <w:trPr>
          <w:trHeight w:val="75"/>
        </w:trPr>
        <w:tc>
          <w:tcPr>
            <w:tcW w:w="5204" w:type="dxa"/>
            <w:gridSpan w:val="4"/>
            <w:shd w:val="clear" w:color="auto" w:fill="FFFFFF"/>
            <w:tcMar>
              <w:left w:w="0" w:type="dxa"/>
            </w:tcMar>
          </w:tcPr>
          <w:p w:rsidR="00113F67" w:rsidRPr="002740BE" w:rsidRDefault="00113F67" w:rsidP="00B14C0E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Інші мікрооперації виконуються за один такт</w:t>
            </w:r>
          </w:p>
        </w:tc>
      </w:tr>
    </w:tbl>
    <w:p w:rsidR="00113F67" w:rsidRPr="002740BE" w:rsidRDefault="00113F67" w:rsidP="00C12CC3">
      <w:pPr>
        <w:spacing w:after="0" w:line="240" w:lineRule="auto"/>
        <w:ind w:firstLine="284"/>
        <w:jc w:val="both"/>
        <w:rPr>
          <w:rFonts w:ascii="Times New Roman" w:hAnsi="Times New Roman"/>
          <w:lang w:val="ru-RU"/>
        </w:rPr>
      </w:pPr>
    </w:p>
    <w:p w:rsidR="00113F67" w:rsidRPr="002740BE" w:rsidRDefault="00113F67" w:rsidP="00C12CC3">
      <w:pPr>
        <w:spacing w:after="0" w:line="240" w:lineRule="auto"/>
        <w:ind w:firstLine="284"/>
        <w:jc w:val="both"/>
        <w:rPr>
          <w:rFonts w:ascii="Times New Roman" w:hAnsi="Times New Roman"/>
        </w:rPr>
      </w:pPr>
    </w:p>
    <w:p w:rsidR="00D933D1" w:rsidRPr="002740BE" w:rsidRDefault="00D933D1" w:rsidP="00C12CC3">
      <w:pPr>
        <w:spacing w:after="0" w:line="240" w:lineRule="auto"/>
        <w:ind w:firstLine="284"/>
        <w:jc w:val="both"/>
        <w:rPr>
          <w:rFonts w:ascii="Times New Roman" w:hAnsi="Times New Roman"/>
          <w:lang w:val="ru-RU"/>
        </w:rPr>
      </w:pPr>
    </w:p>
    <w:p w:rsidR="00113F67" w:rsidRPr="002740BE" w:rsidRDefault="00AB50FC" w:rsidP="000D2939">
      <w:pPr>
        <w:pStyle w:val="aa"/>
        <w:numPr>
          <w:ilvl w:val="0"/>
          <w:numId w:val="1"/>
        </w:numPr>
        <w:spacing w:after="0" w:line="336" w:lineRule="auto"/>
        <w:jc w:val="both"/>
        <w:rPr>
          <w:rFonts w:ascii="Times New Roman" w:hAnsi="Times New Roman"/>
        </w:rPr>
      </w:pPr>
      <w:r w:rsidRPr="002740BE">
        <w:rPr>
          <w:rFonts w:ascii="Times New Roman" w:hAnsi="Times New Roman"/>
          <w:b/>
        </w:rPr>
        <w:t>Короткі теоретичні відомості</w:t>
      </w:r>
      <w:r w:rsidR="00FD7445" w:rsidRPr="002740BE">
        <w:rPr>
          <w:rFonts w:ascii="Times New Roman" w:hAnsi="Times New Roman"/>
          <w:b/>
        </w:rPr>
        <w:t>:</w:t>
      </w:r>
      <w:bookmarkStart w:id="0" w:name="_Toc326777744"/>
      <w:bookmarkStart w:id="1" w:name="_Toc326918681"/>
      <w:bookmarkStart w:id="2" w:name="_Toc326919563"/>
      <w:bookmarkStart w:id="3" w:name="_Toc327687808"/>
    </w:p>
    <w:p w:rsidR="00113F67" w:rsidRPr="002740BE" w:rsidRDefault="00113F67" w:rsidP="00113F67">
      <w:pPr>
        <w:pStyle w:val="aa"/>
        <w:spacing w:after="0" w:line="336" w:lineRule="auto"/>
        <w:ind w:left="644"/>
        <w:jc w:val="both"/>
        <w:rPr>
          <w:rFonts w:ascii="Times New Roman" w:hAnsi="Times New Roman"/>
        </w:rPr>
      </w:pPr>
      <w:r w:rsidRPr="002740BE">
        <w:rPr>
          <w:rFonts w:ascii="Times New Roman" w:hAnsi="Times New Roman"/>
        </w:rPr>
        <w:t>БМУ з примусовою адресацією</w:t>
      </w:r>
      <w:bookmarkEnd w:id="0"/>
      <w:bookmarkEnd w:id="1"/>
      <w:bookmarkEnd w:id="2"/>
      <w:bookmarkEnd w:id="3"/>
    </w:p>
    <w:p w:rsidR="00113F67" w:rsidRPr="002740BE" w:rsidRDefault="00113F67" w:rsidP="00113F67">
      <w:pPr>
        <w:spacing w:line="360" w:lineRule="auto"/>
        <w:ind w:firstLine="454"/>
        <w:rPr>
          <w:rFonts w:ascii="Times New Roman" w:hAnsi="Times New Roman"/>
        </w:rPr>
      </w:pPr>
      <w:r w:rsidRPr="002740BE">
        <w:rPr>
          <w:rFonts w:ascii="Times New Roman" w:hAnsi="Times New Roman"/>
        </w:rPr>
        <w:t xml:space="preserve">За примусової адресації зона </w:t>
      </w:r>
      <w:r w:rsidRPr="002740BE">
        <w:rPr>
          <w:rFonts w:ascii="Times New Roman" w:hAnsi="Times New Roman"/>
          <w:i/>
        </w:rPr>
        <w:t>β</w:t>
      </w:r>
      <w:r w:rsidRPr="002740BE">
        <w:rPr>
          <w:rFonts w:ascii="Times New Roman" w:hAnsi="Times New Roman"/>
        </w:rPr>
        <w:t>1 має наступний формат:</w:t>
      </w:r>
    </w:p>
    <w:bookmarkStart w:id="4" w:name="_MON_1239790939"/>
    <w:bookmarkEnd w:id="4"/>
    <w:p w:rsidR="00113F67" w:rsidRPr="002740BE" w:rsidRDefault="00113F67" w:rsidP="00113F67">
      <w:pPr>
        <w:spacing w:after="0" w:line="360" w:lineRule="auto"/>
        <w:jc w:val="center"/>
        <w:rPr>
          <w:rFonts w:ascii="Times New Roman" w:hAnsi="Times New Roman"/>
        </w:rPr>
      </w:pPr>
      <w:r w:rsidRPr="002740BE">
        <w:rPr>
          <w:rFonts w:ascii="Times New Roman" w:hAnsi="Times New Roman"/>
        </w:rPr>
        <w:object w:dxaOrig="2201" w:dyaOrig="8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42pt" o:ole="">
            <v:imagedata r:id="rId7" o:title=""/>
          </v:shape>
          <o:OLEObject Type="Embed" ProgID="Visio.Drawing.11" ShapeID="_x0000_i1025" DrawAspect="Content" ObjectID="_1491293812" r:id="rId8"/>
        </w:object>
      </w:r>
      <w:r w:rsidRPr="002740BE">
        <w:rPr>
          <w:rFonts w:ascii="Times New Roman" w:hAnsi="Times New Roman"/>
        </w:rPr>
        <w:t>,</w:t>
      </w:r>
    </w:p>
    <w:p w:rsidR="00113F67" w:rsidRPr="002740BE" w:rsidRDefault="00113F67" w:rsidP="00113F67">
      <w:pPr>
        <w:pStyle w:val="21"/>
        <w:spacing w:line="360" w:lineRule="auto"/>
        <w:ind w:firstLine="709"/>
        <w:rPr>
          <w:sz w:val="22"/>
          <w:szCs w:val="22"/>
        </w:rPr>
      </w:pPr>
      <w:r w:rsidRPr="002740BE">
        <w:rPr>
          <w:sz w:val="22"/>
          <w:szCs w:val="22"/>
        </w:rPr>
        <w:t xml:space="preserve">де </w:t>
      </w:r>
      <w:r w:rsidRPr="002740BE">
        <w:rPr>
          <w:sz w:val="22"/>
          <w:szCs w:val="22"/>
        </w:rPr>
        <w:tab/>
        <w:t>М</w:t>
      </w:r>
      <w:r w:rsidRPr="002740BE">
        <w:rPr>
          <w:sz w:val="22"/>
          <w:szCs w:val="22"/>
        </w:rPr>
        <w:tab/>
        <w:t>–</w:t>
      </w:r>
      <w:r w:rsidRPr="002740BE">
        <w:rPr>
          <w:sz w:val="22"/>
          <w:szCs w:val="22"/>
        </w:rPr>
        <w:tab/>
        <w:t>поле управління мультиплексором;</w:t>
      </w:r>
    </w:p>
    <w:p w:rsidR="00113F67" w:rsidRPr="002740BE" w:rsidRDefault="00113F67" w:rsidP="00113F67">
      <w:pPr>
        <w:pStyle w:val="21"/>
        <w:spacing w:line="360" w:lineRule="auto"/>
        <w:ind w:firstLine="709"/>
        <w:rPr>
          <w:sz w:val="22"/>
          <w:szCs w:val="22"/>
        </w:rPr>
      </w:pPr>
      <w:r w:rsidRPr="002740BE">
        <w:rPr>
          <w:sz w:val="22"/>
          <w:szCs w:val="22"/>
        </w:rPr>
        <w:tab/>
        <w:t>q</w:t>
      </w:r>
      <w:r w:rsidRPr="002740BE">
        <w:rPr>
          <w:sz w:val="22"/>
          <w:szCs w:val="22"/>
        </w:rPr>
        <w:tab/>
        <w:t>–</w:t>
      </w:r>
      <w:r w:rsidRPr="002740BE">
        <w:rPr>
          <w:sz w:val="22"/>
          <w:szCs w:val="22"/>
        </w:rPr>
        <w:tab/>
        <w:t>довжина поля управління мультиплексором;</w:t>
      </w:r>
    </w:p>
    <w:p w:rsidR="00113F67" w:rsidRPr="002740BE" w:rsidRDefault="00113F67" w:rsidP="00113F67">
      <w:pPr>
        <w:pStyle w:val="21"/>
        <w:spacing w:line="360" w:lineRule="auto"/>
        <w:ind w:firstLine="709"/>
        <w:rPr>
          <w:sz w:val="22"/>
          <w:szCs w:val="22"/>
        </w:rPr>
      </w:pPr>
      <w:r w:rsidRPr="002740BE">
        <w:rPr>
          <w:sz w:val="22"/>
          <w:szCs w:val="22"/>
        </w:rPr>
        <w:tab/>
        <w:t>К</w:t>
      </w:r>
      <w:r w:rsidRPr="002740BE">
        <w:rPr>
          <w:sz w:val="22"/>
          <w:szCs w:val="22"/>
        </w:rPr>
        <w:tab/>
        <w:t>–</w:t>
      </w:r>
      <w:r w:rsidRPr="002740BE">
        <w:rPr>
          <w:sz w:val="22"/>
          <w:szCs w:val="22"/>
        </w:rPr>
        <w:tab/>
        <w:t>константа, що визначає адресу наступної мікрокоманди;</w:t>
      </w:r>
    </w:p>
    <w:p w:rsidR="00113F67" w:rsidRPr="002740BE" w:rsidRDefault="00113F67" w:rsidP="00113F67">
      <w:pPr>
        <w:pStyle w:val="21"/>
        <w:spacing w:line="360" w:lineRule="auto"/>
        <w:ind w:firstLine="709"/>
        <w:rPr>
          <w:sz w:val="22"/>
          <w:szCs w:val="22"/>
        </w:rPr>
      </w:pPr>
      <w:r w:rsidRPr="002740BE">
        <w:rPr>
          <w:sz w:val="22"/>
          <w:szCs w:val="22"/>
        </w:rPr>
        <w:tab/>
        <w:t>n</w:t>
      </w:r>
      <w:r w:rsidRPr="002740BE">
        <w:rPr>
          <w:sz w:val="22"/>
          <w:szCs w:val="22"/>
        </w:rPr>
        <w:tab/>
        <w:t>–</w:t>
      </w:r>
      <w:r w:rsidRPr="002740BE">
        <w:rPr>
          <w:sz w:val="22"/>
          <w:szCs w:val="22"/>
        </w:rPr>
        <w:tab/>
        <w:t>розрядність адреси мікрокоманди.</w:t>
      </w:r>
    </w:p>
    <w:p w:rsidR="00113F67" w:rsidRPr="002740BE" w:rsidRDefault="00113F67" w:rsidP="00113F67">
      <w:pPr>
        <w:pStyle w:val="21"/>
        <w:spacing w:line="360" w:lineRule="auto"/>
        <w:ind w:firstLine="709"/>
        <w:rPr>
          <w:sz w:val="22"/>
          <w:szCs w:val="22"/>
        </w:rPr>
      </w:pPr>
      <w:r w:rsidRPr="002740BE">
        <w:rPr>
          <w:sz w:val="22"/>
          <w:szCs w:val="22"/>
        </w:rPr>
        <w:t>Довжина поля управління мультиплексором визначається за форм</w:t>
      </w:r>
      <w:r w:rsidRPr="002740BE">
        <w:rPr>
          <w:sz w:val="22"/>
          <w:szCs w:val="22"/>
        </w:rPr>
        <w:t>у</w:t>
      </w:r>
      <w:r w:rsidRPr="002740BE">
        <w:rPr>
          <w:sz w:val="22"/>
          <w:szCs w:val="22"/>
        </w:rPr>
        <w:t>лою:</w:t>
      </w:r>
      <w:r w:rsidRPr="002740BE">
        <w:rPr>
          <w:sz w:val="22"/>
          <w:szCs w:val="22"/>
        </w:rPr>
        <w:t xml:space="preserve"> </w:t>
      </w:r>
      <w:r w:rsidRPr="002740BE">
        <w:rPr>
          <w:i/>
          <w:sz w:val="22"/>
          <w:szCs w:val="22"/>
          <w:lang w:val="en-US"/>
        </w:rPr>
        <w:t>q</w:t>
      </w:r>
      <w:r w:rsidRPr="002740BE">
        <w:rPr>
          <w:sz w:val="22"/>
          <w:szCs w:val="22"/>
          <w:vertAlign w:val="subscript"/>
        </w:rPr>
        <w:t xml:space="preserve"> </w:t>
      </w:r>
      <w:r w:rsidRPr="002740BE">
        <w:rPr>
          <w:sz w:val="22"/>
          <w:szCs w:val="22"/>
        </w:rPr>
        <w:t>= ]</w:t>
      </w:r>
      <w:r w:rsidRPr="002740BE">
        <w:rPr>
          <w:sz w:val="22"/>
          <w:szCs w:val="22"/>
          <w:lang w:val="en-US"/>
        </w:rPr>
        <w:t>log</w:t>
      </w:r>
      <w:r w:rsidRPr="002740BE">
        <w:rPr>
          <w:sz w:val="22"/>
          <w:szCs w:val="22"/>
          <w:vertAlign w:val="subscript"/>
        </w:rPr>
        <w:t>2</w:t>
      </w:r>
      <w:r w:rsidRPr="002740BE">
        <w:rPr>
          <w:sz w:val="22"/>
          <w:szCs w:val="22"/>
        </w:rPr>
        <w:t>(</w:t>
      </w:r>
      <w:r w:rsidRPr="002740BE">
        <w:rPr>
          <w:i/>
          <w:sz w:val="22"/>
          <w:szCs w:val="22"/>
          <w:lang w:val="en-US"/>
        </w:rPr>
        <w:t>k</w:t>
      </w:r>
      <w:r w:rsidRPr="002740BE">
        <w:rPr>
          <w:sz w:val="22"/>
          <w:szCs w:val="22"/>
        </w:rPr>
        <w:t>+2)</w:t>
      </w:r>
      <w:r w:rsidRPr="002740BE">
        <w:rPr>
          <w:sz w:val="22"/>
          <w:szCs w:val="22"/>
        </w:rPr>
        <w:t xml:space="preserve"> </w:t>
      </w:r>
      <w:r w:rsidRPr="002740BE">
        <w:rPr>
          <w:sz w:val="22"/>
          <w:szCs w:val="22"/>
        </w:rPr>
        <w:t xml:space="preserve">де </w:t>
      </w:r>
      <w:r w:rsidRPr="002740BE">
        <w:rPr>
          <w:i/>
          <w:sz w:val="22"/>
          <w:szCs w:val="22"/>
        </w:rPr>
        <w:t>k</w:t>
      </w:r>
      <w:r w:rsidRPr="002740BE">
        <w:rPr>
          <w:sz w:val="22"/>
          <w:szCs w:val="22"/>
        </w:rPr>
        <w:t xml:space="preserve"> – кількість зовнішніх умов.</w:t>
      </w:r>
    </w:p>
    <w:p w:rsidR="00113F67" w:rsidRPr="002740BE" w:rsidRDefault="00113F67" w:rsidP="00113F67">
      <w:pPr>
        <w:spacing w:line="360" w:lineRule="auto"/>
        <w:ind w:firstLine="709"/>
        <w:rPr>
          <w:rFonts w:ascii="Times New Roman" w:hAnsi="Times New Roman"/>
        </w:rPr>
      </w:pPr>
      <w:r w:rsidRPr="002740BE">
        <w:rPr>
          <w:rFonts w:ascii="Times New Roman" w:hAnsi="Times New Roman"/>
        </w:rPr>
        <w:t xml:space="preserve">Поле константи </w:t>
      </w:r>
      <w:r w:rsidRPr="002740BE">
        <w:rPr>
          <w:rFonts w:ascii="Times New Roman" w:hAnsi="Times New Roman"/>
          <w:i/>
        </w:rPr>
        <w:t>К</w:t>
      </w:r>
      <w:r w:rsidRPr="002740BE">
        <w:rPr>
          <w:rFonts w:ascii="Times New Roman" w:hAnsi="Times New Roman"/>
        </w:rPr>
        <w:t xml:space="preserve"> являє собою (</w:t>
      </w:r>
      <w:r w:rsidRPr="002740BE">
        <w:rPr>
          <w:rFonts w:ascii="Times New Roman" w:hAnsi="Times New Roman"/>
          <w:i/>
        </w:rPr>
        <w:t>n</w:t>
      </w:r>
      <w:r w:rsidRPr="002740BE">
        <w:rPr>
          <w:rFonts w:ascii="Times New Roman" w:hAnsi="Times New Roman"/>
        </w:rPr>
        <w:t>–1) старших розрядів адреси мікр</w:t>
      </w:r>
      <w:r w:rsidRPr="002740BE">
        <w:rPr>
          <w:rFonts w:ascii="Times New Roman" w:hAnsi="Times New Roman"/>
        </w:rPr>
        <w:t>о</w:t>
      </w:r>
      <w:r w:rsidRPr="002740BE">
        <w:rPr>
          <w:rFonts w:ascii="Times New Roman" w:hAnsi="Times New Roman"/>
        </w:rPr>
        <w:t>команди.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6"/>
        <w:gridCol w:w="3940"/>
      </w:tblGrid>
      <w:tr w:rsidR="00113F67" w:rsidRPr="002740BE" w:rsidTr="00113F67">
        <w:tc>
          <w:tcPr>
            <w:tcW w:w="6516" w:type="dxa"/>
          </w:tcPr>
          <w:p w:rsidR="00113F67" w:rsidRPr="002740BE" w:rsidRDefault="00113F67" w:rsidP="00113F67">
            <w:pPr>
              <w:spacing w:line="360" w:lineRule="auto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  <w:noProof/>
              </w:rPr>
              <w:t>Формат</w:t>
            </w:r>
            <w:r w:rsidRPr="002740BE">
              <w:rPr>
                <w:rFonts w:ascii="Times New Roman" w:hAnsi="Times New Roman"/>
              </w:rPr>
              <w:t xml:space="preserve"> адреси мікрокоманди має наступний вигляд:</w:t>
            </w:r>
            <w:bookmarkStart w:id="5" w:name="_MON_1239791604"/>
            <w:bookmarkEnd w:id="5"/>
            <w:r w:rsidRPr="002740BE">
              <w:rPr>
                <w:rFonts w:ascii="Times New Roman" w:hAnsi="Times New Roman"/>
              </w:rPr>
              <w:t xml:space="preserve"> </w:t>
            </w:r>
          </w:p>
          <w:p w:rsidR="00113F67" w:rsidRPr="002740BE" w:rsidRDefault="00113F67" w:rsidP="00113F67">
            <w:pPr>
              <w:spacing w:line="360" w:lineRule="auto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де </w:t>
            </w:r>
            <w:r w:rsidRPr="002740BE">
              <w:rPr>
                <w:rFonts w:ascii="Times New Roman" w:hAnsi="Times New Roman"/>
                <w:i/>
              </w:rPr>
              <w:t>α </w:t>
            </w:r>
            <w:r w:rsidRPr="002740BE">
              <w:rPr>
                <w:rFonts w:ascii="Times New Roman" w:hAnsi="Times New Roman"/>
              </w:rPr>
              <w:t xml:space="preserve">– визначає умову переходу, яка формується на виході мультиплексора в залежності від логічних умов </w:t>
            </w:r>
            <w:r w:rsidRPr="002740BE">
              <w:rPr>
                <w:rFonts w:ascii="Times New Roman" w:hAnsi="Times New Roman"/>
                <w:i/>
              </w:rPr>
              <w:t>Х</w:t>
            </w:r>
            <w:r w:rsidRPr="002740BE">
              <w:rPr>
                <w:rFonts w:ascii="Times New Roman" w:hAnsi="Times New Roman"/>
                <w:i/>
                <w:vertAlign w:val="subscript"/>
              </w:rPr>
              <w:t>i</w:t>
            </w:r>
            <w:r w:rsidRPr="002740BE"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3940" w:type="dxa"/>
          </w:tcPr>
          <w:p w:rsidR="00113F67" w:rsidRPr="002740BE" w:rsidRDefault="00113F67" w:rsidP="00113F67">
            <w:pPr>
              <w:spacing w:line="360" w:lineRule="auto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object w:dxaOrig="2163" w:dyaOrig="1163">
                <v:shape id="_x0000_i1027" type="#_x0000_t75" style="width:107.25pt;height:57.75pt" o:ole="">
                  <v:imagedata r:id="rId9" o:title=""/>
                </v:shape>
                <o:OLEObject Type="Embed" ProgID="Visio.Drawing.11" ShapeID="_x0000_i1027" DrawAspect="Content" ObjectID="_1491293813" r:id="rId10"/>
              </w:object>
            </w:r>
          </w:p>
        </w:tc>
      </w:tr>
    </w:tbl>
    <w:p w:rsidR="00113F67" w:rsidRPr="002740BE" w:rsidRDefault="00113F67" w:rsidP="00113F67">
      <w:pPr>
        <w:spacing w:line="360" w:lineRule="auto"/>
        <w:ind w:firstLine="709"/>
        <w:rPr>
          <w:rFonts w:ascii="Times New Roman" w:hAnsi="Times New Roman"/>
        </w:rPr>
      </w:pPr>
    </w:p>
    <w:p w:rsidR="00113F67" w:rsidRPr="002740BE" w:rsidRDefault="00113F67" w:rsidP="00113F67">
      <w:pPr>
        <w:spacing w:line="360" w:lineRule="auto"/>
        <w:ind w:firstLine="709"/>
        <w:rPr>
          <w:rFonts w:ascii="Times New Roman" w:hAnsi="Times New Roman"/>
        </w:rPr>
      </w:pPr>
      <w:r w:rsidRPr="002740BE">
        <w:rPr>
          <w:rFonts w:ascii="Times New Roman" w:hAnsi="Times New Roman"/>
        </w:rPr>
        <w:t>Спрощена структурна схема БМУ з примусовою адресацією зобр</w:t>
      </w:r>
      <w:r w:rsidRPr="002740BE">
        <w:rPr>
          <w:rFonts w:ascii="Times New Roman" w:hAnsi="Times New Roman"/>
        </w:rPr>
        <w:t>а</w:t>
      </w:r>
      <w:r w:rsidRPr="002740BE">
        <w:rPr>
          <w:rFonts w:ascii="Times New Roman" w:hAnsi="Times New Roman"/>
        </w:rPr>
        <w:t xml:space="preserve">жена на рис. </w:t>
      </w:r>
      <w:r w:rsidR="00991F58">
        <w:rPr>
          <w:rFonts w:ascii="Times New Roman" w:hAnsi="Times New Roman"/>
        </w:rPr>
        <w:t>1</w:t>
      </w:r>
      <w:r w:rsidRPr="002740BE">
        <w:rPr>
          <w:rFonts w:ascii="Times New Roman" w:hAnsi="Times New Roman"/>
        </w:rPr>
        <w:t xml:space="preserve">. На цій та подальших схемах БМУ входи для занесення початкової адреси </w:t>
      </w:r>
      <w:r w:rsidRPr="002740BE">
        <w:rPr>
          <w:rFonts w:ascii="Times New Roman" w:hAnsi="Times New Roman"/>
          <w:i/>
        </w:rPr>
        <w:t>D</w:t>
      </w:r>
      <w:r w:rsidRPr="002740BE">
        <w:rPr>
          <w:rFonts w:ascii="Times New Roman" w:hAnsi="Times New Roman"/>
        </w:rPr>
        <w:t xml:space="preserve"> в РАМК умовно не показані.</w:t>
      </w:r>
    </w:p>
    <w:bookmarkStart w:id="6" w:name="_MON_1239792086"/>
    <w:bookmarkEnd w:id="6"/>
    <w:p w:rsidR="00113F67" w:rsidRPr="002740BE" w:rsidRDefault="00113F67" w:rsidP="00113F67">
      <w:pPr>
        <w:spacing w:after="120" w:line="360" w:lineRule="auto"/>
        <w:jc w:val="center"/>
        <w:rPr>
          <w:rFonts w:ascii="Times New Roman" w:hAnsi="Times New Roman"/>
        </w:rPr>
      </w:pPr>
      <w:r w:rsidRPr="002740BE">
        <w:rPr>
          <w:rFonts w:ascii="Times New Roman" w:hAnsi="Times New Roman"/>
        </w:rPr>
        <w:object w:dxaOrig="6464" w:dyaOrig="3247">
          <v:shape id="_x0000_i1026" type="#_x0000_t75" style="width:375pt;height:188.25pt" o:ole="">
            <v:imagedata r:id="rId11" o:title=""/>
          </v:shape>
          <o:OLEObject Type="Embed" ProgID="Visio.Drawing.11" ShapeID="_x0000_i1026" DrawAspect="Content" ObjectID="_1491293814" r:id="rId12"/>
        </w:object>
      </w:r>
    </w:p>
    <w:p w:rsidR="00113F67" w:rsidRDefault="00113F67" w:rsidP="00113F67">
      <w:pPr>
        <w:pStyle w:val="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spacing w:val="0"/>
          <w:sz w:val="22"/>
          <w:szCs w:val="22"/>
        </w:rPr>
      </w:pPr>
      <w:r w:rsidRPr="002740BE">
        <w:rPr>
          <w:b w:val="0"/>
          <w:spacing w:val="0"/>
          <w:sz w:val="22"/>
          <w:szCs w:val="22"/>
        </w:rPr>
        <w:t xml:space="preserve">Рис. </w:t>
      </w:r>
      <w:r w:rsidR="00991F58">
        <w:rPr>
          <w:b w:val="0"/>
          <w:spacing w:val="0"/>
          <w:sz w:val="22"/>
          <w:szCs w:val="22"/>
        </w:rPr>
        <w:t>1</w:t>
      </w:r>
      <w:r w:rsidRPr="002740BE">
        <w:rPr>
          <w:b w:val="0"/>
          <w:spacing w:val="0"/>
          <w:sz w:val="22"/>
          <w:szCs w:val="22"/>
        </w:rPr>
        <w:t>. Структурна схема БМУ з примусовою адресацією</w:t>
      </w:r>
    </w:p>
    <w:p w:rsidR="00991F58" w:rsidRPr="00991F58" w:rsidRDefault="00991F58" w:rsidP="00991F58">
      <w:pPr>
        <w:rPr>
          <w:lang w:eastAsia="ru-RU"/>
        </w:rPr>
      </w:pPr>
    </w:p>
    <w:p w:rsidR="00991F58" w:rsidRDefault="00991F58" w:rsidP="00991F58">
      <w:pPr>
        <w:pStyle w:val="aa"/>
        <w:numPr>
          <w:ilvl w:val="0"/>
          <w:numId w:val="1"/>
        </w:numPr>
        <w:rPr>
          <w:rFonts w:ascii="Times New Roman" w:hAnsi="Times New Roman"/>
          <w:b/>
          <w:lang w:eastAsia="ru-RU"/>
        </w:rPr>
      </w:pPr>
      <w:r w:rsidRPr="00991F58">
        <w:rPr>
          <w:rFonts w:ascii="Times New Roman" w:hAnsi="Times New Roman"/>
          <w:b/>
          <w:lang w:eastAsia="ru-RU"/>
        </w:rPr>
        <w:t>Виконання завдання</w:t>
      </w:r>
    </w:p>
    <w:p w:rsidR="00991F58" w:rsidRPr="00991F58" w:rsidRDefault="00991F58" w:rsidP="00991F58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3.1 </w:t>
      </w:r>
      <w:r w:rsidRPr="00991F5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Розробка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алгоритму</w:t>
      </w:r>
    </w:p>
    <w:p w:rsidR="00991F58" w:rsidRPr="00991F58" w:rsidRDefault="00991F58" w:rsidP="00991F58">
      <w:pPr>
        <w:pStyle w:val="aa"/>
        <w:ind w:left="644"/>
        <w:rPr>
          <w:rFonts w:ascii="Times New Roman" w:hAnsi="Times New Roman"/>
          <w:b/>
          <w:lang w:eastAsia="ru-RU"/>
        </w:rPr>
      </w:pPr>
    </w:p>
    <w:p w:rsidR="00113F67" w:rsidRPr="002740BE" w:rsidRDefault="00113F67" w:rsidP="00113F67">
      <w:pPr>
        <w:ind w:firstLine="454"/>
        <w:rPr>
          <w:rFonts w:ascii="Times New Roman" w:hAnsi="Times New Roman"/>
        </w:rPr>
      </w:pPr>
      <w:r w:rsidRPr="002740BE">
        <w:rPr>
          <w:rFonts w:ascii="Times New Roman" w:hAnsi="Times New Roman"/>
        </w:rPr>
        <w:t xml:space="preserve">Операційна схема, що реалізує перший спосіб множення, подана на рис. </w:t>
      </w:r>
      <w:r w:rsidR="00991F58">
        <w:rPr>
          <w:rFonts w:ascii="Times New Roman" w:hAnsi="Times New Roman"/>
        </w:rPr>
        <w:t>2</w:t>
      </w:r>
      <w:r w:rsidRPr="002740BE">
        <w:rPr>
          <w:rFonts w:ascii="Times New Roman" w:hAnsi="Times New Roman"/>
        </w:rPr>
        <w:t xml:space="preserve">, де </w:t>
      </w:r>
      <w:r w:rsidRPr="002740BE">
        <w:rPr>
          <w:rFonts w:ascii="Times New Roman" w:hAnsi="Times New Roman"/>
          <w:i/>
        </w:rPr>
        <w:t>RG</w:t>
      </w:r>
      <w:r w:rsidRPr="002740BE">
        <w:rPr>
          <w:rFonts w:ascii="Times New Roman" w:hAnsi="Times New Roman"/>
        </w:rPr>
        <w:t xml:space="preserve">1 – регістр накопичення суми часткових добутків, </w:t>
      </w:r>
      <w:r w:rsidRPr="002740BE">
        <w:rPr>
          <w:rFonts w:ascii="Times New Roman" w:hAnsi="Times New Roman"/>
          <w:i/>
        </w:rPr>
        <w:t>RG</w:t>
      </w:r>
      <w:r w:rsidRPr="002740BE">
        <w:rPr>
          <w:rFonts w:ascii="Times New Roman" w:hAnsi="Times New Roman"/>
        </w:rPr>
        <w:t xml:space="preserve">2 – регістр множника, </w:t>
      </w:r>
      <w:r w:rsidRPr="002740BE">
        <w:rPr>
          <w:rFonts w:ascii="Times New Roman" w:hAnsi="Times New Roman"/>
          <w:i/>
        </w:rPr>
        <w:t>RG</w:t>
      </w:r>
      <w:r w:rsidRPr="002740BE">
        <w:rPr>
          <w:rFonts w:ascii="Times New Roman" w:hAnsi="Times New Roman"/>
        </w:rPr>
        <w:t xml:space="preserve">3 – регістр множеного, </w:t>
      </w:r>
      <w:r w:rsidRPr="002740BE">
        <w:rPr>
          <w:rFonts w:ascii="Times New Roman" w:hAnsi="Times New Roman"/>
          <w:i/>
        </w:rPr>
        <w:t>RG</w:t>
      </w:r>
      <w:r w:rsidRPr="002740BE">
        <w:rPr>
          <w:rFonts w:ascii="Times New Roman" w:hAnsi="Times New Roman"/>
        </w:rPr>
        <w:t>4 (</w:t>
      </w:r>
      <w:r w:rsidRPr="002740BE">
        <w:rPr>
          <w:rFonts w:ascii="Times New Roman" w:hAnsi="Times New Roman"/>
          <w:i/>
        </w:rPr>
        <w:t>СТ</w:t>
      </w:r>
      <w:r w:rsidRPr="002740BE">
        <w:rPr>
          <w:rFonts w:ascii="Times New Roman" w:hAnsi="Times New Roman"/>
        </w:rPr>
        <w:t xml:space="preserve">) – лічильник циклів, </w:t>
      </w:r>
      <w:r w:rsidRPr="002740BE">
        <w:rPr>
          <w:rFonts w:ascii="Times New Roman" w:hAnsi="Times New Roman"/>
          <w:i/>
        </w:rPr>
        <w:t>SM</w:t>
      </w:r>
      <w:r w:rsidRPr="002740BE">
        <w:rPr>
          <w:rFonts w:ascii="Times New Roman" w:hAnsi="Times New Roman"/>
        </w:rPr>
        <w:t xml:space="preserve"> – комбінаційний суматор. </w:t>
      </w:r>
      <w:r w:rsidRPr="002740BE">
        <w:rPr>
          <w:rFonts w:ascii="Times New Roman" w:hAnsi="Times New Roman"/>
          <w:i/>
        </w:rPr>
        <w:t>DR</w:t>
      </w:r>
      <w:r w:rsidRPr="002740BE">
        <w:rPr>
          <w:rFonts w:ascii="Times New Roman" w:hAnsi="Times New Roman"/>
        </w:rPr>
        <w:t xml:space="preserve"> – вхід заповнення старшого розряду при зсуві вправо. Регістри </w:t>
      </w:r>
      <w:r w:rsidRPr="002740BE">
        <w:rPr>
          <w:rFonts w:ascii="Times New Roman" w:hAnsi="Times New Roman"/>
          <w:i/>
        </w:rPr>
        <w:t>RG</w:t>
      </w:r>
      <w:r w:rsidRPr="002740BE">
        <w:rPr>
          <w:rFonts w:ascii="Times New Roman" w:hAnsi="Times New Roman"/>
        </w:rPr>
        <w:t xml:space="preserve">1 та </w:t>
      </w:r>
      <w:r w:rsidRPr="002740BE">
        <w:rPr>
          <w:rFonts w:ascii="Times New Roman" w:hAnsi="Times New Roman"/>
          <w:i/>
        </w:rPr>
        <w:t>R</w:t>
      </w:r>
      <w:r w:rsidRPr="002740BE">
        <w:rPr>
          <w:rFonts w:ascii="Times New Roman" w:hAnsi="Times New Roman"/>
        </w:rPr>
        <w:t xml:space="preserve">G2 реалізують мікрооперації зсуву, лічильник </w:t>
      </w:r>
      <w:r w:rsidRPr="002740BE">
        <w:rPr>
          <w:rFonts w:ascii="Times New Roman" w:hAnsi="Times New Roman"/>
          <w:i/>
        </w:rPr>
        <w:t>RG</w:t>
      </w:r>
      <w:r w:rsidRPr="002740BE">
        <w:rPr>
          <w:rFonts w:ascii="Times New Roman" w:hAnsi="Times New Roman"/>
        </w:rPr>
        <w:t xml:space="preserve">4 дозволяє формувати ознаку нуля. За нульовим вмістом регістру </w:t>
      </w:r>
      <w:r w:rsidRPr="002740BE">
        <w:rPr>
          <w:rFonts w:ascii="Times New Roman" w:hAnsi="Times New Roman"/>
          <w:i/>
        </w:rPr>
        <w:t>RG</w:t>
      </w:r>
      <w:r w:rsidRPr="002740BE">
        <w:rPr>
          <w:rFonts w:ascii="Times New Roman" w:hAnsi="Times New Roman"/>
        </w:rPr>
        <w:t xml:space="preserve">4 результат обчислення є сформованим в регістрах </w:t>
      </w:r>
      <w:r w:rsidRPr="002740BE">
        <w:rPr>
          <w:rFonts w:ascii="Times New Roman" w:hAnsi="Times New Roman"/>
          <w:i/>
        </w:rPr>
        <w:t>RG</w:t>
      </w:r>
      <w:r w:rsidRPr="002740BE">
        <w:rPr>
          <w:rFonts w:ascii="Times New Roman" w:hAnsi="Times New Roman"/>
        </w:rPr>
        <w:t xml:space="preserve">1 та </w:t>
      </w:r>
      <w:r w:rsidRPr="002740BE">
        <w:rPr>
          <w:rFonts w:ascii="Times New Roman" w:hAnsi="Times New Roman"/>
          <w:i/>
        </w:rPr>
        <w:t>R</w:t>
      </w:r>
      <w:r w:rsidRPr="002740BE">
        <w:rPr>
          <w:rFonts w:ascii="Times New Roman" w:hAnsi="Times New Roman"/>
        </w:rPr>
        <w:t>G2.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7"/>
        <w:gridCol w:w="2989"/>
      </w:tblGrid>
      <w:tr w:rsidR="00C43FD2" w:rsidRPr="002740BE" w:rsidTr="00C43FD2">
        <w:tc>
          <w:tcPr>
            <w:tcW w:w="5228" w:type="dxa"/>
          </w:tcPr>
          <w:p w:rsidR="00C43FD2" w:rsidRPr="002740BE" w:rsidRDefault="00C43FD2" w:rsidP="00C43FD2">
            <w:pPr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object w:dxaOrig="9331" w:dyaOrig="5115">
                <v:shape id="_x0000_i1030" type="#_x0000_t75" style="width:203.25pt;height:111.75pt" o:ole="">
                  <v:imagedata r:id="rId13" o:title=""/>
                </v:shape>
                <o:OLEObject Type="Embed" ProgID="Visio.Drawing.11" ShapeID="_x0000_i1030" DrawAspect="Content" ObjectID="_1491293815" r:id="rId14"/>
              </w:object>
            </w:r>
          </w:p>
          <w:p w:rsidR="00C43FD2" w:rsidRPr="002740BE" w:rsidRDefault="00C43FD2" w:rsidP="00991F58">
            <w:pPr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 xml:space="preserve">Рис. </w:t>
            </w:r>
            <w:r w:rsidR="00991F58">
              <w:rPr>
                <w:rFonts w:ascii="Times New Roman" w:hAnsi="Times New Roman"/>
              </w:rPr>
              <w:t>2</w:t>
            </w:r>
            <w:r w:rsidRPr="002740BE">
              <w:rPr>
                <w:rFonts w:ascii="Times New Roman" w:hAnsi="Times New Roman"/>
              </w:rPr>
              <w:t>. Операційна схема множення</w:t>
            </w:r>
          </w:p>
        </w:tc>
        <w:tc>
          <w:tcPr>
            <w:tcW w:w="5228" w:type="dxa"/>
            <w:vMerge w:val="restart"/>
          </w:tcPr>
          <w:p w:rsidR="00C43FD2" w:rsidRPr="002740BE" w:rsidRDefault="00214FBF" w:rsidP="00C43FD2">
            <w:pPr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object w:dxaOrig="3525" w:dyaOrig="10065">
                <v:shape id="_x0000_i1032" type="#_x0000_t75" style="width:128.25pt;height:373.5pt" o:ole="">
                  <v:imagedata r:id="rId15" o:title=""/>
                </v:shape>
                <o:OLEObject Type="Embed" ProgID="Visio.Drawing.11" ShapeID="_x0000_i1032" DrawAspect="Content" ObjectID="_1491293816" r:id="rId16"/>
              </w:object>
            </w:r>
          </w:p>
          <w:p w:rsidR="00C43FD2" w:rsidRPr="002740BE" w:rsidRDefault="00C43FD2" w:rsidP="00991F58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lastRenderedPageBreak/>
              <w:t xml:space="preserve">Рис. </w:t>
            </w:r>
            <w:r w:rsidR="00991F58">
              <w:rPr>
                <w:rFonts w:ascii="Times New Roman" w:hAnsi="Times New Roman"/>
              </w:rPr>
              <w:t>4</w:t>
            </w:r>
            <w:r w:rsidRPr="002740BE">
              <w:rPr>
                <w:rFonts w:ascii="Times New Roman" w:hAnsi="Times New Roman"/>
              </w:rPr>
              <w:t>. Ф-мікроалгоритм</w:t>
            </w:r>
          </w:p>
        </w:tc>
      </w:tr>
      <w:tr w:rsidR="00C43FD2" w:rsidRPr="002740BE" w:rsidTr="00C43FD2">
        <w:tc>
          <w:tcPr>
            <w:tcW w:w="5228" w:type="dxa"/>
            <w:vAlign w:val="center"/>
          </w:tcPr>
          <w:p w:rsidR="00C43FD2" w:rsidRPr="002740BE" w:rsidRDefault="00C43FD2" w:rsidP="00C43FD2">
            <w:pPr>
              <w:spacing w:before="240"/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object w:dxaOrig="9946" w:dyaOrig="4889">
                <v:shape id="_x0000_i1031" type="#_x0000_t75" style="width:363pt;height:176.25pt" o:ole="">
                  <v:imagedata r:id="rId17" o:title=""/>
                </v:shape>
                <o:OLEObject Type="Embed" ProgID="Visio.Drawing.11" ShapeID="_x0000_i1031" DrawAspect="Content" ObjectID="_1491293817" r:id="rId18"/>
              </w:object>
            </w:r>
          </w:p>
          <w:p w:rsidR="00C43FD2" w:rsidRPr="002740BE" w:rsidRDefault="00C43FD2" w:rsidP="00C43FD2">
            <w:pPr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Рис. 3. Функціональна схема операційного пристрою</w:t>
            </w:r>
          </w:p>
          <w:p w:rsidR="00C43FD2" w:rsidRPr="002740BE" w:rsidRDefault="00C43FD2" w:rsidP="00C43FD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228" w:type="dxa"/>
            <w:vMerge/>
          </w:tcPr>
          <w:p w:rsidR="00C43FD2" w:rsidRPr="002740BE" w:rsidRDefault="00C43FD2" w:rsidP="00113F67">
            <w:pPr>
              <w:rPr>
                <w:rFonts w:ascii="Times New Roman" w:hAnsi="Times New Roman"/>
              </w:rPr>
            </w:pPr>
          </w:p>
        </w:tc>
      </w:tr>
    </w:tbl>
    <w:p w:rsidR="00113F67" w:rsidRPr="002740BE" w:rsidRDefault="00113F67" w:rsidP="00113F67">
      <w:pPr>
        <w:rPr>
          <w:rFonts w:ascii="Times New Roman" w:hAnsi="Times New Roman"/>
        </w:rPr>
      </w:pPr>
      <w:bookmarkStart w:id="7" w:name="_1422704196"/>
      <w:bookmarkEnd w:id="7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657"/>
      </w:tblGrid>
      <w:tr w:rsidR="00214FBF" w:rsidRPr="002740BE" w:rsidTr="00214FBF">
        <w:tc>
          <w:tcPr>
            <w:tcW w:w="6799" w:type="dxa"/>
          </w:tcPr>
          <w:p w:rsidR="00214FBF" w:rsidRPr="002740BE" w:rsidRDefault="00214FBF" w:rsidP="00214FBF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 xml:space="preserve">      </w:t>
            </w:r>
            <w:r w:rsidRPr="002740BE">
              <w:rPr>
                <w:rFonts w:ascii="Times New Roman" w:hAnsi="Times New Roman"/>
              </w:rPr>
              <w:t xml:space="preserve">Для розробленої операційної схеми побудуємо Ф-мікроалгоритм (рис. </w:t>
            </w:r>
            <w:r w:rsidR="00991F58">
              <w:rPr>
                <w:rFonts w:ascii="Times New Roman" w:hAnsi="Times New Roman"/>
              </w:rPr>
              <w:t>4</w:t>
            </w:r>
            <w:r w:rsidRPr="002740BE">
              <w:rPr>
                <w:rFonts w:ascii="Times New Roman" w:hAnsi="Times New Roman"/>
              </w:rPr>
              <w:t xml:space="preserve">), де </w:t>
            </w:r>
            <w:r w:rsidRPr="002740BE">
              <w:rPr>
                <w:rFonts w:ascii="Times New Roman" w:hAnsi="Times New Roman"/>
                <w:i/>
              </w:rPr>
              <w:t>RG</w:t>
            </w:r>
            <w:r w:rsidRPr="002740BE">
              <w:rPr>
                <w:rFonts w:ascii="Times New Roman" w:hAnsi="Times New Roman"/>
              </w:rPr>
              <w:t>2</w:t>
            </w:r>
            <w:r w:rsidRPr="002740BE">
              <w:rPr>
                <w:rFonts w:ascii="Times New Roman" w:hAnsi="Times New Roman"/>
                <w:i/>
              </w:rPr>
              <w:t xml:space="preserve">(n) – </w:t>
            </w:r>
            <w:r w:rsidRPr="002740BE">
              <w:rPr>
                <w:rFonts w:ascii="Times New Roman" w:hAnsi="Times New Roman"/>
              </w:rPr>
              <w:t xml:space="preserve">значення молодшого розряду регістру </w:t>
            </w:r>
            <w:r w:rsidRPr="002740BE">
              <w:rPr>
                <w:rFonts w:ascii="Times New Roman" w:hAnsi="Times New Roman"/>
                <w:i/>
              </w:rPr>
              <w:t>RG</w:t>
            </w:r>
            <w:r w:rsidRPr="002740BE">
              <w:rPr>
                <w:rFonts w:ascii="Times New Roman" w:hAnsi="Times New Roman"/>
              </w:rPr>
              <w:t>2.</w:t>
            </w:r>
          </w:p>
          <w:p w:rsidR="00214FBF" w:rsidRPr="002740BE" w:rsidRDefault="00214FBF" w:rsidP="00214FBF">
            <w:pPr>
              <w:spacing w:before="240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 xml:space="preserve">       </w:t>
            </w:r>
            <w:r w:rsidRPr="002740BE">
              <w:rPr>
                <w:rFonts w:ascii="Times New Roman" w:hAnsi="Times New Roman"/>
              </w:rPr>
              <w:t>На підставі операційної схеми множення та Ф-мікроалгоритму складемо перелік керівних сигналів для всіх функціональних вузлів ОПр та побудуємо функціональну схему.</w:t>
            </w:r>
          </w:p>
          <w:p w:rsidR="00214FBF" w:rsidRPr="002740BE" w:rsidRDefault="00214FBF" w:rsidP="00214FBF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 xml:space="preserve">       </w:t>
            </w:r>
            <w:r w:rsidRPr="002740BE">
              <w:rPr>
                <w:rFonts w:ascii="Times New Roman" w:hAnsi="Times New Roman"/>
              </w:rPr>
              <w:t>Функціональн</w:t>
            </w:r>
            <w:r w:rsidR="00991F58">
              <w:rPr>
                <w:rFonts w:ascii="Times New Roman" w:hAnsi="Times New Roman"/>
              </w:rPr>
              <w:t xml:space="preserve">а схема ОПр зображена на рис. </w:t>
            </w:r>
            <w:r w:rsidRPr="002740BE">
              <w:rPr>
                <w:rFonts w:ascii="Times New Roman" w:hAnsi="Times New Roman"/>
              </w:rPr>
              <w:t>3. За функціональною схемою будуємо структурний мікроалгоритм (С-мікроалгоритм), що зображений на рис </w:t>
            </w:r>
            <w:r w:rsidR="00991F58">
              <w:rPr>
                <w:rFonts w:ascii="Times New Roman" w:hAnsi="Times New Roman"/>
              </w:rPr>
              <w:t>5</w:t>
            </w:r>
            <w:r w:rsidRPr="002740BE">
              <w:rPr>
                <w:rFonts w:ascii="Times New Roman" w:hAnsi="Times New Roman"/>
              </w:rPr>
              <w:t>. Індекс указує, до якої з функціональних частин пристрою належить керівний сигнал. Кодування керівних сигналів та логічних умов наведене в табл. 1</w:t>
            </w:r>
            <w:r w:rsidR="00991F58">
              <w:rPr>
                <w:rFonts w:ascii="Times New Roman" w:hAnsi="Times New Roman"/>
              </w:rPr>
              <w:t>-2</w:t>
            </w:r>
            <w:r w:rsidRPr="002740BE">
              <w:rPr>
                <w:rFonts w:ascii="Times New Roman" w:hAnsi="Times New Roman"/>
              </w:rPr>
              <w:t>.</w:t>
            </w:r>
          </w:p>
          <w:p w:rsidR="00214FBF" w:rsidRPr="002740BE" w:rsidRDefault="00214FBF" w:rsidP="00214FBF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 xml:space="preserve">         </w:t>
            </w:r>
            <w:r w:rsidRPr="002740BE">
              <w:rPr>
                <w:rFonts w:ascii="Times New Roman" w:hAnsi="Times New Roman"/>
              </w:rPr>
              <w:t>Закодований С-мікро</w:t>
            </w:r>
            <w:r w:rsidR="00991F58">
              <w:rPr>
                <w:rFonts w:ascii="Times New Roman" w:hAnsi="Times New Roman"/>
              </w:rPr>
              <w:t>алгоритм зображений на рис.</w:t>
            </w:r>
            <w:r w:rsidRPr="002740BE">
              <w:rPr>
                <w:rFonts w:ascii="Times New Roman" w:hAnsi="Times New Roman"/>
              </w:rPr>
              <w:t>5, де керівні сигнали та сигнали л</w:t>
            </w:r>
            <w:r w:rsidR="00991F58">
              <w:rPr>
                <w:rFonts w:ascii="Times New Roman" w:hAnsi="Times New Roman"/>
              </w:rPr>
              <w:t xml:space="preserve">огічних умов відповідають рис </w:t>
            </w:r>
            <w:r w:rsidRPr="002740BE">
              <w:rPr>
                <w:rFonts w:ascii="Times New Roman" w:hAnsi="Times New Roman"/>
              </w:rPr>
              <w:t>4 та табл. 1</w:t>
            </w:r>
            <w:r w:rsidR="00991F58">
              <w:rPr>
                <w:rFonts w:ascii="Times New Roman" w:hAnsi="Times New Roman"/>
              </w:rPr>
              <w:t>-2</w:t>
            </w:r>
            <w:r w:rsidRPr="002740BE">
              <w:rPr>
                <w:rFonts w:ascii="Times New Roman" w:hAnsi="Times New Roman"/>
              </w:rPr>
              <w:t xml:space="preserve">. Сигнали, що завжди формуються разом, кодуються одним символом. Цьому символу відповідає один вихід пристрою управління.   </w:t>
            </w:r>
          </w:p>
          <w:p w:rsidR="00214FBF" w:rsidRPr="002740BE" w:rsidRDefault="00214FBF" w:rsidP="00214FBF">
            <w:pPr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  <w:color w:val="000000" w:themeColor="text1"/>
              </w:rPr>
              <w:t xml:space="preserve">        </w:t>
            </w:r>
            <w:r w:rsidRPr="002740BE">
              <w:rPr>
                <w:rFonts w:ascii="Times New Roman" w:hAnsi="Times New Roman"/>
                <w:color w:val="000000" w:themeColor="text1"/>
              </w:rPr>
              <w:t xml:space="preserve">Порожня вершина 5 введена для запобігання перетинання у часі сигналів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oMath>
            <w:r w:rsidRPr="002740BE">
              <w:rPr>
                <w:rFonts w:ascii="Times New Roman" w:hAnsi="Times New Roman"/>
                <w:color w:val="000000" w:themeColor="text1"/>
              </w:rPr>
              <w:t xml:space="preserve">  і 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lit/>
                      <m:nor/>
                    </m:rPr>
                    <w:rPr>
                      <w:rFonts w:ascii="Times New Roman" w:hAnsi="Times New Roman"/>
                      <w:color w:val="000000" w:themeColor="text1"/>
                    </w:rPr>
                    <m:t>SR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oMath>
            <w:r w:rsidRPr="002740BE">
              <w:rPr>
                <w:rFonts w:ascii="Times New Roman" w:hAnsi="Times New Roman"/>
                <w:color w:val="000000" w:themeColor="text1"/>
              </w:rPr>
              <w:t xml:space="preserve">, що подаються на </w:t>
            </w:r>
            <w:r w:rsidRPr="002740BE">
              <w:rPr>
                <w:rFonts w:ascii="Times New Roman" w:hAnsi="Times New Roman"/>
                <w:i/>
                <w:color w:val="000000" w:themeColor="text1"/>
              </w:rPr>
              <w:t>RG</w:t>
            </w:r>
            <w:r w:rsidRPr="002740BE">
              <w:rPr>
                <w:rFonts w:ascii="Times New Roman" w:hAnsi="Times New Roman"/>
                <w:color w:val="000000" w:themeColor="text1"/>
              </w:rPr>
              <w:t xml:space="preserve">1. Це необхідно для правильного виконання послідовності мікрооперацій на одному регістрі. Для забезпечення перепаду сигналів управління </w:t>
            </w:r>
            <w:r w:rsidRPr="002740BE">
              <w:rPr>
                <w:rFonts w:ascii="Times New Roman" w:hAnsi="Times New Roman"/>
                <w:i/>
                <w:color w:val="000000" w:themeColor="text1"/>
              </w:rPr>
              <w:t>SR</w:t>
            </w:r>
            <w:r w:rsidRPr="002740BE">
              <w:rPr>
                <w:rFonts w:ascii="Times New Roman" w:hAnsi="Times New Roman"/>
                <w:i/>
                <w:color w:val="000000" w:themeColor="text1"/>
                <w:vertAlign w:val="subscript"/>
              </w:rPr>
              <w:t>1</w:t>
            </w:r>
            <w:r w:rsidRPr="002740BE">
              <w:rPr>
                <w:rFonts w:ascii="Times New Roman" w:hAnsi="Times New Roman"/>
                <w:i/>
                <w:color w:val="000000" w:themeColor="text1"/>
              </w:rPr>
              <w:t>, SR</w:t>
            </w:r>
            <w:r w:rsidRPr="002740BE">
              <w:rPr>
                <w:rFonts w:ascii="Times New Roman" w:hAnsi="Times New Roman"/>
                <w:i/>
                <w:color w:val="000000" w:themeColor="text1"/>
                <w:vertAlign w:val="subscript"/>
              </w:rPr>
              <w:t>2</w:t>
            </w:r>
            <w:r w:rsidRPr="002740BE">
              <w:rPr>
                <w:rFonts w:ascii="Times New Roman" w:hAnsi="Times New Roman"/>
                <w:i/>
                <w:color w:val="000000" w:themeColor="text1"/>
              </w:rPr>
              <w:t xml:space="preserve">, dec </w:t>
            </w:r>
            <w:r w:rsidRPr="002740BE">
              <w:rPr>
                <w:rFonts w:ascii="Times New Roman" w:hAnsi="Times New Roman"/>
                <w:color w:val="000000" w:themeColor="text1"/>
              </w:rPr>
              <w:t>необхідно ввести порожню додаткову вершину 8. Ця вершина забезпечує також вірну оцінку стану лічильника після декрементації в наступному такті, коли новий стан лічильника вже буде встановлено.</w:t>
            </w:r>
          </w:p>
        </w:tc>
        <w:tc>
          <w:tcPr>
            <w:tcW w:w="3657" w:type="dxa"/>
          </w:tcPr>
          <w:p w:rsidR="00214FBF" w:rsidRPr="002740BE" w:rsidRDefault="00214FBF" w:rsidP="00214FBF">
            <w:pPr>
              <w:ind w:firstLine="709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object w:dxaOrig="3870" w:dyaOrig="9930">
                <v:shape id="_x0000_i1033" type="#_x0000_t75" style="width:132pt;height:339.75pt" o:ole="">
                  <v:imagedata r:id="rId19" o:title=""/>
                </v:shape>
                <o:OLEObject Type="Embed" ProgID="Visio.Drawing.11" ShapeID="_x0000_i1033" DrawAspect="Content" ObjectID="_1491293818" r:id="rId20"/>
              </w:object>
            </w:r>
          </w:p>
          <w:p w:rsidR="00214FBF" w:rsidRPr="002740BE" w:rsidRDefault="00991F58" w:rsidP="00214FBF">
            <w:pPr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Рис. </w:t>
            </w:r>
            <w:r w:rsidR="00214FBF" w:rsidRPr="002740BE">
              <w:rPr>
                <w:rFonts w:ascii="Times New Roman" w:hAnsi="Times New Roman"/>
              </w:rPr>
              <w:t xml:space="preserve">5. Закодований структурний мікроалгоритм </w:t>
            </w:r>
          </w:p>
          <w:p w:rsidR="00214FBF" w:rsidRPr="002740BE" w:rsidRDefault="00214FBF" w:rsidP="00113F67">
            <w:pPr>
              <w:rPr>
                <w:rFonts w:ascii="Times New Roman" w:hAnsi="Times New Roman"/>
              </w:rPr>
            </w:pPr>
          </w:p>
        </w:tc>
      </w:tr>
    </w:tbl>
    <w:p w:rsidR="00113F67" w:rsidRPr="002740BE" w:rsidRDefault="00113F67" w:rsidP="00113F67">
      <w:pPr>
        <w:rPr>
          <w:rFonts w:ascii="Times New Roman" w:hAnsi="Times New Roman"/>
          <w:color w:val="000000" w:themeColor="text1"/>
        </w:rPr>
      </w:pPr>
    </w:p>
    <w:tbl>
      <w:tblPr>
        <w:tblW w:w="0" w:type="auto"/>
        <w:tblInd w:w="140" w:type="dxa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52"/>
        <w:gridCol w:w="2008"/>
        <w:gridCol w:w="3960"/>
      </w:tblGrid>
      <w:tr w:rsidR="00C43FD2" w:rsidRPr="002740BE" w:rsidTr="00B14C0E">
        <w:tc>
          <w:tcPr>
            <w:tcW w:w="5260" w:type="dxa"/>
            <w:gridSpan w:val="2"/>
            <w:shd w:val="clear" w:color="auto" w:fill="FFFFFF"/>
          </w:tcPr>
          <w:p w:rsidR="00C43FD2" w:rsidRPr="002740BE" w:rsidRDefault="00C43FD2" w:rsidP="00991F58">
            <w:pPr>
              <w:ind w:right="83"/>
              <w:rPr>
                <w:rFonts w:ascii="Times New Roman" w:hAnsi="Times New Roman"/>
              </w:rPr>
            </w:pPr>
            <w:bookmarkStart w:id="8" w:name="_MON_1237409015"/>
            <w:bookmarkEnd w:id="8"/>
            <w:r w:rsidRPr="002740BE">
              <w:rPr>
                <w:rFonts w:ascii="Times New Roman" w:hAnsi="Times New Roman"/>
                <w:i/>
              </w:rPr>
              <w:t>Таблиця 1.</w:t>
            </w:r>
            <w:r w:rsidRPr="002740BE">
              <w:rPr>
                <w:rFonts w:ascii="Times New Roman" w:hAnsi="Times New Roman"/>
              </w:rPr>
              <w:t xml:space="preserve"> Кодування керівних сигналів</w:t>
            </w:r>
          </w:p>
        </w:tc>
        <w:tc>
          <w:tcPr>
            <w:tcW w:w="3960" w:type="dxa"/>
            <w:shd w:val="clear" w:color="auto" w:fill="FFFFFF"/>
          </w:tcPr>
          <w:p w:rsidR="00C43FD2" w:rsidRPr="002740BE" w:rsidRDefault="00C43FD2" w:rsidP="00991F58">
            <w:pPr>
              <w:ind w:right="212"/>
              <w:jc w:val="right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  <w:i/>
              </w:rPr>
              <w:t xml:space="preserve">Таблиця </w:t>
            </w:r>
            <w:r w:rsidR="00991F58">
              <w:rPr>
                <w:rFonts w:ascii="Times New Roman" w:hAnsi="Times New Roman"/>
                <w:i/>
              </w:rPr>
              <w:t>2</w:t>
            </w:r>
            <w:r w:rsidRPr="002740BE">
              <w:rPr>
                <w:rFonts w:ascii="Times New Roman" w:hAnsi="Times New Roman"/>
                <w:i/>
              </w:rPr>
              <w:t>.</w:t>
            </w:r>
            <w:r w:rsidRPr="002740BE">
              <w:rPr>
                <w:rFonts w:ascii="Times New Roman" w:hAnsi="Times New Roman"/>
              </w:rPr>
              <w:t xml:space="preserve"> Кодування логічних умов</w:t>
            </w:r>
          </w:p>
        </w:tc>
      </w:tr>
      <w:tr w:rsidR="00C43FD2" w:rsidRPr="002740BE" w:rsidTr="00B14C0E">
        <w:trPr>
          <w:trHeight w:val="454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C43FD2" w:rsidRPr="002740BE" w:rsidRDefault="00C43FD2" w:rsidP="00B14C0E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Керівні сигнали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C43FD2" w:rsidRPr="002740BE" w:rsidRDefault="00C43FD2" w:rsidP="00B14C0E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Код</w:t>
            </w:r>
          </w:p>
        </w:tc>
        <w:tc>
          <w:tcPr>
            <w:tcW w:w="3960" w:type="dxa"/>
            <w:vMerge w:val="restart"/>
            <w:tcBorders>
              <w:lef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C43FD2" w:rsidRPr="002740BE" w:rsidRDefault="00C43FD2" w:rsidP="00B14C0E">
            <w:pPr>
              <w:jc w:val="right"/>
              <w:rPr>
                <w:rFonts w:ascii="Times New Roman" w:hAnsi="Times New Roman"/>
              </w:rPr>
            </w:pPr>
          </w:p>
          <w:tbl>
            <w:tblPr>
              <w:tblW w:w="0" w:type="auto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nil"/>
                <w:insideH w:val="single" w:sz="4" w:space="0" w:color="000001"/>
                <w:insideV w:val="nil"/>
              </w:tblBorders>
              <w:tblCellMar>
                <w:left w:w="51" w:type="dxa"/>
                <w:right w:w="71" w:type="dxa"/>
              </w:tblCellMar>
              <w:tblLook w:val="0000" w:firstRow="0" w:lastRow="0" w:firstColumn="0" w:lastColumn="0" w:noHBand="0" w:noVBand="0"/>
            </w:tblPr>
            <w:tblGrid>
              <w:gridCol w:w="2984"/>
              <w:gridCol w:w="844"/>
            </w:tblGrid>
            <w:tr w:rsidR="00C43FD2" w:rsidRPr="002740BE" w:rsidTr="00B14C0E">
              <w:trPr>
                <w:trHeight w:val="454"/>
              </w:trPr>
              <w:tc>
                <w:tcPr>
                  <w:tcW w:w="38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shd w:val="clear" w:color="auto" w:fill="FFFFFF"/>
                  <w:tcMar>
                    <w:left w:w="51" w:type="dxa"/>
                  </w:tcMar>
                  <w:vAlign w:val="center"/>
                </w:tcPr>
                <w:p w:rsidR="00C43FD2" w:rsidRPr="002740BE" w:rsidRDefault="00C43FD2" w:rsidP="00B14C0E">
                  <w:pPr>
                    <w:pStyle w:val="ac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740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Логічні умови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1" w:type="dxa"/>
                  </w:tcMar>
                  <w:vAlign w:val="center"/>
                </w:tcPr>
                <w:p w:rsidR="00C43FD2" w:rsidRPr="002740BE" w:rsidRDefault="00C43FD2" w:rsidP="00B14C0E">
                  <w:pPr>
                    <w:pStyle w:val="ac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740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Код</w:t>
                  </w:r>
                </w:p>
              </w:tc>
            </w:tr>
            <w:tr w:rsidR="00C43FD2" w:rsidRPr="002740BE" w:rsidTr="00B14C0E">
              <w:trPr>
                <w:trHeight w:val="227"/>
              </w:trPr>
              <w:tc>
                <w:tcPr>
                  <w:tcW w:w="38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shd w:val="clear" w:color="auto" w:fill="FFFFFF"/>
                  <w:tcMar>
                    <w:left w:w="51" w:type="dxa"/>
                  </w:tcMar>
                </w:tcPr>
                <w:p w:rsidR="00C43FD2" w:rsidRPr="002740BE" w:rsidRDefault="00C43FD2" w:rsidP="00B14C0E">
                  <w:pPr>
                    <w:pStyle w:val="ac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740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Значення молодшого розряду множника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:rsidR="00C43FD2" w:rsidRPr="002740BE" w:rsidRDefault="00C43FD2" w:rsidP="00B14C0E">
                  <w:pPr>
                    <w:pStyle w:val="ac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  <w:r w:rsidRPr="002740BE"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  <w:t>TC</w:t>
                  </w:r>
                </w:p>
              </w:tc>
            </w:tr>
            <w:tr w:rsidR="00C43FD2" w:rsidRPr="002740BE" w:rsidTr="00B14C0E">
              <w:trPr>
                <w:trHeight w:val="227"/>
              </w:trPr>
              <w:tc>
                <w:tcPr>
                  <w:tcW w:w="3819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nil"/>
                  </w:tcBorders>
                  <w:shd w:val="clear" w:color="auto" w:fill="FFFFFF"/>
                  <w:tcMar>
                    <w:left w:w="51" w:type="dxa"/>
                  </w:tcMar>
                </w:tcPr>
                <w:p w:rsidR="00C43FD2" w:rsidRPr="002740BE" w:rsidRDefault="00C43FD2" w:rsidP="00B14C0E">
                  <w:pPr>
                    <w:pStyle w:val="ac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740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Нульовий вміст лічильника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shd w:val="clear" w:color="auto" w:fill="FFFFFF"/>
                  <w:tcMar>
                    <w:left w:w="51" w:type="dxa"/>
                  </w:tcMar>
                </w:tcPr>
                <w:p w:rsidR="00C43FD2" w:rsidRPr="002740BE" w:rsidRDefault="00C43FD2" w:rsidP="00B14C0E">
                  <w:pPr>
                    <w:pStyle w:val="ac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2740BE">
                    <w:rPr>
                      <w:rFonts w:ascii="Times New Roman" w:hAnsi="Times New Roman" w:cs="Times New Roman"/>
                      <w:sz w:val="22"/>
                      <w:szCs w:val="22"/>
                    </w:rPr>
                    <w:t>z</w:t>
                  </w:r>
                </w:p>
              </w:tc>
            </w:tr>
          </w:tbl>
          <w:p w:rsidR="00C43FD2" w:rsidRPr="002740BE" w:rsidRDefault="00C43FD2" w:rsidP="00B14C0E">
            <w:pPr>
              <w:jc w:val="right"/>
              <w:rPr>
                <w:rFonts w:ascii="Times New Roman" w:hAnsi="Times New Roman"/>
              </w:rPr>
            </w:pPr>
          </w:p>
          <w:p w:rsidR="00C43FD2" w:rsidRPr="002740BE" w:rsidRDefault="00C43FD2" w:rsidP="00B14C0E">
            <w:pPr>
              <w:jc w:val="right"/>
              <w:rPr>
                <w:rFonts w:ascii="Times New Roman" w:hAnsi="Times New Roman"/>
              </w:rPr>
            </w:pPr>
          </w:p>
          <w:p w:rsidR="00C43FD2" w:rsidRPr="002740BE" w:rsidRDefault="00C43FD2" w:rsidP="00B14C0E">
            <w:pPr>
              <w:jc w:val="right"/>
              <w:rPr>
                <w:rFonts w:ascii="Times New Roman" w:hAnsi="Times New Roman"/>
              </w:rPr>
            </w:pPr>
          </w:p>
        </w:tc>
      </w:tr>
      <w:tr w:rsidR="00C43FD2" w:rsidRPr="002740BE" w:rsidTr="00C43FD2">
        <w:trPr>
          <w:cantSplit/>
          <w:trHeight w:val="1650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C43FD2" w:rsidRPr="002740BE" w:rsidRDefault="00C43FD2" w:rsidP="00C43FD2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eastAsiaTheme="minorHAnsi" w:hAnsi="Times New Roman"/>
                <w:color w:val="000000"/>
                <w:lang w:val="en-US"/>
              </w:rPr>
            </w:pP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1:=0</w:t>
            </w:r>
          </w:p>
          <w:p w:rsidR="00C43FD2" w:rsidRPr="002740BE" w:rsidRDefault="00C43FD2" w:rsidP="00C43FD2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eastAsiaTheme="minorHAnsi" w:hAnsi="Times New Roman"/>
                <w:color w:val="000000"/>
                <w:lang w:val="en-US"/>
              </w:rPr>
            </w:pP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RG2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:=</w:t>
            </w: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X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(7..0)</w:t>
            </w:r>
          </w:p>
          <w:p w:rsidR="00C43FD2" w:rsidRPr="002740BE" w:rsidRDefault="00C43FD2" w:rsidP="00C43FD2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eastAsiaTheme="minorHAnsi" w:hAnsi="Times New Roman"/>
                <w:color w:val="000000"/>
                <w:lang w:val="en-US"/>
              </w:rPr>
            </w:pP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RG3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:=</w:t>
            </w: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Y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(7..0)</w:t>
            </w:r>
          </w:p>
          <w:p w:rsidR="00C43FD2" w:rsidRPr="002740BE" w:rsidRDefault="00C43FD2" w:rsidP="00C43FD2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eastAsiaTheme="minorHAnsi" w:hAnsi="Times New Roman"/>
                <w:color w:val="000000"/>
                <w:lang w:val="en-US"/>
              </w:rPr>
            </w:pP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RG4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:=8</w:t>
            </w:r>
          </w:p>
          <w:p w:rsidR="00C43FD2" w:rsidRPr="002740BE" w:rsidRDefault="00C43FD2" w:rsidP="00C43FD2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eastAsiaTheme="minorHAnsi" w:hAnsi="Times New Roman" w:cs="Times New Roman"/>
                <w:i/>
                <w:iCs/>
                <w:color w:val="000000"/>
                <w:sz w:val="22"/>
                <w:szCs w:val="22"/>
                <w:lang w:val="en-US"/>
              </w:rPr>
              <w:t>TC</w:t>
            </w:r>
            <w:r w:rsidRPr="002740BE"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/>
              </w:rPr>
              <w:t>:=0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C43FD2" w:rsidRPr="002740BE" w:rsidRDefault="00C43FD2" w:rsidP="00B14C0E">
            <w:pPr>
              <w:pStyle w:val="ac"/>
              <w:ind w:right="932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y1</w:t>
            </w:r>
          </w:p>
        </w:tc>
        <w:tc>
          <w:tcPr>
            <w:tcW w:w="3960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C43FD2" w:rsidRPr="002740BE" w:rsidRDefault="00C43FD2" w:rsidP="00B14C0E">
            <w:pPr>
              <w:jc w:val="center"/>
              <w:rPr>
                <w:rFonts w:ascii="Times New Roman" w:hAnsi="Times New Roman"/>
                <w:i/>
              </w:rPr>
            </w:pPr>
          </w:p>
        </w:tc>
      </w:tr>
      <w:tr w:rsidR="00C43FD2" w:rsidRPr="002740BE" w:rsidTr="00C43FD2">
        <w:trPr>
          <w:trHeight w:val="227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C43FD2" w:rsidRPr="002740BE" w:rsidRDefault="00C43FD2" w:rsidP="00C43FD2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eastAsiaTheme="minorHAnsi" w:hAnsi="Times New Roman" w:cs="Times New Roman"/>
                <w:i/>
                <w:iCs/>
                <w:color w:val="000000"/>
                <w:sz w:val="22"/>
                <w:szCs w:val="22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/>
              </w:rPr>
              <w:t>1:=</w:t>
            </w:r>
            <w:r w:rsidRPr="002740BE">
              <w:rPr>
                <w:rFonts w:ascii="Times New Roman" w:eastAsiaTheme="minorHAnsi" w:hAnsi="Times New Roman" w:cs="Times New Roman"/>
                <w:i/>
                <w:iCs/>
                <w:color w:val="000000"/>
                <w:sz w:val="22"/>
                <w:szCs w:val="22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/>
              </w:rPr>
              <w:t>1+</w:t>
            </w:r>
            <w:r w:rsidRPr="002740BE">
              <w:rPr>
                <w:rFonts w:ascii="Times New Roman" w:eastAsiaTheme="minorHAnsi" w:hAnsi="Times New Roman" w:cs="Times New Roman"/>
                <w:i/>
                <w:iCs/>
                <w:color w:val="000000"/>
                <w:sz w:val="22"/>
                <w:szCs w:val="22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 w:cs="Times New Roman"/>
                <w:i/>
                <w:iCs/>
                <w:color w:val="000000"/>
                <w:sz w:val="22"/>
                <w:szCs w:val="22"/>
                <w:lang w:val="ru-RU"/>
              </w:rPr>
              <w:t>3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C43FD2" w:rsidRPr="002740BE" w:rsidRDefault="00C43FD2" w:rsidP="00B14C0E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y2</w:t>
            </w:r>
          </w:p>
        </w:tc>
        <w:tc>
          <w:tcPr>
            <w:tcW w:w="3960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C43FD2" w:rsidRPr="002740BE" w:rsidRDefault="00C43FD2" w:rsidP="00B14C0E">
            <w:pPr>
              <w:jc w:val="center"/>
              <w:rPr>
                <w:rFonts w:ascii="Times New Roman" w:hAnsi="Times New Roman"/>
                <w:i/>
              </w:rPr>
            </w:pPr>
          </w:p>
        </w:tc>
      </w:tr>
      <w:tr w:rsidR="00C43FD2" w:rsidRPr="002740BE" w:rsidTr="00C43FD2">
        <w:trPr>
          <w:cantSplit/>
          <w:trHeight w:val="1318"/>
        </w:trPr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C43FD2" w:rsidRPr="002740BE" w:rsidRDefault="00C43FD2" w:rsidP="00C43FD2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eastAsiaTheme="minorHAnsi" w:hAnsi="Times New Roman"/>
                <w:color w:val="000000"/>
                <w:lang w:val="en-US"/>
              </w:rPr>
            </w:pP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1:=0.</w:t>
            </w: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 xml:space="preserve">r 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[</w:t>
            </w: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1]</w:t>
            </w:r>
          </w:p>
          <w:p w:rsidR="00C43FD2" w:rsidRPr="002740BE" w:rsidRDefault="00C43FD2" w:rsidP="00C43FD2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eastAsiaTheme="minorHAnsi" w:hAnsi="Times New Roman"/>
                <w:color w:val="000000"/>
                <w:lang w:val="en-US"/>
              </w:rPr>
            </w:pP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2:=</w:t>
            </w: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1(0).</w:t>
            </w: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 xml:space="preserve">r 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[</w:t>
            </w: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2]</w:t>
            </w:r>
          </w:p>
          <w:p w:rsidR="00C43FD2" w:rsidRPr="002740BE" w:rsidRDefault="00C43FD2" w:rsidP="00C43FD2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Times New Roman" w:eastAsiaTheme="minorHAnsi" w:hAnsi="Times New Roman"/>
                <w:color w:val="000000"/>
                <w:lang w:val="en-US"/>
              </w:rPr>
            </w:pP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ru-RU"/>
              </w:rPr>
              <w:t>4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:=</w:t>
            </w: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/>
                <w:i/>
                <w:iCs/>
                <w:color w:val="000000"/>
                <w:lang w:val="ru-RU"/>
              </w:rPr>
              <w:t>4</w:t>
            </w:r>
            <w:r w:rsidRPr="002740BE">
              <w:rPr>
                <w:rFonts w:ascii="Times New Roman" w:eastAsiaTheme="minorHAnsi" w:hAnsi="Times New Roman"/>
                <w:color w:val="000000"/>
                <w:lang w:val="en-US"/>
              </w:rPr>
              <w:t>–1</w:t>
            </w:r>
          </w:p>
          <w:p w:rsidR="00C43FD2" w:rsidRPr="002740BE" w:rsidRDefault="00C43FD2" w:rsidP="00C43FD2">
            <w:pPr>
              <w:pStyle w:val="ac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eastAsiaTheme="minorHAnsi" w:hAnsi="Times New Roman" w:cs="Times New Roman"/>
                <w:i/>
                <w:iCs/>
                <w:color w:val="000000"/>
                <w:sz w:val="22"/>
                <w:szCs w:val="22"/>
                <w:lang w:val="en-US"/>
              </w:rPr>
              <w:t>TC</w:t>
            </w:r>
            <w:r w:rsidRPr="002740BE"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/>
              </w:rPr>
              <w:t>:=</w:t>
            </w:r>
            <w:r w:rsidRPr="002740BE">
              <w:rPr>
                <w:rFonts w:ascii="Times New Roman" w:eastAsiaTheme="minorHAnsi" w:hAnsi="Times New Roman" w:cs="Times New Roman"/>
                <w:i/>
                <w:iCs/>
                <w:color w:val="000000"/>
                <w:sz w:val="22"/>
                <w:szCs w:val="22"/>
                <w:lang w:val="en-US"/>
              </w:rPr>
              <w:t>RG</w:t>
            </w:r>
            <w:r w:rsidRPr="002740BE">
              <w:rPr>
                <w:rFonts w:ascii="Times New Roman" w:eastAsiaTheme="minorHAnsi" w:hAnsi="Times New Roman" w:cs="Times New Roman"/>
                <w:i/>
                <w:iCs/>
                <w:color w:val="000000"/>
                <w:sz w:val="22"/>
                <w:szCs w:val="22"/>
                <w:lang w:val="ru-RU"/>
              </w:rPr>
              <w:t>2</w:t>
            </w:r>
            <w:r w:rsidRPr="002740BE">
              <w:rPr>
                <w:rFonts w:ascii="Times New Roman" w:eastAsiaTheme="minorHAnsi" w:hAnsi="Times New Roman" w:cs="Times New Roman"/>
                <w:color w:val="000000"/>
                <w:sz w:val="22"/>
                <w:szCs w:val="22"/>
                <w:lang w:val="en-US"/>
              </w:rPr>
              <w:t>(0)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51" w:type="dxa"/>
            </w:tcMar>
            <w:vAlign w:val="center"/>
          </w:tcPr>
          <w:p w:rsidR="00C43FD2" w:rsidRPr="002740BE" w:rsidRDefault="00C43FD2" w:rsidP="00B14C0E">
            <w:pPr>
              <w:pStyle w:val="ac"/>
              <w:rPr>
                <w:rFonts w:ascii="Times New Roman" w:hAnsi="Times New Roman" w:cs="Times New Roman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sz w:val="22"/>
                <w:szCs w:val="22"/>
              </w:rPr>
              <w:t>y3</w:t>
            </w:r>
          </w:p>
        </w:tc>
        <w:tc>
          <w:tcPr>
            <w:tcW w:w="3960" w:type="dxa"/>
            <w:vMerge/>
            <w:tcBorders>
              <w:lef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C43FD2" w:rsidRPr="002740BE" w:rsidRDefault="00C43FD2" w:rsidP="00B14C0E">
            <w:pPr>
              <w:jc w:val="center"/>
              <w:rPr>
                <w:rFonts w:ascii="Times New Roman" w:hAnsi="Times New Roman"/>
                <w:i/>
              </w:rPr>
            </w:pPr>
          </w:p>
        </w:tc>
      </w:tr>
    </w:tbl>
    <w:p w:rsidR="00113F67" w:rsidRPr="002740BE" w:rsidRDefault="00113F67" w:rsidP="00113F67">
      <w:pPr>
        <w:spacing w:after="240"/>
        <w:jc w:val="center"/>
        <w:rPr>
          <w:rFonts w:ascii="Times New Roman" w:hAnsi="Times New Roman"/>
        </w:rPr>
      </w:pPr>
    </w:p>
    <w:p w:rsidR="00113F67" w:rsidRPr="002740BE" w:rsidRDefault="00113F67" w:rsidP="00113F67">
      <w:pPr>
        <w:spacing w:after="140"/>
        <w:ind w:firstLine="709"/>
        <w:rPr>
          <w:rFonts w:ascii="Times New Roman" w:hAnsi="Times New Roman"/>
          <w:color w:val="000000"/>
        </w:rPr>
      </w:pPr>
      <w:r w:rsidRPr="002740BE">
        <w:rPr>
          <w:rFonts w:ascii="Times New Roman" w:hAnsi="Times New Roman"/>
          <w:color w:val="000000"/>
        </w:rPr>
        <w:t>Одержаний закодований С-микроалгоритм є вихідним для здійснення синтезу БМУ. Керівні сигнали з виходів БМУ підмикаються до входів відповідних функціональних вузлів операційного пристрою.</w:t>
      </w:r>
    </w:p>
    <w:p w:rsidR="00113F67" w:rsidRDefault="00113F67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991F58" w:rsidRDefault="00991F58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991F58" w:rsidRDefault="00991F58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991F58" w:rsidRPr="002740BE" w:rsidRDefault="00991F58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113F67" w:rsidRPr="00991F58" w:rsidRDefault="00991F58" w:rsidP="00113F67">
      <w:pPr>
        <w:pStyle w:val="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3.2 </w:t>
      </w:r>
      <w:r w:rsidR="00113F67" w:rsidRPr="00991F5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Розробка структури БМУ та її обґрунтування</w:t>
      </w:r>
    </w:p>
    <w:p w:rsidR="00113F67" w:rsidRPr="002740BE" w:rsidRDefault="00113F67" w:rsidP="00113F67">
      <w:pPr>
        <w:ind w:firstLine="709"/>
        <w:rPr>
          <w:rFonts w:ascii="Times New Roman" w:hAnsi="Times New Roman"/>
        </w:rPr>
      </w:pPr>
      <w:r w:rsidRPr="002740BE">
        <w:rPr>
          <w:rFonts w:ascii="Times New Roman" w:hAnsi="Times New Roman"/>
        </w:rPr>
        <w:t xml:space="preserve">Визначимо формат зони </w:t>
      </w:r>
      <w:r w:rsidRPr="002740BE">
        <w:rPr>
          <w:rFonts w:ascii="Times New Roman" w:hAnsi="Times New Roman"/>
          <w:i/>
        </w:rPr>
        <w:t>β</w:t>
      </w:r>
      <w:r w:rsidRPr="002740BE">
        <w:rPr>
          <w:rFonts w:ascii="Times New Roman" w:hAnsi="Times New Roman"/>
        </w:rPr>
        <w:t>1:</w:t>
      </w:r>
    </w:p>
    <w:p w:rsidR="00113F67" w:rsidRPr="002740BE" w:rsidRDefault="00113F67" w:rsidP="00113F67">
      <w:pPr>
        <w:jc w:val="center"/>
        <w:rPr>
          <w:rFonts w:ascii="Times New Roman" w:hAnsi="Times New Roman"/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lit/>
                <m:nor/>
              </m:rPr>
              <w:rPr>
                <w:rFonts w:ascii="Times New Roman" w:hAnsi="Times New Roman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32⌉=5</m:t>
        </m:r>
      </m:oMath>
      <w:r w:rsidRPr="002740BE">
        <w:rPr>
          <w:rFonts w:ascii="Times New Roman" w:hAnsi="Times New Roman"/>
        </w:rP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Pr="002740BE">
        <w:rPr>
          <w:rFonts w:ascii="Times New Roman" w:hAnsi="Times New Roman"/>
          <w:iCs/>
        </w:rPr>
        <w:t>;</w:t>
      </w:r>
    </w:p>
    <w:p w:rsidR="00113F67" w:rsidRPr="002740BE" w:rsidRDefault="00113F67" w:rsidP="00113F67">
      <w:pPr>
        <w:jc w:val="center"/>
        <w:rPr>
          <w:rFonts w:ascii="Times New Roman" w:hAnsi="Times New Roman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lit/>
                <m:nor/>
              </m:rPr>
              <w:rPr>
                <w:rFonts w:ascii="Times New Roman" w:hAnsi="Times New Roman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4⌉=2</m:t>
        </m:r>
      </m:oMath>
      <w:r w:rsidRPr="002740BE">
        <w:rPr>
          <w:rFonts w:ascii="Times New Roman" w:hAnsi="Times New Roman"/>
          <w:i/>
        </w:rPr>
        <w:t xml:space="preserve">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β1</m:t>
            </m:r>
          </m:sub>
        </m:sSub>
        <m:r>
          <w:rPr>
            <w:rFonts w:ascii="Cambria Math" w:hAnsi="Cambria Math"/>
          </w:rPr>
          <m:t>=6</m:t>
        </m:r>
      </m:oMath>
      <w:r w:rsidRPr="002740BE">
        <w:rPr>
          <w:rFonts w:ascii="Times New Roman" w:hAnsi="Times New Roman"/>
          <w:i/>
        </w:rPr>
        <w:t>.</w:t>
      </w:r>
    </w:p>
    <w:p w:rsidR="00113F67" w:rsidRPr="002740BE" w:rsidRDefault="00113F67" w:rsidP="00113F67">
      <w:pPr>
        <w:ind w:firstLine="709"/>
        <w:rPr>
          <w:rFonts w:ascii="Times New Roman" w:hAnsi="Times New Roman"/>
        </w:rPr>
      </w:pPr>
      <w:r w:rsidRPr="002740BE">
        <w:rPr>
          <w:rFonts w:ascii="Times New Roman" w:hAnsi="Times New Roman"/>
        </w:rPr>
        <w:t>Визначимо спосіб управління мультиплексором (табл. 3).</w:t>
      </w:r>
    </w:p>
    <w:p w:rsidR="00113F67" w:rsidRPr="002740BE" w:rsidRDefault="00113F67" w:rsidP="00113F67">
      <w:pPr>
        <w:ind w:firstLine="709"/>
        <w:jc w:val="right"/>
        <w:rPr>
          <w:rFonts w:ascii="Times New Roman" w:hAnsi="Times New Roman"/>
        </w:rPr>
      </w:pPr>
      <w:r w:rsidRPr="002740BE">
        <w:rPr>
          <w:rFonts w:ascii="Times New Roman" w:hAnsi="Times New Roman"/>
          <w:i/>
        </w:rPr>
        <w:t xml:space="preserve">Таблиця </w:t>
      </w:r>
      <w:r w:rsidR="00991F58">
        <w:rPr>
          <w:rFonts w:ascii="Times New Roman" w:hAnsi="Times New Roman"/>
          <w:i/>
        </w:rPr>
        <w:t>3</w:t>
      </w:r>
      <w:r w:rsidRPr="002740BE">
        <w:rPr>
          <w:rFonts w:ascii="Times New Roman" w:hAnsi="Times New Roman"/>
          <w:i/>
        </w:rPr>
        <w:t>.</w:t>
      </w:r>
      <w:r w:rsidRPr="002740BE">
        <w:rPr>
          <w:rFonts w:ascii="Times New Roman" w:hAnsi="Times New Roman"/>
        </w:rPr>
        <w:t xml:space="preserve"> Кодування поля </w:t>
      </w:r>
      <w:r w:rsidRPr="002740BE">
        <w:rPr>
          <w:rFonts w:ascii="Times New Roman" w:hAnsi="Times New Roman"/>
          <w:i/>
        </w:rPr>
        <w:t xml:space="preserve">М     </w:t>
      </w:r>
      <w:r w:rsidRPr="002740BE">
        <w:rPr>
          <w:rFonts w:ascii="Times New Roman" w:hAnsi="Times New Roman"/>
          <w:i/>
        </w:rP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9"/>
        <w:gridCol w:w="2838"/>
      </w:tblGrid>
      <w:tr w:rsidR="00113F67" w:rsidRPr="002740BE" w:rsidTr="00B14C0E">
        <w:trPr>
          <w:trHeight w:val="337"/>
          <w:jc w:val="center"/>
        </w:trPr>
        <w:tc>
          <w:tcPr>
            <w:tcW w:w="2839" w:type="dxa"/>
            <w:shd w:val="clear" w:color="auto" w:fill="FFFFFF"/>
            <w:tcMar>
              <w:left w:w="88" w:type="dxa"/>
            </w:tcMar>
            <w:vAlign w:val="center"/>
          </w:tcPr>
          <w:p w:rsidR="00113F67" w:rsidRPr="002740BE" w:rsidRDefault="00113F67" w:rsidP="00214FBF">
            <w:pPr>
              <w:spacing w:after="0"/>
              <w:jc w:val="center"/>
              <w:rPr>
                <w:rFonts w:ascii="Times New Roman" w:hAnsi="Times New Roman"/>
                <w:vertAlign w:val="subscript"/>
              </w:rPr>
            </w:pPr>
            <w:r w:rsidRPr="002740BE">
              <w:rPr>
                <w:rFonts w:ascii="Times New Roman" w:hAnsi="Times New Roman"/>
                <w:i/>
              </w:rPr>
              <w:t>m</w:t>
            </w:r>
            <w:r w:rsidRPr="002740BE">
              <w:rPr>
                <w:rFonts w:ascii="Times New Roman" w:hAnsi="Times New Roman"/>
                <w:vertAlign w:val="subscript"/>
              </w:rPr>
              <w:t>2</w:t>
            </w:r>
            <w:r w:rsidRPr="002740BE">
              <w:rPr>
                <w:rFonts w:ascii="Times New Roman" w:hAnsi="Times New Roman"/>
              </w:rPr>
              <w:t xml:space="preserve"> </w:t>
            </w:r>
            <w:r w:rsidRPr="002740BE">
              <w:rPr>
                <w:rFonts w:ascii="Times New Roman" w:hAnsi="Times New Roman"/>
                <w:i/>
              </w:rPr>
              <w:t>m</w:t>
            </w:r>
            <w:r w:rsidRPr="002740BE">
              <w:rPr>
                <w:rFonts w:ascii="Times New Roman" w:hAnsi="Times New Roman"/>
                <w:vertAlign w:val="subscript"/>
              </w:rPr>
              <w:t>1</w:t>
            </w:r>
          </w:p>
        </w:tc>
        <w:tc>
          <w:tcPr>
            <w:tcW w:w="2838" w:type="dxa"/>
            <w:shd w:val="clear" w:color="auto" w:fill="FFFFFF"/>
            <w:tcMar>
              <w:left w:w="88" w:type="dxa"/>
            </w:tcMar>
            <w:vAlign w:val="center"/>
          </w:tcPr>
          <w:p w:rsidR="00113F67" w:rsidRPr="002740BE" w:rsidRDefault="00113F67" w:rsidP="00214FBF">
            <w:pPr>
              <w:spacing w:after="0"/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УС</w:t>
            </w:r>
          </w:p>
        </w:tc>
      </w:tr>
      <w:tr w:rsidR="00113F67" w:rsidRPr="002740BE" w:rsidTr="00B14C0E">
        <w:trPr>
          <w:trHeight w:val="195"/>
          <w:jc w:val="center"/>
        </w:trPr>
        <w:tc>
          <w:tcPr>
            <w:tcW w:w="2839" w:type="dxa"/>
            <w:shd w:val="clear" w:color="auto" w:fill="FFFFFF"/>
            <w:tcMar>
              <w:left w:w="88" w:type="dxa"/>
            </w:tcMar>
            <w:vAlign w:val="center"/>
          </w:tcPr>
          <w:p w:rsidR="00113F67" w:rsidRPr="002740BE" w:rsidRDefault="00113F67" w:rsidP="00214FBF">
            <w:pPr>
              <w:spacing w:after="0"/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00</w:t>
            </w:r>
          </w:p>
          <w:p w:rsidR="00113F67" w:rsidRPr="002740BE" w:rsidRDefault="00113F67" w:rsidP="00214FBF">
            <w:pPr>
              <w:spacing w:after="0"/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01</w:t>
            </w:r>
          </w:p>
          <w:p w:rsidR="00113F67" w:rsidRPr="002740BE" w:rsidRDefault="00113F67" w:rsidP="00214FBF">
            <w:pPr>
              <w:spacing w:after="0"/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10</w:t>
            </w:r>
          </w:p>
          <w:p w:rsidR="00113F67" w:rsidRPr="002740BE" w:rsidRDefault="00113F67" w:rsidP="00214FBF">
            <w:pPr>
              <w:spacing w:after="0"/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11</w:t>
            </w:r>
          </w:p>
        </w:tc>
        <w:tc>
          <w:tcPr>
            <w:tcW w:w="2838" w:type="dxa"/>
            <w:shd w:val="clear" w:color="auto" w:fill="FFFFFF"/>
            <w:tcMar>
              <w:left w:w="88" w:type="dxa"/>
            </w:tcMar>
            <w:vAlign w:val="center"/>
          </w:tcPr>
          <w:p w:rsidR="00214FBF" w:rsidRPr="002740BE" w:rsidRDefault="00113F67" w:rsidP="00214FBF">
            <w:pPr>
              <w:spacing w:after="0"/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0</w:t>
            </w:r>
          </w:p>
          <w:p w:rsidR="00113F67" w:rsidRPr="002740BE" w:rsidRDefault="00113F67" w:rsidP="00214FBF">
            <w:pPr>
              <w:spacing w:after="0"/>
              <w:jc w:val="center"/>
              <w:rPr>
                <w:rFonts w:ascii="Times New Roman" w:hAnsi="Times New Roman"/>
                <w:i/>
                <w:caps/>
              </w:rPr>
            </w:pPr>
            <w:r w:rsidRPr="002740BE">
              <w:rPr>
                <w:rFonts w:ascii="Times New Roman" w:hAnsi="Times New Roman"/>
                <w:i/>
                <w:caps/>
              </w:rPr>
              <w:t>ТС</w:t>
            </w:r>
          </w:p>
          <w:p w:rsidR="00113F67" w:rsidRPr="002740BE" w:rsidRDefault="00113F67" w:rsidP="00214FBF">
            <w:pPr>
              <w:spacing w:after="0"/>
              <w:jc w:val="center"/>
              <w:rPr>
                <w:rFonts w:ascii="Times New Roman" w:hAnsi="Times New Roman"/>
                <w:i/>
              </w:rPr>
            </w:pPr>
            <w:r w:rsidRPr="002740BE">
              <w:rPr>
                <w:rFonts w:ascii="Times New Roman" w:hAnsi="Times New Roman"/>
                <w:i/>
              </w:rPr>
              <w:t>z</w:t>
            </w:r>
          </w:p>
          <w:p w:rsidR="00113F67" w:rsidRPr="002740BE" w:rsidRDefault="00113F67" w:rsidP="00214FBF">
            <w:pPr>
              <w:spacing w:after="0"/>
              <w:jc w:val="center"/>
              <w:rPr>
                <w:rFonts w:ascii="Times New Roman" w:hAnsi="Times New Roman"/>
              </w:rPr>
            </w:pPr>
            <w:r w:rsidRPr="002740BE">
              <w:rPr>
                <w:rFonts w:ascii="Times New Roman" w:hAnsi="Times New Roman"/>
              </w:rPr>
              <w:t>1</w:t>
            </w:r>
          </w:p>
        </w:tc>
      </w:tr>
    </w:tbl>
    <w:p w:rsidR="00113F67" w:rsidRPr="002740BE" w:rsidRDefault="00113F67" w:rsidP="00113F67">
      <w:pPr>
        <w:ind w:firstLine="709"/>
        <w:rPr>
          <w:rFonts w:ascii="Times New Roman" w:hAnsi="Times New Roman"/>
        </w:rPr>
      </w:pPr>
    </w:p>
    <w:p w:rsidR="00113F67" w:rsidRPr="002740BE" w:rsidRDefault="00113F67" w:rsidP="00113F67">
      <w:pPr>
        <w:ind w:firstLine="709"/>
        <w:rPr>
          <w:rFonts w:ascii="Times New Roman" w:hAnsi="Times New Roman"/>
        </w:rPr>
      </w:pPr>
      <w:r w:rsidRPr="002740BE">
        <w:rPr>
          <w:rFonts w:ascii="Times New Roman" w:hAnsi="Times New Roman"/>
        </w:rPr>
        <w:t xml:space="preserve">Визначимо формат зони </w:t>
      </w:r>
      <w:r w:rsidRPr="002740BE">
        <w:rPr>
          <w:rFonts w:ascii="Times New Roman" w:hAnsi="Times New Roman"/>
          <w:i/>
        </w:rPr>
        <w:t>β</w:t>
      </w:r>
      <w:r w:rsidRPr="002740BE">
        <w:rPr>
          <w:rFonts w:ascii="Times New Roman" w:hAnsi="Times New Roman"/>
        </w:rPr>
        <w:t xml:space="preserve">2. </w:t>
      </w:r>
      <w:r w:rsidR="00214FBF" w:rsidRPr="002740BE">
        <w:rPr>
          <w:rFonts w:ascii="Times New Roman" w:hAnsi="Times New Roman"/>
          <w:lang w:val="ru-RU"/>
        </w:rPr>
        <w:t>Використовує</w:t>
      </w:r>
      <w:r w:rsidRPr="002740BE">
        <w:rPr>
          <w:rFonts w:ascii="Times New Roman" w:hAnsi="Times New Roman"/>
          <w:lang w:val="ru-RU"/>
        </w:rPr>
        <w:t xml:space="preserve">мо горизонтальне кодування. </w:t>
      </w:r>
    </w:p>
    <w:p w:rsidR="00113F67" w:rsidRPr="002740BE" w:rsidRDefault="00113F67" w:rsidP="00113F67">
      <w:pPr>
        <w:jc w:val="center"/>
        <w:rPr>
          <w:rFonts w:ascii="Times New Roman" w:hAnsi="Times New Roman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β2</m:t>
            </m:r>
          </m:sub>
        </m:sSub>
        <m:r>
          <w:rPr>
            <w:rFonts w:ascii="Cambria Math" w:hAnsi="Cambria Math"/>
          </w:rPr>
          <m:t>=3</m:t>
        </m:r>
      </m:oMath>
      <w:r w:rsidRPr="002740BE">
        <w:rPr>
          <w:rFonts w:ascii="Times New Roman" w:hAnsi="Times New Roman"/>
          <w:i/>
        </w:rPr>
        <w:t>.</w:t>
      </w:r>
    </w:p>
    <w:p w:rsidR="00113F67" w:rsidRPr="002740BE" w:rsidRDefault="00113F67" w:rsidP="00113F67">
      <w:pPr>
        <w:ind w:firstLine="709"/>
        <w:rPr>
          <w:rFonts w:ascii="Times New Roman" w:hAnsi="Times New Roman"/>
        </w:rPr>
      </w:pPr>
      <w:r w:rsidRPr="002740BE">
        <w:rPr>
          <w:rFonts w:ascii="Times New Roman" w:hAnsi="Times New Roman"/>
        </w:rPr>
        <w:t xml:space="preserve">Розрахуємо довжину зони </w:t>
      </w:r>
      <w:r w:rsidRPr="002740BE">
        <w:rPr>
          <w:rFonts w:ascii="Times New Roman" w:hAnsi="Times New Roman"/>
          <w:i/>
        </w:rPr>
        <w:t>β</w:t>
      </w:r>
      <w:r w:rsidRPr="002740BE">
        <w:rPr>
          <w:rFonts w:ascii="Times New Roman" w:hAnsi="Times New Roman"/>
        </w:rPr>
        <w:t>3:</w:t>
      </w:r>
    </w:p>
    <w:p w:rsidR="00113F67" w:rsidRPr="002740BE" w:rsidRDefault="00113F67" w:rsidP="00113F67">
      <w:pPr>
        <w:jc w:val="center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Δt</m:t>
            </m:r>
          </m:e>
          <m:sub>
            <m:r>
              <m:rPr>
                <m:lit/>
                <m:nor/>
              </m:rPr>
              <w:rPr>
                <w:rFonts w:ascii="Times New Roman" w:hAnsi="Times New Roman"/>
              </w:rPr>
              <m:t>max</m:t>
            </m:r>
          </m:sub>
        </m:sSub>
        <m:r>
          <w:rPr>
            <w:rFonts w:ascii="Cambria Math" w:hAnsi="Cambria Math"/>
          </w:rPr>
          <m:t>=10</m:t>
        </m:r>
      </m:oMath>
      <w:r w:rsidRPr="002740BE">
        <w:rPr>
          <w:rFonts w:ascii="Times New Roman" w:hAnsi="Times New Roman"/>
        </w:rPr>
        <w:t>;</w:t>
      </w:r>
    </w:p>
    <w:p w:rsidR="00113F67" w:rsidRPr="002740BE" w:rsidRDefault="00113F67" w:rsidP="00113F67">
      <w:pPr>
        <w:jc w:val="center"/>
        <w:rPr>
          <w:rFonts w:ascii="Times New Roman" w:hAnsi="Times New Roman"/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β3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lit/>
                    <m:nor/>
                  </m:rPr>
                  <w:rPr>
                    <w:rFonts w:ascii="Times New Roman" w:hAnsi="Times New Roman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10+1</m:t>
                </m:r>
              </m:e>
            </m:d>
          </m:e>
        </m:d>
        <m:r>
          <w:rPr>
            <w:rFonts w:ascii="Cambria Math" w:hAnsi="Cambria Math"/>
          </w:rPr>
          <m:t>+1=5</m:t>
        </m:r>
      </m:oMath>
      <w:r w:rsidRPr="002740BE">
        <w:rPr>
          <w:rFonts w:ascii="Times New Roman" w:hAnsi="Times New Roman"/>
          <w:i/>
        </w:rPr>
        <w:t>.</w:t>
      </w:r>
    </w:p>
    <w:p w:rsidR="00113F67" w:rsidRPr="002740BE" w:rsidRDefault="00113F67" w:rsidP="00113F67">
      <w:pPr>
        <w:ind w:firstLine="709"/>
        <w:rPr>
          <w:rFonts w:ascii="Times New Roman" w:hAnsi="Times New Roman"/>
          <w:spacing w:val="-3"/>
        </w:rPr>
      </w:pPr>
      <w:r w:rsidRPr="002740BE">
        <w:rPr>
          <w:rFonts w:ascii="Times New Roman" w:hAnsi="Times New Roman"/>
          <w:spacing w:val="-3"/>
        </w:rPr>
        <w:t xml:space="preserve">Для перевірки на парність у зоні </w:t>
      </w:r>
      <w:r w:rsidRPr="002740BE">
        <w:rPr>
          <w:rFonts w:ascii="Times New Roman" w:hAnsi="Times New Roman"/>
          <w:i/>
          <w:spacing w:val="-3"/>
        </w:rPr>
        <w:t>β</w:t>
      </w:r>
      <w:r w:rsidRPr="002740BE">
        <w:rPr>
          <w:rFonts w:ascii="Times New Roman" w:hAnsi="Times New Roman"/>
          <w:spacing w:val="-3"/>
        </w:rPr>
        <w:t>4 необхідно виділити один розряд.</w:t>
      </w:r>
    </w:p>
    <w:p w:rsidR="00113F67" w:rsidRPr="002740BE" w:rsidRDefault="00113F67" w:rsidP="00113F67">
      <w:pPr>
        <w:ind w:firstLine="709"/>
        <w:rPr>
          <w:rFonts w:ascii="Times New Roman" w:hAnsi="Times New Roman"/>
        </w:rPr>
      </w:pPr>
    </w:p>
    <w:p w:rsidR="00113F67" w:rsidRPr="00991F58" w:rsidRDefault="00991F58" w:rsidP="00113F67">
      <w:pPr>
        <w:pStyle w:val="2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3</w:t>
      </w:r>
      <w:r w:rsidR="00113F67" w:rsidRPr="00991F58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.3. Визначення формату мікрокоманди</w:t>
      </w:r>
    </w:p>
    <w:p w:rsidR="00113F67" w:rsidRPr="002740BE" w:rsidRDefault="00113F67" w:rsidP="00113F67">
      <w:pPr>
        <w:ind w:firstLine="709"/>
        <w:rPr>
          <w:rFonts w:ascii="Times New Roman" w:hAnsi="Times New Roman"/>
        </w:rPr>
      </w:pPr>
      <w:r w:rsidRPr="002740BE">
        <w:rPr>
          <w:rFonts w:ascii="Times New Roman" w:hAnsi="Times New Roman"/>
        </w:rPr>
        <w:t>Отримаємо наступний формат мікрокоманди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lit/>
                <m:nor/>
              </m:rPr>
              <w:rPr>
                <w:rFonts w:ascii="Times New Roman" w:hAnsi="Times New Roman"/>
              </w:rPr>
              <m:t>МК</m:t>
            </m:r>
          </m:sub>
        </m:sSub>
        <m:r>
          <w:rPr>
            <w:rFonts w:ascii="Cambria Math" w:hAnsi="Cambria Math"/>
          </w:rPr>
          <m:t>=6+3+5+1=15</m:t>
        </m:r>
      </m:oMath>
      <w:r w:rsidRPr="002740BE">
        <w:rPr>
          <w:rFonts w:ascii="Times New Roman" w:hAnsi="Times New Roman"/>
        </w:rPr>
        <w:t>):</w:t>
      </w:r>
    </w:p>
    <w:p w:rsidR="00113F67" w:rsidRPr="002740BE" w:rsidRDefault="00113F67" w:rsidP="00113F67">
      <w:pPr>
        <w:jc w:val="center"/>
        <w:rPr>
          <w:rFonts w:ascii="Times New Roman" w:hAnsi="Times New Roman"/>
        </w:rPr>
      </w:pPr>
      <w:r w:rsidRPr="002740BE">
        <w:rPr>
          <w:rFonts w:ascii="Times New Roman" w:hAnsi="Times New Roman"/>
        </w:rPr>
        <w:object w:dxaOrig="4186" w:dyaOrig="1125">
          <v:shape id="_x0000_i1028" type="#_x0000_t75" style="width:209.25pt;height:56.25pt" o:ole="">
            <v:imagedata r:id="rId21" o:title=""/>
          </v:shape>
          <o:OLEObject Type="Embed" ProgID="Visio.Drawing.11" ShapeID="_x0000_i1028" DrawAspect="Content" ObjectID="_1491293819" r:id="rId22"/>
        </w:object>
      </w:r>
    </w:p>
    <w:p w:rsidR="00113F67" w:rsidRPr="002740BE" w:rsidRDefault="00113F67" w:rsidP="00113F67">
      <w:pPr>
        <w:ind w:firstLine="454"/>
        <w:rPr>
          <w:rFonts w:ascii="Times New Roman" w:hAnsi="Times New Roman"/>
        </w:rPr>
      </w:pPr>
      <w:r w:rsidRPr="002740BE">
        <w:rPr>
          <w:rFonts w:ascii="Times New Roman" w:hAnsi="Times New Roman"/>
        </w:rPr>
        <w:t>Розміщуємо мікрокоманд</w:t>
      </w:r>
      <w:r w:rsidR="00991F58">
        <w:rPr>
          <w:rFonts w:ascii="Times New Roman" w:hAnsi="Times New Roman"/>
        </w:rPr>
        <w:t xml:space="preserve">и в пам’яті мікрокоманд (рис. </w:t>
      </w:r>
      <w:r w:rsidRPr="002740BE">
        <w:rPr>
          <w:rFonts w:ascii="Times New Roman" w:hAnsi="Times New Roman"/>
        </w:rPr>
        <w:t>6).</w:t>
      </w:r>
    </w:p>
    <w:p w:rsidR="00113F67" w:rsidRPr="002740BE" w:rsidRDefault="00113F67" w:rsidP="00113F67">
      <w:pPr>
        <w:ind w:firstLine="454"/>
        <w:rPr>
          <w:rFonts w:ascii="Times New Roman" w:hAnsi="Times New Roman"/>
        </w:rPr>
      </w:pPr>
    </w:p>
    <w:p w:rsidR="00113F67" w:rsidRPr="002740BE" w:rsidRDefault="00214FBF" w:rsidP="00113F67">
      <w:pPr>
        <w:jc w:val="center"/>
        <w:rPr>
          <w:rFonts w:ascii="Times New Roman" w:hAnsi="Times New Roman"/>
        </w:rPr>
      </w:pPr>
      <w:r w:rsidRPr="002740BE">
        <w:rPr>
          <w:rFonts w:ascii="Times New Roman" w:hAnsi="Times New Roman"/>
        </w:rPr>
        <w:object w:dxaOrig="1545" w:dyaOrig="2265">
          <v:shape id="_x0000_i1034" type="#_x0000_t75" style="width:98.25pt;height:137.25pt" o:ole="">
            <v:imagedata r:id="rId23" o:title=""/>
          </v:shape>
          <o:OLEObject Type="Embed" ProgID="Visio.Drawing.11" ShapeID="_x0000_i1034" DrawAspect="Content" ObjectID="_1491293820" r:id="rId24"/>
        </w:object>
      </w:r>
    </w:p>
    <w:p w:rsidR="00113F67" w:rsidRPr="002740BE" w:rsidRDefault="00991F58" w:rsidP="00113F67">
      <w:pPr>
        <w:pStyle w:val="51"/>
        <w:numPr>
          <w:ilvl w:val="4"/>
          <w:numId w:val="2"/>
        </w:numPr>
        <w:pBdr>
          <w:top w:val="nil"/>
          <w:left w:val="nil"/>
          <w:bottom w:val="nil"/>
          <w:right w:val="nil"/>
        </w:pBdr>
        <w:rPr>
          <w:rFonts w:ascii="Times New Roman" w:hAnsi="Times New Roman" w:cs="Times New Roman"/>
          <w:b w:val="0"/>
          <w:color w:val="auto"/>
          <w:spacing w:val="0"/>
          <w:sz w:val="22"/>
          <w:szCs w:val="22"/>
        </w:rPr>
      </w:pPr>
      <w:r>
        <w:rPr>
          <w:rFonts w:ascii="Times New Roman" w:hAnsi="Times New Roman" w:cs="Times New Roman"/>
          <w:b w:val="0"/>
          <w:color w:val="auto"/>
          <w:spacing w:val="0"/>
          <w:sz w:val="22"/>
          <w:szCs w:val="22"/>
        </w:rPr>
        <w:lastRenderedPageBreak/>
        <w:t xml:space="preserve">Рис. </w:t>
      </w:r>
      <w:r w:rsidR="00113F67" w:rsidRPr="002740BE">
        <w:rPr>
          <w:rFonts w:ascii="Times New Roman" w:hAnsi="Times New Roman" w:cs="Times New Roman"/>
          <w:b w:val="0"/>
          <w:color w:val="auto"/>
          <w:spacing w:val="0"/>
          <w:sz w:val="22"/>
          <w:szCs w:val="22"/>
        </w:rPr>
        <w:t>6. Розміщення мікрокоманд в ПМК</w:t>
      </w:r>
    </w:p>
    <w:p w:rsidR="00113F67" w:rsidRPr="002740BE" w:rsidRDefault="00113F67" w:rsidP="00113F67">
      <w:pPr>
        <w:ind w:firstLine="454"/>
        <w:rPr>
          <w:rFonts w:ascii="Times New Roman" w:hAnsi="Times New Roman"/>
        </w:rPr>
      </w:pPr>
    </w:p>
    <w:p w:rsidR="00113F67" w:rsidRPr="002740BE" w:rsidRDefault="00113F67" w:rsidP="00113F67">
      <w:pPr>
        <w:ind w:firstLine="709"/>
        <w:rPr>
          <w:rFonts w:ascii="Times New Roman" w:hAnsi="Times New Roman"/>
        </w:rPr>
      </w:pPr>
      <w:r w:rsidRPr="002740BE">
        <w:rPr>
          <w:rFonts w:ascii="Times New Roman" w:hAnsi="Times New Roman"/>
        </w:rPr>
        <w:t xml:space="preserve">Карта програмування БМУ наведена у табл. </w:t>
      </w:r>
      <w:r w:rsidR="00991F58">
        <w:rPr>
          <w:rFonts w:ascii="Times New Roman" w:hAnsi="Times New Roman"/>
        </w:rPr>
        <w:t>4</w:t>
      </w:r>
      <w:r w:rsidRPr="002740BE">
        <w:rPr>
          <w:rFonts w:ascii="Times New Roman" w:hAnsi="Times New Roman"/>
        </w:rPr>
        <w:t xml:space="preserve">. </w:t>
      </w:r>
    </w:p>
    <w:tbl>
      <w:tblPr>
        <w:tblW w:w="0" w:type="auto"/>
        <w:jc w:val="center"/>
        <w:tblBorders>
          <w:top w:val="nil"/>
          <w:left w:val="nil"/>
          <w:bottom w:val="single" w:sz="4" w:space="0" w:color="000001"/>
          <w:right w:val="nil"/>
          <w:insideH w:val="single" w:sz="4" w:space="0" w:color="000001"/>
          <w:insideV w:val="nil"/>
        </w:tblBorders>
        <w:tblLook w:val="0000" w:firstRow="0" w:lastRow="0" w:firstColumn="0" w:lastColumn="0" w:noHBand="0" w:noVBand="0"/>
      </w:tblPr>
      <w:tblGrid>
        <w:gridCol w:w="1090"/>
        <w:gridCol w:w="1572"/>
        <w:gridCol w:w="1041"/>
        <w:gridCol w:w="726"/>
        <w:gridCol w:w="1241"/>
        <w:gridCol w:w="748"/>
        <w:gridCol w:w="990"/>
        <w:gridCol w:w="1298"/>
        <w:gridCol w:w="222"/>
      </w:tblGrid>
      <w:tr w:rsidR="00113F67" w:rsidRPr="002740BE" w:rsidTr="00B14C0E">
        <w:trPr>
          <w:trHeight w:val="172"/>
          <w:jc w:val="center"/>
        </w:trPr>
        <w:tc>
          <w:tcPr>
            <w:tcW w:w="8706" w:type="dxa"/>
            <w:gridSpan w:val="8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113F67" w:rsidRPr="002740BE" w:rsidRDefault="00113F67" w:rsidP="00991F58">
            <w:pPr>
              <w:ind w:firstLine="709"/>
              <w:jc w:val="right"/>
              <w:rPr>
                <w:rFonts w:ascii="Times New Roman" w:hAnsi="Times New Roman"/>
                <w:color w:val="000000" w:themeColor="text1"/>
              </w:rPr>
            </w:pPr>
            <w:r w:rsidRPr="002740BE">
              <w:rPr>
                <w:rFonts w:ascii="Times New Roman" w:hAnsi="Times New Roman"/>
                <w:i/>
                <w:color w:val="000000" w:themeColor="text1"/>
              </w:rPr>
              <w:t xml:space="preserve">Таблиця </w:t>
            </w:r>
            <w:r w:rsidR="00991F58">
              <w:rPr>
                <w:rFonts w:ascii="Times New Roman" w:hAnsi="Times New Roman"/>
                <w:i/>
                <w:color w:val="000000" w:themeColor="text1"/>
              </w:rPr>
              <w:t>4</w:t>
            </w:r>
            <w:r w:rsidRPr="002740BE">
              <w:rPr>
                <w:rFonts w:ascii="Times New Roman" w:hAnsi="Times New Roman"/>
                <w:i/>
                <w:color w:val="000000" w:themeColor="text1"/>
              </w:rPr>
              <w:t>.</w:t>
            </w:r>
            <w:r w:rsidRPr="002740BE">
              <w:rPr>
                <w:rFonts w:ascii="Times New Roman" w:hAnsi="Times New Roman"/>
                <w:color w:val="000000" w:themeColor="text1"/>
              </w:rPr>
              <w:t xml:space="preserve"> Карта програмування БМУ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FFFFFF"/>
          </w:tcPr>
          <w:p w:rsidR="00113F67" w:rsidRPr="002740BE" w:rsidRDefault="00113F67" w:rsidP="00B14C0E">
            <w:pPr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113F67" w:rsidRPr="002740BE" w:rsidTr="00B14C0E">
        <w:trPr>
          <w:trHeight w:val="172"/>
          <w:jc w:val="center"/>
        </w:trPr>
        <w:tc>
          <w:tcPr>
            <w:tcW w:w="10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13F67" w:rsidRPr="002740BE" w:rsidRDefault="00113F67" w:rsidP="00B14C0E">
            <w:pPr>
              <w:pStyle w:val="ac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№ МК</w:t>
            </w:r>
          </w:p>
        </w:tc>
        <w:tc>
          <w:tcPr>
            <w:tcW w:w="157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13F67" w:rsidRPr="002740BE" w:rsidRDefault="00113F67" w:rsidP="00B14C0E">
            <w:pPr>
              <w:pStyle w:val="ac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Адреса</w:t>
            </w:r>
          </w:p>
        </w:tc>
        <w:tc>
          <w:tcPr>
            <w:tcW w:w="17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13F67" w:rsidRPr="002740BE" w:rsidRDefault="00113F67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β1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13F67" w:rsidRPr="002740BE" w:rsidRDefault="00113F67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β2</w:t>
            </w:r>
          </w:p>
        </w:tc>
        <w:tc>
          <w:tcPr>
            <w:tcW w:w="17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113F67" w:rsidRPr="002740BE" w:rsidRDefault="00113F67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β3</w:t>
            </w:r>
          </w:p>
        </w:tc>
        <w:tc>
          <w:tcPr>
            <w:tcW w:w="1520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113F67" w:rsidRPr="002740BE" w:rsidRDefault="00113F67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β4</w:t>
            </w:r>
          </w:p>
        </w:tc>
      </w:tr>
      <w:tr w:rsidR="00113F67" w:rsidRPr="002740BE" w:rsidTr="00B14C0E">
        <w:trPr>
          <w:trHeight w:val="262"/>
          <w:jc w:val="center"/>
        </w:trPr>
        <w:tc>
          <w:tcPr>
            <w:tcW w:w="10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113F67" w:rsidP="00B14C0E">
            <w:pPr>
              <w:pStyle w:val="ac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7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113F67" w:rsidP="00B14C0E">
            <w:pPr>
              <w:pStyle w:val="ac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113F67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</w:t>
            </w:r>
          </w:p>
        </w:tc>
        <w:tc>
          <w:tcPr>
            <w:tcW w:w="726" w:type="dxa"/>
            <w:tcBorders>
              <w:top w:val="single" w:sz="4" w:space="0" w:color="000001"/>
              <w:left w:val="dashed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113F67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113F67" w:rsidP="00B14C0E">
            <w:pPr>
              <w:pStyle w:val="ac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en-US"/>
              </w:rPr>
              <w:t>y3 y2 y1</w:t>
            </w:r>
          </w:p>
        </w:tc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113F67" w:rsidP="00B14C0E">
            <w:pPr>
              <w:pStyle w:val="ac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ЗР</w:t>
            </w:r>
          </w:p>
        </w:tc>
        <w:tc>
          <w:tcPr>
            <w:tcW w:w="990" w:type="dxa"/>
            <w:tcBorders>
              <w:top w:val="single" w:sz="4" w:space="0" w:color="000001"/>
              <w:left w:val="dashed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113F67" w:rsidP="00B14C0E">
            <w:pPr>
              <w:pStyle w:val="ac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20" w:type="dxa"/>
            <w:gridSpan w:val="2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113F67" w:rsidP="00B14C0E">
            <w:pPr>
              <w:pStyle w:val="ac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113F67" w:rsidRPr="002740BE" w:rsidTr="00B14C0E">
        <w:trPr>
          <w:trHeight w:val="1613"/>
          <w:jc w:val="center"/>
        </w:trPr>
        <w:tc>
          <w:tcPr>
            <w:tcW w:w="10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1(П)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2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3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4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5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6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7(К)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8</w:t>
            </w:r>
          </w:p>
        </w:tc>
        <w:tc>
          <w:tcPr>
            <w:tcW w:w="15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00001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00010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00011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00100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00101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00110</w:t>
            </w:r>
          </w:p>
          <w:p w:rsidR="002740BE" w:rsidRPr="002740BE" w:rsidRDefault="002740BE" w:rsidP="002740B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00111</w:t>
            </w:r>
          </w:p>
        </w:tc>
        <w:tc>
          <w:tcPr>
            <w:tcW w:w="1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0010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0011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0011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0010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0010</w:t>
            </w:r>
          </w:p>
        </w:tc>
        <w:tc>
          <w:tcPr>
            <w:tcW w:w="726" w:type="dxa"/>
            <w:tcBorders>
              <w:top w:val="single" w:sz="4" w:space="0" w:color="000001"/>
              <w:left w:val="dashed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10</w:t>
            </w:r>
          </w:p>
        </w:tc>
        <w:tc>
          <w:tcPr>
            <w:tcW w:w="1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001</w:t>
            </w:r>
          </w:p>
          <w:p w:rsidR="002740BE" w:rsidRPr="002740BE" w:rsidRDefault="002740BE" w:rsidP="002740B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</w:t>
            </w:r>
          </w:p>
          <w:p w:rsidR="002740BE" w:rsidRPr="002740BE" w:rsidRDefault="002740BE" w:rsidP="002740B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010</w:t>
            </w:r>
          </w:p>
          <w:p w:rsidR="002740BE" w:rsidRPr="002740BE" w:rsidRDefault="002740BE" w:rsidP="002740B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</w:t>
            </w:r>
          </w:p>
          <w:p w:rsidR="002740BE" w:rsidRPr="002740BE" w:rsidRDefault="002740BE" w:rsidP="002740B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100</w:t>
            </w:r>
          </w:p>
          <w:p w:rsidR="002740BE" w:rsidRPr="002740BE" w:rsidRDefault="002740BE" w:rsidP="002740B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</w:t>
            </w:r>
          </w:p>
          <w:p w:rsidR="002740BE" w:rsidRPr="002740BE" w:rsidRDefault="002740BE" w:rsidP="002740B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</w:t>
            </w:r>
          </w:p>
        </w:tc>
        <w:tc>
          <w:tcPr>
            <w:tcW w:w="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</w:tc>
        <w:tc>
          <w:tcPr>
            <w:tcW w:w="990" w:type="dxa"/>
            <w:tcBorders>
              <w:top w:val="single" w:sz="4" w:space="0" w:color="000001"/>
              <w:left w:val="dashed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11</w:t>
            </w: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0000</w:t>
            </w:r>
          </w:p>
        </w:tc>
        <w:tc>
          <w:tcPr>
            <w:tcW w:w="15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113F67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1</w:t>
            </w:r>
          </w:p>
          <w:p w:rsidR="002740BE" w:rsidRPr="002740BE" w:rsidRDefault="002740BE" w:rsidP="00B14C0E">
            <w:pPr>
              <w:pStyle w:val="ac"/>
              <w:jc w:val="center"/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</w:pPr>
            <w:r w:rsidRPr="00274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ru-RU"/>
              </w:rPr>
              <w:t>0</w:t>
            </w:r>
          </w:p>
        </w:tc>
      </w:tr>
    </w:tbl>
    <w:p w:rsidR="00113F67" w:rsidRPr="002740BE" w:rsidRDefault="00113F67" w:rsidP="00113F67">
      <w:pPr>
        <w:spacing w:before="240"/>
        <w:ind w:firstLine="709"/>
        <w:rPr>
          <w:rFonts w:ascii="Times New Roman" w:hAnsi="Times New Roman"/>
        </w:rPr>
      </w:pPr>
      <w:r w:rsidRPr="002740BE">
        <w:rPr>
          <w:rFonts w:ascii="Times New Roman" w:hAnsi="Times New Roman"/>
          <w:bCs/>
        </w:rPr>
        <w:t xml:space="preserve">Структурна схема БМУ із лінійною ПМК та примусовим способом </w:t>
      </w:r>
      <w:r w:rsidRPr="002740BE">
        <w:rPr>
          <w:rFonts w:ascii="Times New Roman" w:hAnsi="Times New Roman"/>
        </w:rPr>
        <w:t>адресації м</w:t>
      </w:r>
      <w:r w:rsidR="00991F58">
        <w:rPr>
          <w:rFonts w:ascii="Times New Roman" w:hAnsi="Times New Roman"/>
        </w:rPr>
        <w:t>ікрокоманд зображена на рис. 7</w:t>
      </w:r>
      <w:r w:rsidRPr="002740BE">
        <w:rPr>
          <w:rFonts w:ascii="Times New Roman" w:hAnsi="Times New Roman"/>
        </w:rPr>
        <w:t>.</w:t>
      </w:r>
    </w:p>
    <w:p w:rsidR="00113F67" w:rsidRPr="002740BE" w:rsidRDefault="00113F67" w:rsidP="00113F67">
      <w:pPr>
        <w:jc w:val="center"/>
        <w:rPr>
          <w:rFonts w:ascii="Times New Roman" w:hAnsi="Times New Roman"/>
        </w:rPr>
      </w:pPr>
      <w:r w:rsidRPr="002740BE">
        <w:rPr>
          <w:rFonts w:ascii="Times New Roman" w:hAnsi="Times New Roman"/>
        </w:rPr>
        <w:object w:dxaOrig="7470" w:dyaOrig="4575">
          <v:shape id="_x0000_i1029" type="#_x0000_t75" style="width:309.75pt;height:189.75pt" o:ole="">
            <v:imagedata r:id="rId25" o:title=""/>
          </v:shape>
          <o:OLEObject Type="Embed" ProgID="Visio.Drawing.11" ShapeID="_x0000_i1029" DrawAspect="Content" ObjectID="_1491293821" r:id="rId26"/>
        </w:object>
      </w:r>
    </w:p>
    <w:p w:rsidR="00113F67" w:rsidRPr="002740BE" w:rsidRDefault="00991F58" w:rsidP="00113F67">
      <w:pPr>
        <w:pStyle w:val="51"/>
        <w:numPr>
          <w:ilvl w:val="4"/>
          <w:numId w:val="2"/>
        </w:numPr>
        <w:pBdr>
          <w:top w:val="nil"/>
          <w:left w:val="nil"/>
          <w:bottom w:val="nil"/>
          <w:right w:val="nil"/>
        </w:pBdr>
        <w:spacing w:after="120" w:line="288" w:lineRule="auto"/>
        <w:rPr>
          <w:rFonts w:ascii="Times New Roman" w:hAnsi="Times New Roman" w:cs="Times New Roman"/>
          <w:b w:val="0"/>
          <w:color w:val="000000"/>
          <w:spacing w:val="0"/>
          <w:sz w:val="22"/>
          <w:szCs w:val="22"/>
        </w:rPr>
      </w:pPr>
      <w:r>
        <w:rPr>
          <w:rFonts w:ascii="Times New Roman" w:hAnsi="Times New Roman" w:cs="Times New Roman"/>
          <w:b w:val="0"/>
          <w:color w:val="000000"/>
          <w:spacing w:val="0"/>
          <w:sz w:val="22"/>
          <w:szCs w:val="22"/>
        </w:rPr>
        <w:t xml:space="preserve">Рис. </w:t>
      </w:r>
      <w:r w:rsidR="00113F67" w:rsidRPr="002740BE">
        <w:rPr>
          <w:rFonts w:ascii="Times New Roman" w:hAnsi="Times New Roman" w:cs="Times New Roman"/>
          <w:b w:val="0"/>
          <w:color w:val="000000"/>
          <w:spacing w:val="0"/>
          <w:sz w:val="22"/>
          <w:szCs w:val="22"/>
        </w:rPr>
        <w:t xml:space="preserve">7. Схема БМУ з </w:t>
      </w:r>
      <w:r w:rsidR="00113F67" w:rsidRPr="002740BE">
        <w:rPr>
          <w:rFonts w:ascii="Times New Roman" w:hAnsi="Times New Roman" w:cs="Times New Roman"/>
          <w:b w:val="0"/>
          <w:color w:val="auto"/>
          <w:spacing w:val="0"/>
          <w:sz w:val="22"/>
          <w:szCs w:val="22"/>
        </w:rPr>
        <w:t>примусовою</w:t>
      </w:r>
      <w:r w:rsidR="00113F67" w:rsidRPr="002740BE">
        <w:rPr>
          <w:rFonts w:ascii="Times New Roman" w:hAnsi="Times New Roman" w:cs="Times New Roman"/>
          <w:b w:val="0"/>
          <w:color w:val="000000"/>
          <w:spacing w:val="0"/>
          <w:sz w:val="22"/>
          <w:szCs w:val="22"/>
        </w:rPr>
        <w:t xml:space="preserve"> адресацією</w:t>
      </w:r>
    </w:p>
    <w:p w:rsidR="002740BE" w:rsidRPr="002740BE" w:rsidRDefault="00991F58" w:rsidP="002740BE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2740BE" w:rsidRPr="002740BE">
        <w:rPr>
          <w:rFonts w:ascii="Times New Roman" w:hAnsi="Times New Roman"/>
          <w:b/>
        </w:rPr>
        <w:t>. Висновки:</w:t>
      </w:r>
    </w:p>
    <w:p w:rsidR="002740BE" w:rsidRPr="002740BE" w:rsidRDefault="002740BE" w:rsidP="002740BE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</w:rPr>
      </w:pPr>
    </w:p>
    <w:p w:rsidR="002740BE" w:rsidRPr="002740BE" w:rsidRDefault="002740BE" w:rsidP="002740BE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i/>
        </w:rPr>
      </w:pPr>
      <w:r w:rsidRPr="002740BE">
        <w:rPr>
          <w:rFonts w:ascii="Times New Roman" w:hAnsi="Times New Roman"/>
          <w:i/>
        </w:rPr>
        <w:t>У даній роботі побудована функціональна схема в програмі AFDK 2.0, яка виконує обчислення першого способу множення з 8-х розрядними значеннями в якості операндів. В результаті виконання цієї роботи, я згадав навички по використанню AFDK та пригадав й закріпив теоретичні аспекти цієї теми.</w:t>
      </w:r>
    </w:p>
    <w:p w:rsidR="00113F67" w:rsidRPr="002740BE" w:rsidRDefault="00113F67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2740BE" w:rsidRPr="002740BE" w:rsidRDefault="002740BE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2740BE" w:rsidRPr="002740BE" w:rsidRDefault="002740BE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2740BE" w:rsidRPr="002740BE" w:rsidRDefault="002740BE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2740BE" w:rsidRPr="002740BE" w:rsidRDefault="002740BE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2740BE" w:rsidRPr="002740BE" w:rsidRDefault="002740BE" w:rsidP="00113F67">
      <w:pPr>
        <w:pStyle w:val="ad"/>
        <w:spacing w:after="140" w:line="288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073C46" w:rsidRPr="002740BE" w:rsidRDefault="00073C46" w:rsidP="009F2CDB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113F67" w:rsidRPr="002740BE" w:rsidRDefault="00113F67" w:rsidP="009F2CDB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113F67" w:rsidRPr="002740BE" w:rsidRDefault="00113F67" w:rsidP="009F2CDB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195350" w:rsidRDefault="00195350" w:rsidP="009F2CDB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991F58" w:rsidRDefault="00991F58" w:rsidP="009F2CDB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991F58" w:rsidRPr="002740BE" w:rsidRDefault="00991F58" w:rsidP="009F2CDB">
      <w:pPr>
        <w:spacing w:after="0" w:line="240" w:lineRule="auto"/>
        <w:ind w:firstLine="284"/>
        <w:jc w:val="both"/>
        <w:rPr>
          <w:rFonts w:ascii="Times New Roman" w:hAnsi="Times New Roman"/>
          <w:b/>
        </w:rPr>
      </w:pPr>
    </w:p>
    <w:p w:rsidR="00CF6149" w:rsidRPr="002740BE" w:rsidRDefault="00991F58" w:rsidP="007B643E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5</w:t>
      </w:r>
      <w:bookmarkStart w:id="9" w:name="_GoBack"/>
      <w:bookmarkEnd w:id="9"/>
      <w:r w:rsidR="00FD7445" w:rsidRPr="002740BE">
        <w:rPr>
          <w:rFonts w:ascii="Times New Roman" w:hAnsi="Times New Roman"/>
          <w:b/>
        </w:rPr>
        <w:t xml:space="preserve">. </w:t>
      </w:r>
      <w:r w:rsidR="001842ED" w:rsidRPr="002740BE">
        <w:rPr>
          <w:rFonts w:ascii="Times New Roman" w:hAnsi="Times New Roman"/>
          <w:b/>
        </w:rPr>
        <w:t>Функціональна схема</w:t>
      </w:r>
      <w:r w:rsidR="009F2CDB" w:rsidRPr="002740BE">
        <w:rPr>
          <w:rFonts w:ascii="Times New Roman" w:hAnsi="Times New Roman"/>
          <w:b/>
        </w:rPr>
        <w:t>:</w:t>
      </w:r>
    </w:p>
    <w:p w:rsidR="00A3252F" w:rsidRPr="002740BE" w:rsidRDefault="00A3252F" w:rsidP="00267B79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4F06EB" w:rsidRPr="002740BE" w:rsidRDefault="002740BE" w:rsidP="002740BE">
      <w:pPr>
        <w:spacing w:after="0" w:line="240" w:lineRule="auto"/>
        <w:jc w:val="center"/>
        <w:rPr>
          <w:rFonts w:ascii="Times New Roman" w:hAnsi="Times New Roman"/>
          <w:b/>
        </w:rPr>
      </w:pPr>
      <w:r w:rsidRPr="002740BE">
        <w:rPr>
          <w:rFonts w:ascii="Times New Roman" w:hAnsi="Times New Roman"/>
          <w:b/>
          <w:noProof/>
          <w:lang w:val="ru-RU" w:eastAsia="ru-RU"/>
        </w:rPr>
        <w:drawing>
          <wp:inline distT="0" distB="0" distL="0" distR="0">
            <wp:extent cx="6110521" cy="4295775"/>
            <wp:effectExtent l="0" t="0" r="5080" b="0"/>
            <wp:docPr id="1" name="Рисунок 1" descr="D:\university\4 семестр\CompArch\my_lab\ka_lab2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D:\university\4 семестр\CompArch\my_lab\ka_lab2_0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593" cy="429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0BE">
        <w:rPr>
          <w:rFonts w:ascii="Times New Roman" w:hAnsi="Times New Roman"/>
          <w:b/>
          <w:noProof/>
          <w:lang w:val="ru-RU" w:eastAsia="ru-RU"/>
        </w:rPr>
        <w:drawing>
          <wp:inline distT="0" distB="0" distL="0" distR="0">
            <wp:extent cx="5934075" cy="4725124"/>
            <wp:effectExtent l="0" t="0" r="0" b="0"/>
            <wp:docPr id="4" name="Рисунок 4" descr="D:\university\4 семестр\CompArch\my_lab\ka_lab2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D:\university\4 семестр\CompArch\my_lab\ka_lab2_0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24" cy="473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6EB" w:rsidRPr="002740BE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E83" w:rsidRDefault="00811E83" w:rsidP="007B643E">
      <w:pPr>
        <w:spacing w:after="0" w:line="240" w:lineRule="auto"/>
      </w:pPr>
      <w:r>
        <w:separator/>
      </w:r>
    </w:p>
  </w:endnote>
  <w:endnote w:type="continuationSeparator" w:id="0">
    <w:p w:rsidR="00811E83" w:rsidRDefault="00811E83" w:rsidP="007B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E83" w:rsidRDefault="00811E83" w:rsidP="007B643E">
      <w:pPr>
        <w:spacing w:after="0" w:line="240" w:lineRule="auto"/>
      </w:pPr>
      <w:r>
        <w:separator/>
      </w:r>
    </w:p>
  </w:footnote>
  <w:footnote w:type="continuationSeparator" w:id="0">
    <w:p w:rsidR="00811E83" w:rsidRDefault="00811E83" w:rsidP="007B6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D3863"/>
    <w:multiLevelType w:val="multilevel"/>
    <w:tmpl w:val="FFFA9D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3B0F67C2"/>
    <w:multiLevelType w:val="hybridMultilevel"/>
    <w:tmpl w:val="B4444A8E"/>
    <w:lvl w:ilvl="0" w:tplc="EE18A0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3C46"/>
    <w:rsid w:val="00075536"/>
    <w:rsid w:val="00077A7C"/>
    <w:rsid w:val="00077B9E"/>
    <w:rsid w:val="000875EF"/>
    <w:rsid w:val="00093014"/>
    <w:rsid w:val="00093F4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13F67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3228"/>
    <w:rsid w:val="00154EC0"/>
    <w:rsid w:val="001574B1"/>
    <w:rsid w:val="001621B3"/>
    <w:rsid w:val="00166317"/>
    <w:rsid w:val="0016765A"/>
    <w:rsid w:val="0017241F"/>
    <w:rsid w:val="0017682E"/>
    <w:rsid w:val="00182809"/>
    <w:rsid w:val="001842ED"/>
    <w:rsid w:val="001844DE"/>
    <w:rsid w:val="0018531E"/>
    <w:rsid w:val="00192F12"/>
    <w:rsid w:val="00195350"/>
    <w:rsid w:val="001A78CC"/>
    <w:rsid w:val="001B0F36"/>
    <w:rsid w:val="001B5960"/>
    <w:rsid w:val="001D0BAD"/>
    <w:rsid w:val="001D2268"/>
    <w:rsid w:val="001D308B"/>
    <w:rsid w:val="001E0A59"/>
    <w:rsid w:val="001F0F32"/>
    <w:rsid w:val="00200CC3"/>
    <w:rsid w:val="00201F75"/>
    <w:rsid w:val="00203B75"/>
    <w:rsid w:val="00205DE7"/>
    <w:rsid w:val="00212FF7"/>
    <w:rsid w:val="0021340E"/>
    <w:rsid w:val="00214FBF"/>
    <w:rsid w:val="00220FF2"/>
    <w:rsid w:val="0022105E"/>
    <w:rsid w:val="00222DAD"/>
    <w:rsid w:val="00224D98"/>
    <w:rsid w:val="00225E6F"/>
    <w:rsid w:val="00225E9C"/>
    <w:rsid w:val="0023567F"/>
    <w:rsid w:val="00235855"/>
    <w:rsid w:val="00242B10"/>
    <w:rsid w:val="002548D9"/>
    <w:rsid w:val="002571DB"/>
    <w:rsid w:val="00265D83"/>
    <w:rsid w:val="00267B79"/>
    <w:rsid w:val="00270462"/>
    <w:rsid w:val="002740BE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67A5E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B6222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3723"/>
    <w:rsid w:val="006140B8"/>
    <w:rsid w:val="00617F01"/>
    <w:rsid w:val="00621A36"/>
    <w:rsid w:val="00622DC8"/>
    <w:rsid w:val="00623C22"/>
    <w:rsid w:val="00624C42"/>
    <w:rsid w:val="00631DDB"/>
    <w:rsid w:val="00632BF6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5446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67A54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B643E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1E83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B68BC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1F58"/>
    <w:rsid w:val="009973EB"/>
    <w:rsid w:val="009A2BB7"/>
    <w:rsid w:val="009A2CEE"/>
    <w:rsid w:val="009A4DD3"/>
    <w:rsid w:val="009B1A03"/>
    <w:rsid w:val="009B769C"/>
    <w:rsid w:val="009C2B5D"/>
    <w:rsid w:val="009C2F26"/>
    <w:rsid w:val="009C48F9"/>
    <w:rsid w:val="009D09B9"/>
    <w:rsid w:val="009D2FFD"/>
    <w:rsid w:val="009D3C99"/>
    <w:rsid w:val="009D6ED3"/>
    <w:rsid w:val="009D7627"/>
    <w:rsid w:val="009E0288"/>
    <w:rsid w:val="009E6F85"/>
    <w:rsid w:val="009F2CDB"/>
    <w:rsid w:val="00A000ED"/>
    <w:rsid w:val="00A03052"/>
    <w:rsid w:val="00A138E4"/>
    <w:rsid w:val="00A1534B"/>
    <w:rsid w:val="00A172F7"/>
    <w:rsid w:val="00A22489"/>
    <w:rsid w:val="00A2466A"/>
    <w:rsid w:val="00A3252F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3557"/>
    <w:rsid w:val="00A87C8D"/>
    <w:rsid w:val="00A909C8"/>
    <w:rsid w:val="00A91978"/>
    <w:rsid w:val="00A93A5C"/>
    <w:rsid w:val="00A9420A"/>
    <w:rsid w:val="00A9717A"/>
    <w:rsid w:val="00AA5463"/>
    <w:rsid w:val="00AA7E11"/>
    <w:rsid w:val="00AB132C"/>
    <w:rsid w:val="00AB165A"/>
    <w:rsid w:val="00AB3927"/>
    <w:rsid w:val="00AB3947"/>
    <w:rsid w:val="00AB50FC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5071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3FD2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CF76E3"/>
    <w:rsid w:val="00D00484"/>
    <w:rsid w:val="00D04CD4"/>
    <w:rsid w:val="00D04FBF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1CC"/>
    <w:rsid w:val="00D933D1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09A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24930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13505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5963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DE0085-D73D-43EB-B083-8B65A0C7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qFormat/>
    <w:rsid w:val="00113F67"/>
    <w:pPr>
      <w:spacing w:before="840" w:after="360" w:line="240" w:lineRule="auto"/>
      <w:ind w:firstLine="539"/>
      <w:outlineLvl w:val="2"/>
    </w:pPr>
    <w:rPr>
      <w:rFonts w:ascii="Arial Unicode MS" w:eastAsia="Arial Unicode MS" w:hAnsi="Arial Unicode MS" w:cs="Arial Unicode MS"/>
      <w:b/>
      <w:bCs/>
      <w:i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113F6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center"/>
      <w:outlineLvl w:val="4"/>
    </w:pPr>
    <w:rPr>
      <w:rFonts w:ascii="Times New Roman" w:eastAsia="Times New Roman" w:hAnsi="Times New Roman"/>
      <w:b/>
      <w:spacing w:val="66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3B75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43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7B6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43E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933D1"/>
    <w:pPr>
      <w:ind w:left="720"/>
      <w:contextualSpacing/>
    </w:pPr>
  </w:style>
  <w:style w:type="paragraph" w:customStyle="1" w:styleId="ab">
    <w:name w:val="Основний текст"/>
    <w:basedOn w:val="a"/>
    <w:rsid w:val="00113F6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ac">
    <w:name w:val="Вміст таблиці"/>
    <w:basedOn w:val="a"/>
    <w:rsid w:val="00113F67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rsid w:val="00113F67"/>
    <w:rPr>
      <w:rFonts w:ascii="Arial Unicode MS" w:eastAsia="Arial Unicode MS" w:hAnsi="Arial Unicode MS" w:cs="Arial Unicode MS"/>
      <w:b/>
      <w:bCs/>
      <w:i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113F67"/>
    <w:rPr>
      <w:rFonts w:ascii="Times New Roman" w:eastAsia="Times New Roman" w:hAnsi="Times New Roman" w:cs="Times New Roman"/>
      <w:b/>
      <w:spacing w:val="66"/>
      <w:sz w:val="28"/>
      <w:szCs w:val="24"/>
      <w:lang w:eastAsia="ru-RU"/>
    </w:rPr>
  </w:style>
  <w:style w:type="paragraph" w:styleId="21">
    <w:name w:val="Body Text Indent 2"/>
    <w:basedOn w:val="a"/>
    <w:link w:val="22"/>
    <w:rsid w:val="00113F67"/>
    <w:pPr>
      <w:spacing w:after="0" w:line="240" w:lineRule="auto"/>
      <w:ind w:firstLine="48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3F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">
    <w:name w:val="Абзац списка1"/>
    <w:basedOn w:val="a"/>
    <w:rsid w:val="00113F67"/>
    <w:pPr>
      <w:ind w:left="720"/>
    </w:pPr>
    <w:rPr>
      <w:rFonts w:eastAsia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13F6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51">
    <w:name w:val="Заголовок 51"/>
    <w:basedOn w:val="a"/>
    <w:next w:val="a"/>
    <w:rsid w:val="00113F67"/>
    <w:pPr>
      <w:keepNext/>
      <w:widowControl w:val="0"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uppressAutoHyphens/>
      <w:spacing w:after="0" w:line="240" w:lineRule="auto"/>
      <w:jc w:val="center"/>
      <w:outlineLvl w:val="4"/>
    </w:pPr>
    <w:rPr>
      <w:rFonts w:ascii="Liberation Serif" w:eastAsia="Droid Sans Fallback" w:hAnsi="Liberation Serif" w:cs="FreeSans"/>
      <w:b/>
      <w:color w:val="00000A"/>
      <w:spacing w:val="66"/>
      <w:sz w:val="28"/>
      <w:szCs w:val="24"/>
      <w:lang w:eastAsia="zh-CN" w:bidi="hi-IN"/>
    </w:rPr>
  </w:style>
  <w:style w:type="paragraph" w:customStyle="1" w:styleId="ad">
    <w:name w:val="Текст у вказаному форматі"/>
    <w:basedOn w:val="a"/>
    <w:rsid w:val="00113F67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image" Target="media/image4.emf"/><Relationship Id="rId18" Type="http://schemas.openxmlformats.org/officeDocument/2006/relationships/oleObject" Target="embeddings/_________Microsoft_Visio_2003_20106.vsd"/><Relationship Id="rId26" Type="http://schemas.openxmlformats.org/officeDocument/2006/relationships/oleObject" Target="embeddings/_________Microsoft_Visio_2003_201010.vsd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_________Microsoft_Visio_2003_20103.vsd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5.vsd"/><Relationship Id="rId20" Type="http://schemas.openxmlformats.org/officeDocument/2006/relationships/oleObject" Target="embeddings/_________Microsoft_Visio_2003_20107.vsd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_________Microsoft_Visio_2003_20109.vsd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2.jpeg"/><Relationship Id="rId10" Type="http://schemas.openxmlformats.org/officeDocument/2006/relationships/oleObject" Target="embeddings/_________Microsoft_Visio_2003_20102.vsd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_________Microsoft_Visio_2003_20104.vsd"/><Relationship Id="rId22" Type="http://schemas.openxmlformats.org/officeDocument/2006/relationships/oleObject" Target="embeddings/_________Microsoft_Visio_2003_20108.vsd"/><Relationship Id="rId27" Type="http://schemas.openxmlformats.org/officeDocument/2006/relationships/image" Target="media/image1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Долинный</cp:lastModifiedBy>
  <cp:revision>21</cp:revision>
  <dcterms:created xsi:type="dcterms:W3CDTF">2015-02-11T20:51:00Z</dcterms:created>
  <dcterms:modified xsi:type="dcterms:W3CDTF">2015-04-23T08:29:00Z</dcterms:modified>
</cp:coreProperties>
</file>