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92A" w:rsidRPr="00A341D8" w:rsidRDefault="00A341D8">
      <w:pPr>
        <w:suppressAutoHyphens/>
        <w:autoSpaceDE w:val="0"/>
        <w:autoSpaceDN w:val="0"/>
        <w:adjustRightInd w:val="0"/>
        <w:spacing w:before="60" w:after="60"/>
        <w:jc w:val="center"/>
        <w:rPr>
          <w:b/>
          <w:sz w:val="20"/>
          <w:lang w:val="en-US"/>
        </w:rPr>
      </w:pPr>
      <w:bookmarkStart w:id="0" w:name="_GoBack"/>
      <w:bookmarkEnd w:id="0"/>
      <w:r>
        <w:rPr>
          <w:b/>
          <w:sz w:val="20"/>
          <w:lang w:val="uk-UA"/>
        </w:rPr>
        <w:t xml:space="preserve">ЛАБОРАТОРНА РОБОТА </w:t>
      </w:r>
      <w:r>
        <w:rPr>
          <w:b/>
          <w:sz w:val="20"/>
          <w:lang w:val="en-US"/>
        </w:rPr>
        <w:t>3</w:t>
      </w:r>
    </w:p>
    <w:p w:rsidR="00F4692A" w:rsidRDefault="00F4692A">
      <w:pPr>
        <w:suppressAutoHyphens/>
        <w:autoSpaceDE w:val="0"/>
        <w:autoSpaceDN w:val="0"/>
        <w:adjustRightInd w:val="0"/>
        <w:spacing w:before="60" w:after="60"/>
        <w:jc w:val="center"/>
        <w:rPr>
          <w:sz w:val="20"/>
          <w:lang w:val="uk-UA"/>
        </w:rPr>
      </w:pPr>
      <w:r>
        <w:rPr>
          <w:sz w:val="20"/>
          <w:lang w:val="uk-UA"/>
        </w:rPr>
        <w:t>РОЗРОБКА МІКРОПРОГРАМ ВИКОНАННЯ АРИФМЕТИЧНИХ ОПЕРАЦІЙ</w:t>
      </w:r>
    </w:p>
    <w:p w:rsidR="00F4692A" w:rsidRDefault="00F4692A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Ціль роботи - вивчити архітектуру ЕОМ, що містить блок мікропрограмного керування і арифметико-логічний пристрій із двухадресным НОЗП, одержати навички розробки мікропрограм.</w:t>
      </w:r>
    </w:p>
    <w:p w:rsidR="00F4692A" w:rsidRPr="001A253B" w:rsidRDefault="00F4692A">
      <w:pPr>
        <w:suppressAutoHyphens/>
        <w:autoSpaceDE w:val="0"/>
        <w:autoSpaceDN w:val="0"/>
        <w:adjustRightInd w:val="0"/>
        <w:spacing w:before="60" w:after="60"/>
        <w:jc w:val="center"/>
        <w:rPr>
          <w:b/>
          <w:sz w:val="20"/>
        </w:rPr>
      </w:pPr>
      <w:r w:rsidRPr="00EE70CE">
        <w:rPr>
          <w:b/>
          <w:sz w:val="20"/>
          <w:lang w:val="uk-UA"/>
        </w:rPr>
        <w:t>Підгот</w:t>
      </w:r>
      <w:r w:rsidR="00AA307A">
        <w:rPr>
          <w:b/>
          <w:sz w:val="20"/>
          <w:lang w:val="uk-UA"/>
        </w:rPr>
        <w:t>овка до лабораторної роботи</w:t>
      </w:r>
    </w:p>
    <w:p w:rsidR="00F4692A" w:rsidRDefault="00F4692A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1.Вивчити загальні положення д</w:t>
      </w:r>
      <w:r w:rsidR="00EE70CE">
        <w:rPr>
          <w:sz w:val="20"/>
          <w:lang w:val="uk-UA"/>
        </w:rPr>
        <w:t xml:space="preserve">о виконання лабораторних робіт </w:t>
      </w:r>
      <w:r w:rsidR="00EE70CE" w:rsidRPr="00EE70CE">
        <w:rPr>
          <w:sz w:val="20"/>
        </w:rPr>
        <w:t>4</w:t>
      </w:r>
      <w:r w:rsidR="001A253B">
        <w:rPr>
          <w:sz w:val="20"/>
          <w:lang w:val="uk-UA"/>
        </w:rPr>
        <w:t>-</w:t>
      </w:r>
      <w:r w:rsidR="001A253B" w:rsidRPr="001A253B">
        <w:rPr>
          <w:sz w:val="20"/>
        </w:rPr>
        <w:t>8</w:t>
      </w:r>
      <w:r>
        <w:rPr>
          <w:sz w:val="20"/>
          <w:lang w:val="uk-UA"/>
        </w:rPr>
        <w:t>.</w:t>
      </w:r>
    </w:p>
    <w:p w:rsidR="00F4692A" w:rsidRDefault="00F4692A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2. Для 16-розрядного процесора ро</w:t>
      </w:r>
      <w:r w:rsidR="00EE70CE">
        <w:rPr>
          <w:sz w:val="20"/>
          <w:lang w:val="uk-UA"/>
        </w:rPr>
        <w:t xml:space="preserve">зробити операційну схему, Ф- і </w:t>
      </w:r>
      <w:r w:rsidR="00EE70CE">
        <w:rPr>
          <w:sz w:val="20"/>
          <w:lang w:val="en-US"/>
        </w:rPr>
        <w:t>C</w:t>
      </w:r>
      <w:r>
        <w:rPr>
          <w:sz w:val="20"/>
          <w:lang w:val="uk-UA"/>
        </w:rPr>
        <w:t>-мікроалгоритми множення (Z=X*Y) 16-розрядних двійкових чисел (старший розряд - знаковий) відповідно до таблиць 1 і 2, де а7, а6, а5, а4, а3, а2, а1 - сім молодших розрядів двійкового номера залікової книжки. Табл. 1 визначає спосіб множення, а табл. 2 - форму представлення даних (прямий або до</w:t>
      </w:r>
      <w:r w:rsidR="00EE70CE">
        <w:rPr>
          <w:sz w:val="20"/>
        </w:rPr>
        <w:t xml:space="preserve">повнювальний </w:t>
      </w:r>
      <w:r>
        <w:rPr>
          <w:sz w:val="20"/>
          <w:lang w:val="uk-UA"/>
        </w:rPr>
        <w:t>код).</w:t>
      </w:r>
    </w:p>
    <w:p w:rsidR="00F4692A" w:rsidRDefault="00F4692A">
      <w:pPr>
        <w:suppressAutoHyphens/>
        <w:autoSpaceDE w:val="0"/>
        <w:autoSpaceDN w:val="0"/>
        <w:adjustRightInd w:val="0"/>
        <w:ind w:firstLine="442"/>
        <w:jc w:val="both"/>
        <w:rPr>
          <w:sz w:val="20"/>
          <w:lang w:val="uk-UA"/>
        </w:rPr>
      </w:pPr>
      <w:r>
        <w:rPr>
          <w:sz w:val="20"/>
          <w:lang w:val="uk-UA"/>
        </w:rPr>
        <w:t xml:space="preserve">Приклад операційної схеми множення першим способом показаний на рис.1. Множення здійснюється з молодших розрядів множника і із зсувом суми часткових добутків вбік молодших розрядів. В вихідному стані множник записаний в R10. Регістр R9 в вихідному стані містить множене, а R12 - повинний бути обнулений. В останньому з зазначених регістрів при виконанні операції накопичуються старші розряди суми часткових добутків. Молодші розряди результату при зсуві заповнюють вивільнювані розряди регістра R10 (регістра множника). Результат, який містить 2n розрядів, буде знаходитися в регістрах R12 і R10. Як лічильник циклів використовується R11.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6786"/>
      </w:tblGrid>
      <w:tr w:rsidR="00F4692A">
        <w:tblPrEx>
          <w:tblCellMar>
            <w:top w:w="0" w:type="dxa"/>
            <w:bottom w:w="0" w:type="dxa"/>
          </w:tblCellMar>
        </w:tblPrEx>
        <w:trPr>
          <w:trHeight w:val="2761"/>
        </w:trPr>
        <w:tc>
          <w:tcPr>
            <w:tcW w:w="6786" w:type="dxa"/>
          </w:tcPr>
          <w:p w:rsidR="00F4692A" w:rsidRDefault="00E872FD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noProof/>
                <w:sz w:val="20"/>
                <w:lang w:val="uk-UA" w:eastAsia="uk-U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118110</wp:posOffset>
                      </wp:positionV>
                      <wp:extent cx="3108960" cy="1554480"/>
                      <wp:effectExtent l="0" t="0" r="0" b="0"/>
                      <wp:wrapNone/>
                      <wp:docPr id="1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08960" cy="1554480"/>
                                <a:chOff x="1296" y="7056"/>
                                <a:chExt cx="4896" cy="2448"/>
                              </a:xfrm>
                            </wpg:grpSpPr>
                            <wps:wsp>
                              <wps:cNvPr id="2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84" y="7632"/>
                                  <a:ext cx="158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4692A" w:rsidRDefault="00F4692A">
                                    <w:pPr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en-US"/>
                                      </w:rPr>
                                      <w:t xml:space="preserve">R12 </w:t>
                                    </w:r>
                                    <w:r>
                                      <w:rPr>
                                        <w:sz w:val="20"/>
                                        <w:lang w:val="en-US"/>
                                      </w:rPr>
                                      <w:sym w:font="Symbol" w:char="F0AE"/>
                                    </w:r>
                                    <w:r>
                                      <w:rPr>
                                        <w:sz w:val="20"/>
                                        <w:lang w:val="en-US"/>
                                      </w:rPr>
                                      <w:t xml:space="preserve"> RM_C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20" y="7632"/>
                                  <a:ext cx="158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4692A" w:rsidRDefault="00F4692A">
                                    <w:pPr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en-US"/>
                                      </w:rPr>
                                      <w:t xml:space="preserve">R10 </w:t>
                                    </w:r>
                                    <w:r>
                                      <w:rPr>
                                        <w:sz w:val="20"/>
                                        <w:lang w:val="en-US"/>
                                      </w:rPr>
                                      <w:sym w:font="Symbol" w:char="F0AE"/>
                                    </w:r>
                                    <w:r>
                                      <w:rPr>
                                        <w:sz w:val="20"/>
                                        <w:lang w:val="en-US"/>
                                      </w:rPr>
                                      <w:t xml:space="preserve"> RM_C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20" y="9072"/>
                                  <a:ext cx="158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4692A" w:rsidRDefault="00F4692A">
                                    <w:pPr>
                                      <w:jc w:val="center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en-US"/>
                                      </w:rPr>
                                      <w:t>R11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84" y="9072"/>
                                  <a:ext cx="158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4692A" w:rsidRDefault="00F4692A">
                                    <w:pPr>
                                      <w:jc w:val="center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en-US"/>
                                      </w:rPr>
                                      <w:t>R9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Oval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2" y="8352"/>
                                  <a:ext cx="432" cy="4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4692A" w:rsidRDefault="00F4692A">
                                    <w:pPr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Line 66"/>
                              <wps:cNvCnPr/>
                              <wps:spPr bwMode="auto">
                                <a:xfrm>
                                  <a:off x="3168" y="7920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67"/>
                              <wps:cNvCnPr/>
                              <wps:spPr bwMode="auto">
                                <a:xfrm flipV="1">
                                  <a:off x="1728" y="7344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68"/>
                              <wps:cNvCnPr/>
                              <wps:spPr bwMode="auto">
                                <a:xfrm flipV="1">
                                  <a:off x="2160" y="8784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69"/>
                              <wps:cNvCnPr/>
                              <wps:spPr bwMode="auto">
                                <a:xfrm flipV="1">
                                  <a:off x="2160" y="8064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70"/>
                              <wps:cNvCnPr/>
                              <wps:spPr bwMode="auto">
                                <a:xfrm>
                                  <a:off x="1296" y="8496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71"/>
                              <wps:cNvCnPr/>
                              <wps:spPr bwMode="auto">
                                <a:xfrm flipV="1">
                                  <a:off x="1296" y="7344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72"/>
                              <wps:cNvCnPr/>
                              <wps:spPr bwMode="auto">
                                <a:xfrm>
                                  <a:off x="1296" y="7344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28" y="7056"/>
                                  <a:ext cx="1296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4692A" w:rsidRDefault="00F4692A">
                                    <w:pPr>
                                      <w:rPr>
                                        <w:sz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uk-UA"/>
                                      </w:rPr>
                                      <w:t>Ст. розряди добутку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32" y="7056"/>
                                  <a:ext cx="216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4692A" w:rsidRDefault="00F4692A">
                                    <w:pPr>
                                      <w:jc w:val="center"/>
                                      <w:rPr>
                                        <w:sz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uk-UA"/>
                                      </w:rPr>
                                      <w:t>Множник</w:t>
                                    </w:r>
                                  </w:p>
                                  <w:p w:rsidR="00F4692A" w:rsidRDefault="00F4692A">
                                    <w:pPr>
                                      <w:jc w:val="center"/>
                                      <w:rPr>
                                        <w:sz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uk-UA"/>
                                      </w:rPr>
                                      <w:t>мол. розряди добутку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0" y="8784"/>
                                  <a:ext cx="1152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4692A" w:rsidRDefault="00F4692A">
                                    <w:pPr>
                                      <w:rPr>
                                        <w:sz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uk-UA"/>
                                      </w:rPr>
                                      <w:t>Множене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76" y="8784"/>
                                  <a:ext cx="1872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4692A" w:rsidRDefault="00F4692A">
                                    <w:pPr>
                                      <w:rPr>
                                        <w:sz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uk-UA"/>
                                      </w:rPr>
                                      <w:t>Лічильник циклів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0" o:spid="_x0000_s1026" style="position:absolute;left:0;text-align:left;margin-left:36.9pt;margin-top:9.3pt;width:244.8pt;height:122.4pt;z-index:251657728" coordorigin="1296,7056" coordsize="4896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" o:allowincell="f">
                      <v:rect id="Rectangle 61" o:spid="_x0000_s1027" style="position:absolute;left:1584;top:7632;width:158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      <v:textbox>
                          <w:txbxContent>
                            <w:p w:rsidR="00F4692A" w:rsidRDefault="00F4692A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R12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sym w:font="Symbol" w:char="F0AE"/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RM_C</w:t>
                              </w:r>
                            </w:p>
                          </w:txbxContent>
                        </v:textbox>
                      </v:rect>
                      <v:rect id="Rectangle 62" o:spid="_x0000_s1028" style="position:absolute;left:4320;top:7632;width:158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      <v:textbox>
                          <w:txbxContent>
                            <w:p w:rsidR="00F4692A" w:rsidRDefault="00F4692A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R10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sym w:font="Symbol" w:char="F0AE"/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RM_C</w:t>
                              </w:r>
                            </w:p>
                          </w:txbxContent>
                        </v:textbox>
                      </v:rect>
                      <v:rect id="Rectangle 63" o:spid="_x0000_s1029" style="position:absolute;left:4320;top:9072;width:158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      <v:textbox>
                          <w:txbxContent>
                            <w:p w:rsidR="00F4692A" w:rsidRDefault="00F4692A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R11</w:t>
                              </w:r>
                            </w:p>
                          </w:txbxContent>
                        </v:textbox>
                      </v:rect>
                      <v:rect id="Rectangle 64" o:spid="_x0000_s1030" style="position:absolute;left:1584;top:9072;width:158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      <v:textbox>
                          <w:txbxContent>
                            <w:p w:rsidR="00F4692A" w:rsidRDefault="00F4692A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R9</w:t>
                              </w:r>
                            </w:p>
                          </w:txbxContent>
                        </v:textbox>
                      </v:rect>
                      <v:oval id="Oval 65" o:spid="_x0000_s1031" style="position:absolute;left:1872;top:8352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>
                        <v:textbox>
                          <w:txbxContent>
                            <w:p w:rsidR="00F4692A" w:rsidRDefault="00F4692A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oval>
                      <v:line id="Line 66" o:spid="_x0000_s1032" style="position:absolute;visibility:visible;mso-wrap-style:square" from="3168,7920" to="4320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Hq8EAAADaAAAADwAAAGRycy9kb3ducmV2LnhtbESPzYoCMRCE74LvEFrwphkFd2U0igiC&#10;hwXXH/TaTNrJ4KQzJlkd394sLOyxqKqvqPmytbV4kA+VYwWjYQaCuHC64lLB6bgZTEGEiKyxdkwK&#10;XhRgueh25phr9+Q9PQ6xFAnCIUcFJsYmlzIUhiyGoWuIk3d13mJM0pdSe3wmuK3lOMs+pMWK04LB&#10;htaGitvhxyqg1e78vZU4trWX94u5T77ifqJUv9euZiAitfE//NfeagWf8Hsl3QC5e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MgerwQAAANoAAAAPAAAAAAAAAAAAAAAA&#10;AKECAABkcnMvZG93bnJldi54bWxQSwUGAAAAAAQABAD5AAAAjwMAAAAA&#10;">
                        <v:stroke endarrow="classic" endarrowwidth="narrow" endarrowlength="long"/>
                      </v:line>
                      <v:line id="Line 67" o:spid="_x0000_s1033" style="position:absolute;flip:y;visibility:visible;mso-wrap-style:square" from="1728,7344" to="1728,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5VCLsAAADaAAAADwAAAGRycy9kb3ducmV2LnhtbERPSwrCMBDdC94hjOBGNFVEpBpFBMGt&#10;HwR3QzM2xWRSmqjV05uF4PLx/st166x4UhMqzwrGowwEceF1xaWC82k3nIMIEVmj9UwK3hRgvep2&#10;lphr/+IDPY+xFCmEQ44KTIx1LmUoDDkMI18TJ+7mG4cxwaaUusFXCndWTrJsJh1WnBoM1rQ1VNyP&#10;D6dAj+V1f6n4PnjYsy0+YapNPVWq32s3CxCR2vgX/9x7rSBtTVfSDZC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flUIuwAAANoAAAAPAAAAAAAAAAAAAAAAAKECAABk&#10;cnMvZG93bnJldi54bWxQSwUGAAAAAAQABAD5AAAAiQMAAAAA&#10;">
                        <v:stroke endarrow="classic" endarrowwidth="narrow" endarrowlength="long"/>
                      </v:line>
                      <v:line id="Line 68" o:spid="_x0000_s1034" style="position:absolute;flip:y;visibility:visible;mso-wrap-style:square" from="2160,8784" to="2160,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FcO8QAAADaAAAADwAAAGRycy9kb3ducmV2LnhtbESPzWrDMBCE74G+g9hCL6GRm0JI3MjG&#10;tKSE5JKfPsBibW0Ta2Uk1Xb79FUgkOMwM98w63w0rejJ+caygpdZAoK4tLrhSsHXefO8BOEDssbW&#10;Min4JQ959jBZY6rtwEfqT6ESEcI+RQV1CF0qpS9rMuhntiOO3rd1BkOUrpLa4RDhppXzJFlIgw3H&#10;hRo7eq+pvJx+jILDX+e2u+ll7872dfhsP8YiGY5KPT2OxRuIQGO4h2/trVawguuVeAN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Vw7xAAAANoAAAAPAAAAAAAAAAAA&#10;AAAAAKECAABkcnMvZG93bnJldi54bWxQSwUGAAAAAAQABAD5AAAAkgMAAAAA&#10;">
                        <v:stroke endarrowwidth="narrow" endarrowlength="long"/>
                      </v:line>
                      <v:line id="Line 69" o:spid="_x0000_s1035" style="position:absolute;flip:y;visibility:visible;mso-wrap-style:square" from="2160,8064" to="2160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FvwcUAAADbAAAADwAAAGRycy9kb3ducmV2LnhtbESP3WrCQBCF7wu+wzJCb4purFAkuooo&#10;irQ39ecBhuyYBLOzYXc1aZ++cyH0boZz5pxvFqveNepBIdaeDUzGGSjiwtuaSwOX8240AxUTssXG&#10;Mxn4oQir5eBlgbn1HR/pcUqlkhCOORqoUmpzrWNRkcM49i2xaFcfHCZZQ6ltwE7CXaPfs+xDO6xZ&#10;GipsaVNRcTvdnYHv3zYcPt9uX+Hsp92+2fbrrDsa8zrs13NQifr0b35eH6zgC738Ig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FvwcUAAADbAAAADwAAAAAAAAAA&#10;AAAAAAChAgAAZHJzL2Rvd25yZXYueG1sUEsFBgAAAAAEAAQA+QAAAJMDAAAAAA==&#10;">
                        <v:stroke endarrowwidth="narrow" endarrowlength="long"/>
                      </v:line>
                      <v:line id="Line 70" o:spid="_x0000_s1036" style="position:absolute;visibility:visible;mso-wrap-style:square" from="1296,8496" to="1872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jU8r8AAADbAAAADwAAAGRycy9kb3ducmV2LnhtbERPS4vCMBC+C/sfwix4s6mCItUoIix4&#10;EFwf7F6HZmyKzaQmWa3/fiMI3ubje8582dlG3MiH2rGCYZaDIC6drrlScDp+DaYgQkTW2DgmBQ8K&#10;sFx89OZYaHfnPd0OsRIphEOBCkyMbSFlKA1ZDJlriRN3dt5iTNBXUnu8p3DbyFGeT6TFmlODwZbW&#10;hsrL4c8qoNXu53sjcWQbL6+/5jrexv1Yqf5nt5qBiNTFt/jl3ug0fwjPX9IBcvE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NjU8r8AAADbAAAADwAAAAAAAAAAAAAAAACh&#10;AgAAZHJzL2Rvd25yZXYueG1sUEsFBgAAAAAEAAQA+QAAAI0DAAAAAA==&#10;">
                        <v:stroke endarrow="classic" endarrowwidth="narrow" endarrowlength="long"/>
                      </v:line>
                      <v:line id="Line 71" o:spid="_x0000_s1037" style="position:absolute;flip:y;visibility:visible;mso-wrap-style:square" from="1296,7344" to="129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    <v:line id="Line 72" o:spid="_x0000_s1038" style="position:absolute;visibility:visible;mso-wrap-style:square" from="1296,7344" to="1728,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3" o:spid="_x0000_s1039" type="#_x0000_t202" style="position:absolute;left:1728;top:7056;width:129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F4692A" w:rsidRDefault="00F4692A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lang w:val="uk-UA"/>
                                </w:rPr>
                                <w:t>Ст. розряди добутку</w:t>
                              </w:r>
                            </w:p>
                          </w:txbxContent>
                        </v:textbox>
                      </v:shape>
                      <v:shape id="Text Box 74" o:spid="_x0000_s1040" type="#_x0000_t202" style="position:absolute;left:4032;top:7056;width:21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F4692A" w:rsidRDefault="00F4692A">
                              <w:pPr>
                                <w:jc w:val="center"/>
                                <w:rPr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lang w:val="uk-UA"/>
                                </w:rPr>
                                <w:t>Множник</w:t>
                              </w:r>
                            </w:p>
                            <w:p w:rsidR="00F4692A" w:rsidRDefault="00F4692A">
                              <w:pPr>
                                <w:jc w:val="center"/>
                                <w:rPr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lang w:val="uk-UA"/>
                                </w:rPr>
                                <w:t>мол. розряди добутку</w:t>
                              </w:r>
                            </w:p>
                          </w:txbxContent>
                        </v:textbox>
                      </v:shape>
                      <v:shape id="Text Box 75" o:spid="_x0000_s1041" type="#_x0000_t202" style="position:absolute;left:2160;top:8784;width:11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F4692A" w:rsidRDefault="00F4692A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lang w:val="uk-UA"/>
                                </w:rPr>
                                <w:t>Множене</w:t>
                              </w:r>
                            </w:p>
                          </w:txbxContent>
                        </v:textbox>
                      </v:shape>
                      <v:shape id="Text Box 76" o:spid="_x0000_s1042" type="#_x0000_t202" style="position:absolute;left:4176;top:8784;width:187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F4692A" w:rsidRDefault="00F4692A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lang w:val="uk-UA"/>
                                </w:rPr>
                                <w:t>Лічильник циклів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F4692A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6786" w:type="dxa"/>
          </w:tcPr>
          <w:p w:rsidR="00F4692A" w:rsidRDefault="00F4692A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i/>
                <w:sz w:val="20"/>
                <w:lang w:val="uk-UA"/>
              </w:rPr>
            </w:pPr>
            <w:r>
              <w:rPr>
                <w:b/>
                <w:i/>
                <w:sz w:val="20"/>
                <w:lang w:val="uk-UA"/>
              </w:rPr>
              <w:t>Рис. 1. Операційна схема множення</w:t>
            </w:r>
          </w:p>
        </w:tc>
      </w:tr>
    </w:tbl>
    <w:p w:rsidR="00F4692A" w:rsidRDefault="00F4692A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</w:p>
    <w:p w:rsidR="00F4692A" w:rsidRDefault="00F4692A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3. Розробити з використанням мікроассемблера мікропрограму реалізації отриманого мікроалгоритму.</w:t>
      </w:r>
    </w:p>
    <w:p w:rsidR="00F4692A" w:rsidRDefault="00F4692A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lastRenderedPageBreak/>
        <w:t xml:space="preserve">Мікропрограма множення цілих 16-розрядних чисел за схемою на рис. 1 може мати такий вигляд. </w:t>
      </w:r>
    </w:p>
    <w:p w:rsidR="00F4692A" w:rsidRDefault="00F4692A">
      <w:pPr>
        <w:suppressAutoHyphens/>
        <w:autoSpaceDE w:val="0"/>
        <w:autoSpaceDN w:val="0"/>
        <w:adjustRightInd w:val="0"/>
        <w:rPr>
          <w:sz w:val="20"/>
          <w:lang w:val="uk-UA"/>
        </w:rPr>
      </w:pPr>
      <w:r>
        <w:rPr>
          <w:sz w:val="20"/>
          <w:lang w:val="uk-UA"/>
        </w:rPr>
        <w:t>\----------------------------------------------------------</w:t>
      </w:r>
    </w:p>
    <w:p w:rsidR="00F4692A" w:rsidRDefault="00F4692A">
      <w:pPr>
        <w:tabs>
          <w:tab w:val="left" w:pos="2640"/>
        </w:tabs>
        <w:suppressAutoHyphens/>
        <w:autoSpaceDE w:val="0"/>
        <w:autoSpaceDN w:val="0"/>
        <w:adjustRightInd w:val="0"/>
        <w:rPr>
          <w:sz w:val="20"/>
          <w:lang w:val="uk-UA"/>
        </w:rPr>
      </w:pPr>
      <w:r>
        <w:rPr>
          <w:sz w:val="20"/>
          <w:lang w:val="uk-UA"/>
        </w:rPr>
        <w:t>link l3: ct</w:t>
      </w:r>
      <w:r>
        <w:rPr>
          <w:sz w:val="20"/>
          <w:lang w:val="uk-UA"/>
        </w:rPr>
        <w:tab/>
        <w:t>\Завдання зв'язку між L1 і CT</w:t>
      </w:r>
    </w:p>
    <w:p w:rsidR="00F4692A" w:rsidRDefault="00F4692A">
      <w:pPr>
        <w:tabs>
          <w:tab w:val="left" w:pos="2640"/>
        </w:tabs>
        <w:suppressAutoHyphens/>
        <w:autoSpaceDE w:val="0"/>
        <w:autoSpaceDN w:val="0"/>
        <w:adjustRightInd w:val="0"/>
        <w:rPr>
          <w:sz w:val="20"/>
          <w:lang w:val="uk-UA"/>
        </w:rPr>
      </w:pPr>
      <w:r>
        <w:rPr>
          <w:sz w:val="20"/>
          <w:lang w:val="uk-UA"/>
        </w:rPr>
        <w:t>accept r12:0</w:t>
      </w:r>
      <w:r>
        <w:rPr>
          <w:sz w:val="20"/>
          <w:lang w:val="uk-UA"/>
        </w:rPr>
        <w:tab/>
        <w:t>\Початкова</w:t>
      </w:r>
    </w:p>
    <w:p w:rsidR="00F4692A" w:rsidRDefault="00F4692A">
      <w:pPr>
        <w:tabs>
          <w:tab w:val="left" w:pos="2640"/>
        </w:tabs>
        <w:suppressAutoHyphens/>
        <w:autoSpaceDE w:val="0"/>
        <w:autoSpaceDN w:val="0"/>
        <w:adjustRightInd w:val="0"/>
        <w:rPr>
          <w:sz w:val="20"/>
          <w:lang w:val="uk-UA"/>
        </w:rPr>
      </w:pPr>
      <w:r>
        <w:rPr>
          <w:sz w:val="20"/>
          <w:lang w:val="uk-UA"/>
        </w:rPr>
        <w:t>accept r9:7fffh</w:t>
      </w:r>
      <w:r>
        <w:rPr>
          <w:sz w:val="20"/>
          <w:lang w:val="uk-UA"/>
        </w:rPr>
        <w:tab/>
        <w:t>\установка</w:t>
      </w:r>
    </w:p>
    <w:p w:rsidR="00F4692A" w:rsidRDefault="00F4692A">
      <w:pPr>
        <w:tabs>
          <w:tab w:val="left" w:pos="2640"/>
        </w:tabs>
        <w:suppressAutoHyphens/>
        <w:autoSpaceDE w:val="0"/>
        <w:autoSpaceDN w:val="0"/>
        <w:adjustRightInd w:val="0"/>
        <w:rPr>
          <w:sz w:val="20"/>
          <w:lang w:val="uk-UA"/>
        </w:rPr>
      </w:pPr>
      <w:r>
        <w:rPr>
          <w:sz w:val="20"/>
          <w:lang w:val="uk-UA"/>
        </w:rPr>
        <w:t>accept r10:7fffh</w:t>
      </w:r>
      <w:r>
        <w:rPr>
          <w:sz w:val="20"/>
          <w:lang w:val="uk-UA"/>
        </w:rPr>
        <w:tab/>
        <w:t>\регістрів</w:t>
      </w:r>
    </w:p>
    <w:p w:rsidR="00F4692A" w:rsidRDefault="00F4692A">
      <w:pPr>
        <w:tabs>
          <w:tab w:val="left" w:pos="2640"/>
        </w:tabs>
        <w:suppressAutoHyphens/>
        <w:autoSpaceDE w:val="0"/>
        <w:autoSpaceDN w:val="0"/>
        <w:adjustRightInd w:val="0"/>
        <w:rPr>
          <w:sz w:val="20"/>
          <w:lang w:val="uk-UA"/>
        </w:rPr>
      </w:pPr>
      <w:r>
        <w:rPr>
          <w:sz w:val="20"/>
          <w:lang w:val="uk-UA"/>
        </w:rPr>
        <w:t>accept r11:17</w:t>
      </w:r>
      <w:r>
        <w:rPr>
          <w:sz w:val="20"/>
          <w:lang w:val="uk-UA"/>
        </w:rPr>
        <w:tab/>
        <w:t>\і лічильника циклів</w:t>
      </w:r>
    </w:p>
    <w:p w:rsidR="00F4692A" w:rsidRDefault="00F4692A">
      <w:pPr>
        <w:suppressAutoHyphens/>
        <w:autoSpaceDE w:val="0"/>
        <w:autoSpaceDN w:val="0"/>
        <w:adjustRightInd w:val="0"/>
        <w:rPr>
          <w:sz w:val="20"/>
          <w:lang w:val="uk-UA"/>
        </w:rPr>
      </w:pPr>
      <w:r>
        <w:rPr>
          <w:sz w:val="20"/>
          <w:lang w:val="uk-UA"/>
        </w:rPr>
        <w:t>\----------------------------------------------------------</w:t>
      </w:r>
    </w:p>
    <w:p w:rsidR="00F4692A" w:rsidRDefault="00E419A1">
      <w:pPr>
        <w:tabs>
          <w:tab w:val="left" w:pos="3980"/>
        </w:tabs>
        <w:suppressAutoHyphens/>
        <w:autoSpaceDE w:val="0"/>
        <w:autoSpaceDN w:val="0"/>
        <w:adjustRightInd w:val="0"/>
        <w:ind w:left="1100"/>
        <w:rPr>
          <w:sz w:val="20"/>
          <w:lang w:val="uk-UA"/>
        </w:rPr>
      </w:pPr>
      <w:r w:rsidRPr="00E419A1">
        <w:rPr>
          <w:sz w:val="20"/>
          <w:lang w:val="uk-UA"/>
        </w:rPr>
        <w:t>{</w:t>
      </w:r>
      <w:r w:rsidR="00F4692A">
        <w:rPr>
          <w:sz w:val="20"/>
          <w:lang w:val="uk-UA"/>
        </w:rPr>
        <w:t>load rm, z;</w:t>
      </w:r>
      <w:r w:rsidRPr="00E419A1">
        <w:rPr>
          <w:sz w:val="20"/>
          <w:lang w:val="uk-UA"/>
        </w:rPr>
        <w:t>}</w:t>
      </w:r>
      <w:r w:rsidR="00F4692A">
        <w:rPr>
          <w:sz w:val="20"/>
          <w:lang w:val="uk-UA"/>
        </w:rPr>
        <w:t xml:space="preserve">                           </w:t>
      </w:r>
      <w:r w:rsidR="00D55C06">
        <w:rPr>
          <w:sz w:val="20"/>
          <w:lang w:val="en-US"/>
        </w:rPr>
        <w:t xml:space="preserve">     </w:t>
      </w:r>
      <w:r w:rsidR="00F4692A">
        <w:rPr>
          <w:sz w:val="20"/>
          <w:lang w:val="uk-UA"/>
        </w:rPr>
        <w:t xml:space="preserve">  \Обнулення RM</w:t>
      </w:r>
    </w:p>
    <w:p w:rsidR="00F4692A" w:rsidRDefault="00D55C06">
      <w:pPr>
        <w:tabs>
          <w:tab w:val="left" w:pos="1200"/>
        </w:tabs>
        <w:suppressAutoHyphens/>
        <w:autoSpaceDE w:val="0"/>
        <w:autoSpaceDN w:val="0"/>
        <w:adjustRightInd w:val="0"/>
        <w:rPr>
          <w:sz w:val="20"/>
          <w:lang w:val="uk-UA"/>
        </w:rPr>
      </w:pPr>
      <w:r>
        <w:rPr>
          <w:sz w:val="20"/>
          <w:lang w:val="uk-UA"/>
        </w:rPr>
        <w:t>label1</w:t>
      </w:r>
      <w:r w:rsidRPr="00D55C06">
        <w:rPr>
          <w:sz w:val="20"/>
          <w:lang w:val="uk-UA"/>
        </w:rPr>
        <w:t xml:space="preserve">            </w:t>
      </w:r>
      <w:r w:rsidR="00E419A1" w:rsidRPr="00E419A1">
        <w:rPr>
          <w:sz w:val="20"/>
          <w:lang w:val="uk-UA"/>
        </w:rPr>
        <w:t>{</w:t>
      </w:r>
      <w:r w:rsidR="00F4692A">
        <w:rPr>
          <w:sz w:val="20"/>
          <w:lang w:val="uk-UA"/>
        </w:rPr>
        <w:t>cjp not rm_c,label2;</w:t>
      </w:r>
      <w:r w:rsidR="00E419A1" w:rsidRPr="00E419A1">
        <w:rPr>
          <w:sz w:val="20"/>
          <w:lang w:val="uk-UA"/>
        </w:rPr>
        <w:t>}</w:t>
      </w:r>
      <w:r w:rsidR="00F4692A">
        <w:rPr>
          <w:sz w:val="20"/>
          <w:lang w:val="uk-UA"/>
        </w:rPr>
        <w:t xml:space="preserve">                    \Аналіз цифри множника</w:t>
      </w:r>
    </w:p>
    <w:p w:rsidR="00F4692A" w:rsidRDefault="00E419A1">
      <w:pPr>
        <w:tabs>
          <w:tab w:val="left" w:pos="3980"/>
        </w:tabs>
        <w:suppressAutoHyphens/>
        <w:autoSpaceDE w:val="0"/>
        <w:autoSpaceDN w:val="0"/>
        <w:adjustRightInd w:val="0"/>
        <w:ind w:left="1100"/>
        <w:rPr>
          <w:sz w:val="20"/>
          <w:lang w:val="uk-UA"/>
        </w:rPr>
      </w:pPr>
      <w:r w:rsidRPr="00E419A1">
        <w:rPr>
          <w:sz w:val="20"/>
        </w:rPr>
        <w:t>{</w:t>
      </w:r>
      <w:r w:rsidR="00F4692A">
        <w:rPr>
          <w:sz w:val="20"/>
          <w:lang w:val="uk-UA"/>
        </w:rPr>
        <w:t>add r12,r12,r9,z;</w:t>
      </w:r>
      <w:r w:rsidRPr="00E419A1">
        <w:rPr>
          <w:sz w:val="20"/>
        </w:rPr>
        <w:t>}</w:t>
      </w:r>
      <w:r w:rsidR="00F4692A">
        <w:rPr>
          <w:sz w:val="20"/>
          <w:lang w:val="uk-UA"/>
        </w:rPr>
        <w:t xml:space="preserve">                          \Додавання множеного до R12</w:t>
      </w:r>
    </w:p>
    <w:p w:rsidR="00F4692A" w:rsidRDefault="00F4692A">
      <w:pPr>
        <w:tabs>
          <w:tab w:val="left" w:pos="1200"/>
          <w:tab w:val="left" w:pos="4080"/>
        </w:tabs>
        <w:suppressAutoHyphens/>
        <w:autoSpaceDE w:val="0"/>
        <w:autoSpaceDN w:val="0"/>
        <w:adjustRightInd w:val="0"/>
        <w:rPr>
          <w:sz w:val="20"/>
          <w:lang w:val="uk-UA"/>
        </w:rPr>
      </w:pPr>
      <w:r>
        <w:rPr>
          <w:sz w:val="20"/>
          <w:lang w:val="uk-UA"/>
        </w:rPr>
        <w:t>label2</w:t>
      </w:r>
      <w:r w:rsidR="00D55C06" w:rsidRPr="00D55C06">
        <w:rPr>
          <w:sz w:val="20"/>
          <w:lang w:val="uk-UA"/>
        </w:rPr>
        <w:t xml:space="preserve">            </w:t>
      </w:r>
      <w:r w:rsidR="00E419A1" w:rsidRPr="00E419A1">
        <w:rPr>
          <w:sz w:val="20"/>
          <w:lang w:val="uk-UA"/>
        </w:rPr>
        <w:t>{</w:t>
      </w:r>
      <w:r>
        <w:rPr>
          <w:sz w:val="20"/>
          <w:lang w:val="uk-UA"/>
        </w:rPr>
        <w:t>or srl,r12,r12,z;</w:t>
      </w:r>
      <w:r w:rsidR="00E419A1" w:rsidRPr="00E419A1">
        <w:rPr>
          <w:sz w:val="20"/>
          <w:lang w:val="uk-UA"/>
        </w:rPr>
        <w:t>}</w:t>
      </w:r>
      <w:r>
        <w:rPr>
          <w:sz w:val="20"/>
          <w:lang w:val="uk-UA"/>
        </w:rPr>
        <w:t xml:space="preserve">                        </w:t>
      </w:r>
      <w:r w:rsidR="00D55C06" w:rsidRPr="00D55C06">
        <w:rPr>
          <w:sz w:val="20"/>
          <w:lang w:val="uk-UA"/>
        </w:rPr>
        <w:t xml:space="preserve"> </w:t>
      </w:r>
      <w:r>
        <w:rPr>
          <w:sz w:val="20"/>
          <w:lang w:val="uk-UA"/>
        </w:rPr>
        <w:t xml:space="preserve">   \Зсув в R12 і R10 суми</w:t>
      </w:r>
    </w:p>
    <w:p w:rsidR="00F4692A" w:rsidRDefault="00E419A1">
      <w:pPr>
        <w:tabs>
          <w:tab w:val="left" w:pos="3980"/>
        </w:tabs>
        <w:suppressAutoHyphens/>
        <w:autoSpaceDE w:val="0"/>
        <w:autoSpaceDN w:val="0"/>
        <w:adjustRightInd w:val="0"/>
        <w:ind w:left="1100"/>
        <w:rPr>
          <w:sz w:val="20"/>
          <w:lang w:val="uk-UA"/>
        </w:rPr>
      </w:pPr>
      <w:r w:rsidRPr="00E419A1">
        <w:rPr>
          <w:sz w:val="20"/>
          <w:lang w:val="uk-UA"/>
        </w:rPr>
        <w:t>{</w:t>
      </w:r>
      <w:r w:rsidR="00F4692A">
        <w:rPr>
          <w:sz w:val="20"/>
          <w:lang w:val="uk-UA"/>
        </w:rPr>
        <w:t>or sr.9,r10,r10,z;</w:t>
      </w:r>
      <w:r w:rsidRPr="00E419A1">
        <w:rPr>
          <w:sz w:val="20"/>
          <w:lang w:val="uk-UA"/>
        </w:rPr>
        <w:t>}</w:t>
      </w:r>
      <w:r w:rsidR="00F4692A">
        <w:rPr>
          <w:sz w:val="20"/>
          <w:lang w:val="uk-UA"/>
        </w:rPr>
        <w:t xml:space="preserve">                           \часткових добутків</w:t>
      </w:r>
    </w:p>
    <w:p w:rsidR="00F4692A" w:rsidRDefault="00E419A1">
      <w:pPr>
        <w:suppressAutoHyphens/>
        <w:autoSpaceDE w:val="0"/>
        <w:autoSpaceDN w:val="0"/>
        <w:adjustRightInd w:val="0"/>
        <w:ind w:left="1100"/>
        <w:rPr>
          <w:sz w:val="20"/>
          <w:lang w:val="uk-UA"/>
        </w:rPr>
      </w:pPr>
      <w:r w:rsidRPr="00E419A1">
        <w:rPr>
          <w:sz w:val="20"/>
          <w:lang w:val="uk-UA"/>
        </w:rPr>
        <w:t>{</w:t>
      </w:r>
      <w:r w:rsidR="00F4692A">
        <w:rPr>
          <w:sz w:val="20"/>
          <w:lang w:val="uk-UA"/>
        </w:rPr>
        <w:t>sub r11,r11,z,z;load rm,flags;cem_c;</w:t>
      </w:r>
      <w:r w:rsidRPr="00E419A1">
        <w:rPr>
          <w:sz w:val="20"/>
          <w:lang w:val="uk-UA"/>
        </w:rPr>
        <w:t>}</w:t>
      </w:r>
      <w:r w:rsidR="00F4692A">
        <w:rPr>
          <w:sz w:val="20"/>
          <w:lang w:val="uk-UA"/>
        </w:rPr>
        <w:t xml:space="preserve">      \Декремент і перевірка</w:t>
      </w:r>
    </w:p>
    <w:p w:rsidR="00F4692A" w:rsidRDefault="00E419A1">
      <w:pPr>
        <w:suppressAutoHyphens/>
        <w:autoSpaceDE w:val="0"/>
        <w:autoSpaceDN w:val="0"/>
        <w:adjustRightInd w:val="0"/>
        <w:ind w:left="1100"/>
        <w:rPr>
          <w:sz w:val="20"/>
          <w:lang w:val="uk-UA"/>
        </w:rPr>
      </w:pPr>
      <w:r w:rsidRPr="00E419A1">
        <w:rPr>
          <w:sz w:val="20"/>
          <w:lang w:val="uk-UA"/>
        </w:rPr>
        <w:t>{</w:t>
      </w:r>
      <w:r w:rsidR="00F4692A">
        <w:rPr>
          <w:sz w:val="20"/>
          <w:lang w:val="uk-UA"/>
        </w:rPr>
        <w:t>cjp not rm_z, label1;</w:t>
      </w:r>
      <w:r w:rsidRPr="00E419A1">
        <w:rPr>
          <w:sz w:val="20"/>
          <w:lang w:val="uk-UA"/>
        </w:rPr>
        <w:t>}</w:t>
      </w:r>
      <w:r w:rsidR="00F4692A">
        <w:rPr>
          <w:sz w:val="20"/>
          <w:lang w:val="uk-UA"/>
        </w:rPr>
        <w:t xml:space="preserve">                            \на нуль лічильника (R11)</w:t>
      </w:r>
    </w:p>
    <w:p w:rsidR="00F4692A" w:rsidRDefault="00E419A1">
      <w:pPr>
        <w:tabs>
          <w:tab w:val="left" w:pos="3980"/>
        </w:tabs>
        <w:suppressAutoHyphens/>
        <w:autoSpaceDE w:val="0"/>
        <w:autoSpaceDN w:val="0"/>
        <w:adjustRightInd w:val="0"/>
        <w:ind w:left="1100"/>
        <w:rPr>
          <w:sz w:val="20"/>
          <w:lang w:val="uk-UA"/>
        </w:rPr>
      </w:pPr>
      <w:r>
        <w:rPr>
          <w:sz w:val="20"/>
          <w:lang w:val="en-US"/>
        </w:rPr>
        <w:t>{}</w:t>
      </w:r>
      <w:r w:rsidR="00F4692A">
        <w:rPr>
          <w:sz w:val="20"/>
          <w:lang w:val="uk-UA"/>
        </w:rPr>
        <w:tab/>
        <w:t xml:space="preserve">       \ кінець множення</w:t>
      </w:r>
    </w:p>
    <w:p w:rsidR="00F4692A" w:rsidRDefault="00F4692A">
      <w:pPr>
        <w:suppressAutoHyphens/>
        <w:autoSpaceDE w:val="0"/>
        <w:autoSpaceDN w:val="0"/>
        <w:adjustRightInd w:val="0"/>
        <w:rPr>
          <w:sz w:val="20"/>
          <w:lang w:val="uk-UA"/>
        </w:rPr>
      </w:pPr>
      <w:r>
        <w:rPr>
          <w:sz w:val="20"/>
          <w:lang w:val="uk-UA"/>
        </w:rPr>
        <w:t>\----------------------------------------------------------</w:t>
      </w:r>
    </w:p>
    <w:p w:rsidR="00F4692A" w:rsidRDefault="00F4692A">
      <w:pPr>
        <w:suppressAutoHyphens/>
        <w:autoSpaceDE w:val="0"/>
        <w:autoSpaceDN w:val="0"/>
        <w:adjustRightInd w:val="0"/>
        <w:rPr>
          <w:sz w:val="20"/>
          <w:lang w:val="uk-UA"/>
        </w:rPr>
      </w:pPr>
    </w:p>
    <w:p w:rsidR="00F4692A" w:rsidRDefault="00F4692A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 xml:space="preserve">4. Виконати числовий приклад, використовуючи дані табл.3. Виписати контрольні значення проміжних результатів, які будуть використані при налагодженні мікропрограми. </w:t>
      </w:r>
    </w:p>
    <w:p w:rsidR="00F4692A" w:rsidRDefault="00F4692A">
      <w:pPr>
        <w:tabs>
          <w:tab w:val="left" w:pos="4950"/>
        </w:tabs>
        <w:suppressAutoHyphens/>
        <w:autoSpaceDE w:val="0"/>
        <w:autoSpaceDN w:val="0"/>
        <w:adjustRightInd w:val="0"/>
        <w:ind w:firstLine="550"/>
        <w:rPr>
          <w:sz w:val="20"/>
          <w:lang w:val="uk-UA"/>
        </w:rPr>
      </w:pPr>
    </w:p>
    <w:p w:rsidR="00F4692A" w:rsidRDefault="00F4692A">
      <w:pPr>
        <w:suppressAutoHyphens/>
        <w:autoSpaceDE w:val="0"/>
        <w:autoSpaceDN w:val="0"/>
        <w:adjustRightInd w:val="0"/>
        <w:ind w:firstLine="550"/>
        <w:rPr>
          <w:sz w:val="20"/>
          <w:lang w:val="uk-UA"/>
        </w:rPr>
      </w:pPr>
      <w:r>
        <w:rPr>
          <w:sz w:val="20"/>
          <w:lang w:val="uk-UA"/>
        </w:rPr>
        <w:t xml:space="preserve">           Таблиця 1.                                                                  Таблиця 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505"/>
        <w:gridCol w:w="1233"/>
      </w:tblGrid>
      <w:tr w:rsidR="00F4692A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bottom w:val="single" w:sz="4" w:space="0" w:color="auto"/>
              <w:right w:val="nil"/>
            </w:tcBorders>
            <w:vAlign w:val="center"/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а5</w:t>
            </w:r>
          </w:p>
        </w:tc>
        <w:tc>
          <w:tcPr>
            <w:tcW w:w="505" w:type="dxa"/>
            <w:tcBorders>
              <w:left w:val="nil"/>
              <w:bottom w:val="single" w:sz="4" w:space="0" w:color="auto"/>
            </w:tcBorders>
            <w:vAlign w:val="center"/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а4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Спосіб</w:t>
            </w:r>
          </w:p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 множення</w:t>
            </w:r>
          </w:p>
        </w:tc>
      </w:tr>
      <w:tr w:rsidR="00F4692A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1233" w:type="dxa"/>
            <w:tcBorders>
              <w:left w:val="single" w:sz="4" w:space="0" w:color="auto"/>
              <w:bottom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</w:t>
            </w:r>
          </w:p>
        </w:tc>
      </w:tr>
      <w:tr w:rsidR="00F4692A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</w:tr>
      <w:tr w:rsidR="00F4692A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</w:t>
            </w:r>
          </w:p>
        </w:tc>
      </w:tr>
      <w:tr w:rsidR="00F4692A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</w:t>
            </w:r>
          </w:p>
        </w:tc>
      </w:tr>
    </w:tbl>
    <w:p w:rsidR="00A341D8" w:rsidRPr="00A341D8" w:rsidRDefault="00A341D8" w:rsidP="00A341D8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505"/>
        <w:gridCol w:w="505"/>
        <w:gridCol w:w="720"/>
        <w:gridCol w:w="708"/>
        <w:gridCol w:w="763"/>
      </w:tblGrid>
      <w:tr w:rsidR="00F469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" w:type="dxa"/>
            <w:vMerge w:val="restart"/>
            <w:tcBorders>
              <w:right w:val="nil"/>
            </w:tcBorders>
            <w:vAlign w:val="center"/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а7</w:t>
            </w:r>
          </w:p>
        </w:tc>
        <w:tc>
          <w:tcPr>
            <w:tcW w:w="505" w:type="dxa"/>
            <w:vMerge w:val="restart"/>
            <w:tcBorders>
              <w:left w:val="nil"/>
              <w:right w:val="nil"/>
            </w:tcBorders>
            <w:vAlign w:val="center"/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а2</w:t>
            </w:r>
          </w:p>
        </w:tc>
        <w:tc>
          <w:tcPr>
            <w:tcW w:w="505" w:type="dxa"/>
            <w:vMerge w:val="restart"/>
            <w:tcBorders>
              <w:left w:val="nil"/>
            </w:tcBorders>
            <w:vAlign w:val="center"/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а3</w:t>
            </w:r>
          </w:p>
        </w:tc>
        <w:tc>
          <w:tcPr>
            <w:tcW w:w="2191" w:type="dxa"/>
            <w:gridSpan w:val="3"/>
            <w:tcBorders>
              <w:bottom w:val="single" w:sz="4" w:space="0" w:color="auto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Форма представлення</w:t>
            </w:r>
          </w:p>
        </w:tc>
      </w:tr>
      <w:tr w:rsidR="00F469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" w:type="dxa"/>
            <w:vMerge/>
            <w:tcBorders>
              <w:bottom w:val="single" w:sz="4" w:space="0" w:color="auto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  <w:tc>
          <w:tcPr>
            <w:tcW w:w="50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  <w:tc>
          <w:tcPr>
            <w:tcW w:w="505" w:type="dxa"/>
            <w:vMerge/>
            <w:tcBorders>
              <w:left w:val="nil"/>
              <w:bottom w:val="single" w:sz="4" w:space="0" w:color="auto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</w:t>
            </w:r>
          </w:p>
        </w:tc>
        <w:tc>
          <w:tcPr>
            <w:tcW w:w="763" w:type="dxa"/>
            <w:tcBorders>
              <w:left w:val="nil"/>
              <w:bottom w:val="single" w:sz="4" w:space="0" w:color="auto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Z</w:t>
            </w:r>
          </w:p>
        </w:tc>
      </w:tr>
      <w:tr w:rsidR="00F4692A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left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left w:val="nil"/>
              <w:bottom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720" w:type="dxa"/>
            <w:tcBorders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ДК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ДК</w:t>
            </w:r>
          </w:p>
        </w:tc>
        <w:tc>
          <w:tcPr>
            <w:tcW w:w="763" w:type="dxa"/>
            <w:tcBorders>
              <w:left w:val="nil"/>
              <w:bottom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ПК</w:t>
            </w:r>
          </w:p>
        </w:tc>
      </w:tr>
      <w:tr w:rsidR="00F4692A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jc w:val="center"/>
            </w:pPr>
            <w:r>
              <w:rPr>
                <w:sz w:val="20"/>
                <w:lang w:val="uk-UA"/>
              </w:rPr>
              <w:t>ПК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ПК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ДК</w:t>
            </w:r>
          </w:p>
        </w:tc>
      </w:tr>
      <w:tr w:rsidR="00F4692A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jc w:val="center"/>
            </w:pPr>
            <w:r>
              <w:rPr>
                <w:sz w:val="20"/>
                <w:lang w:val="uk-UA"/>
              </w:rPr>
              <w:t>ПК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ДК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jc w:val="center"/>
            </w:pPr>
            <w:r>
              <w:rPr>
                <w:sz w:val="20"/>
                <w:lang w:val="uk-UA"/>
              </w:rPr>
              <w:t>ПК</w:t>
            </w:r>
          </w:p>
        </w:tc>
      </w:tr>
      <w:tr w:rsidR="00F4692A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ДК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jc w:val="center"/>
            </w:pPr>
            <w:r>
              <w:rPr>
                <w:sz w:val="20"/>
                <w:lang w:val="uk-UA"/>
              </w:rPr>
              <w:t>ПК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jc w:val="center"/>
            </w:pPr>
            <w:r>
              <w:rPr>
                <w:sz w:val="20"/>
                <w:lang w:val="uk-UA"/>
              </w:rPr>
              <w:t>ПК</w:t>
            </w:r>
          </w:p>
        </w:tc>
      </w:tr>
      <w:tr w:rsidR="00F4692A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ПК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jc w:val="center"/>
            </w:pPr>
            <w:r>
              <w:rPr>
                <w:sz w:val="20"/>
                <w:lang w:val="uk-UA"/>
              </w:rPr>
              <w:t>ПК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ДК</w:t>
            </w:r>
          </w:p>
        </w:tc>
      </w:tr>
      <w:tr w:rsidR="00F4692A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jc w:val="center"/>
            </w:pPr>
            <w:r>
              <w:rPr>
                <w:sz w:val="20"/>
                <w:lang w:val="uk-UA"/>
              </w:rPr>
              <w:t>ДК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ДК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ПК</w:t>
            </w:r>
          </w:p>
        </w:tc>
      </w:tr>
      <w:tr w:rsidR="00F4692A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jc w:val="center"/>
            </w:pPr>
            <w:r>
              <w:rPr>
                <w:sz w:val="20"/>
                <w:lang w:val="uk-UA"/>
              </w:rPr>
              <w:t>ДК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ПК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jc w:val="center"/>
            </w:pPr>
            <w:r>
              <w:rPr>
                <w:sz w:val="20"/>
                <w:lang w:val="uk-UA"/>
              </w:rPr>
              <w:t>ДК</w:t>
            </w:r>
          </w:p>
        </w:tc>
      </w:tr>
      <w:tr w:rsidR="00F4692A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720" w:type="dxa"/>
            <w:tcBorders>
              <w:top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ПК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ДК</w:t>
            </w:r>
          </w:p>
        </w:tc>
        <w:tc>
          <w:tcPr>
            <w:tcW w:w="763" w:type="dxa"/>
            <w:tcBorders>
              <w:top w:val="nil"/>
              <w:left w:val="nil"/>
            </w:tcBorders>
          </w:tcPr>
          <w:p w:rsidR="00F4692A" w:rsidRDefault="00F4692A">
            <w:pPr>
              <w:framePr w:hSpace="180" w:wrap="around" w:vAnchor="text" w:hAnchor="margin" w:xAlign="right" w:y="-1388"/>
              <w:jc w:val="center"/>
            </w:pPr>
            <w:r>
              <w:rPr>
                <w:sz w:val="20"/>
                <w:lang w:val="uk-UA"/>
              </w:rPr>
              <w:t>ДК</w:t>
            </w:r>
          </w:p>
        </w:tc>
      </w:tr>
    </w:tbl>
    <w:p w:rsidR="00F4692A" w:rsidRDefault="00F4692A">
      <w:pPr>
        <w:suppressAutoHyphens/>
        <w:autoSpaceDE w:val="0"/>
        <w:autoSpaceDN w:val="0"/>
        <w:adjustRightInd w:val="0"/>
        <w:ind w:firstLine="550"/>
        <w:rPr>
          <w:sz w:val="20"/>
          <w:lang w:val="uk-UA"/>
        </w:rPr>
      </w:pPr>
      <w:r>
        <w:rPr>
          <w:sz w:val="20"/>
          <w:lang w:val="uk-UA"/>
        </w:rPr>
        <w:tab/>
      </w:r>
    </w:p>
    <w:p w:rsidR="00F4692A" w:rsidRDefault="00F4692A">
      <w:pPr>
        <w:suppressAutoHyphens/>
        <w:autoSpaceDE w:val="0"/>
        <w:autoSpaceDN w:val="0"/>
        <w:adjustRightInd w:val="0"/>
        <w:ind w:left="990"/>
        <w:rPr>
          <w:sz w:val="20"/>
          <w:lang w:val="uk-UA"/>
        </w:rPr>
      </w:pPr>
      <w:r>
        <w:rPr>
          <w:sz w:val="20"/>
          <w:lang w:val="uk-UA"/>
        </w:rPr>
        <w:t xml:space="preserve">  Таблиця 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505"/>
        <w:gridCol w:w="616"/>
        <w:gridCol w:w="617"/>
      </w:tblGrid>
      <w:tr w:rsidR="00F4692A">
        <w:tblPrEx>
          <w:tblCellMar>
            <w:top w:w="0" w:type="dxa"/>
            <w:bottom w:w="0" w:type="dxa"/>
          </w:tblCellMar>
        </w:tblPrEx>
        <w:trPr>
          <w:cantSplit/>
          <w:trHeight w:val="113"/>
        </w:trPr>
        <w:tc>
          <w:tcPr>
            <w:tcW w:w="505" w:type="dxa"/>
            <w:vMerge w:val="restart"/>
            <w:tcBorders>
              <w:right w:val="nil"/>
            </w:tcBorders>
            <w:vAlign w:val="center"/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а6</w:t>
            </w:r>
          </w:p>
        </w:tc>
        <w:tc>
          <w:tcPr>
            <w:tcW w:w="505" w:type="dxa"/>
            <w:vMerge w:val="restart"/>
            <w:tcBorders>
              <w:left w:val="nil"/>
            </w:tcBorders>
            <w:vAlign w:val="center"/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а1</w:t>
            </w:r>
          </w:p>
        </w:tc>
        <w:tc>
          <w:tcPr>
            <w:tcW w:w="1233" w:type="dxa"/>
            <w:gridSpan w:val="2"/>
            <w:tcBorders>
              <w:bottom w:val="single" w:sz="4" w:space="0" w:color="auto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Значення</w:t>
            </w:r>
          </w:p>
        </w:tc>
      </w:tr>
      <w:tr w:rsidR="00F4692A">
        <w:tblPrEx>
          <w:tblCellMar>
            <w:top w:w="0" w:type="dxa"/>
            <w:bottom w:w="0" w:type="dxa"/>
          </w:tblCellMar>
        </w:tblPrEx>
        <w:trPr>
          <w:cantSplit/>
          <w:trHeight w:val="112"/>
        </w:trPr>
        <w:tc>
          <w:tcPr>
            <w:tcW w:w="50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  <w:tc>
          <w:tcPr>
            <w:tcW w:w="505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  <w:tc>
          <w:tcPr>
            <w:tcW w:w="616" w:type="dxa"/>
            <w:tcBorders>
              <w:bottom w:val="single" w:sz="4" w:space="0" w:color="auto"/>
              <w:right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617" w:type="dxa"/>
            <w:tcBorders>
              <w:left w:val="nil"/>
              <w:bottom w:val="single" w:sz="4" w:space="0" w:color="auto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</w:t>
            </w:r>
          </w:p>
        </w:tc>
      </w:tr>
      <w:tr w:rsidR="00F4692A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616" w:type="dxa"/>
            <w:tcBorders>
              <w:left w:val="single" w:sz="4" w:space="0" w:color="auto"/>
              <w:bottom w:val="nil"/>
              <w:right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7</w:t>
            </w:r>
          </w:p>
        </w:tc>
        <w:tc>
          <w:tcPr>
            <w:tcW w:w="617" w:type="dxa"/>
            <w:tcBorders>
              <w:left w:val="nil"/>
              <w:bottom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-5</w:t>
            </w:r>
          </w:p>
        </w:tc>
      </w:tr>
      <w:tr w:rsidR="00F4692A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5</w:t>
            </w:r>
          </w:p>
        </w:tc>
      </w:tr>
      <w:tr w:rsidR="00F4692A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-5</w:t>
            </w:r>
          </w:p>
        </w:tc>
      </w:tr>
      <w:tr w:rsidR="00F4692A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right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</w:tcBorders>
          </w:tcPr>
          <w:p w:rsidR="00F4692A" w:rsidRDefault="00F4692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-6</w:t>
            </w:r>
          </w:p>
        </w:tc>
      </w:tr>
    </w:tbl>
    <w:p w:rsidR="00F4692A" w:rsidRDefault="00F4692A">
      <w:pPr>
        <w:suppressAutoHyphens/>
        <w:autoSpaceDE w:val="0"/>
        <w:autoSpaceDN w:val="0"/>
        <w:adjustRightInd w:val="0"/>
        <w:spacing w:after="222"/>
        <w:jc w:val="center"/>
        <w:rPr>
          <w:sz w:val="20"/>
          <w:lang w:val="uk-UA"/>
        </w:rPr>
      </w:pPr>
    </w:p>
    <w:p w:rsidR="00F4692A" w:rsidRPr="00EE70CE" w:rsidRDefault="00EE70CE">
      <w:pPr>
        <w:suppressAutoHyphens/>
        <w:autoSpaceDE w:val="0"/>
        <w:autoSpaceDN w:val="0"/>
        <w:adjustRightInd w:val="0"/>
        <w:spacing w:after="60"/>
        <w:jc w:val="center"/>
        <w:rPr>
          <w:b/>
          <w:sz w:val="20"/>
          <w:lang w:val="uk-UA"/>
        </w:rPr>
      </w:pPr>
      <w:r>
        <w:rPr>
          <w:b/>
          <w:sz w:val="20"/>
          <w:lang w:val="uk-UA"/>
        </w:rPr>
        <w:br w:type="page"/>
      </w:r>
      <w:r w:rsidR="00F4692A" w:rsidRPr="00EE70CE">
        <w:rPr>
          <w:b/>
          <w:sz w:val="20"/>
          <w:lang w:val="uk-UA"/>
        </w:rPr>
        <w:lastRenderedPageBreak/>
        <w:t>Порядок виконання роботи</w:t>
      </w:r>
    </w:p>
    <w:p w:rsidR="00F4692A" w:rsidRDefault="00F4692A">
      <w:pPr>
        <w:suppressAutoHyphens/>
        <w:autoSpaceDE w:val="0"/>
        <w:autoSpaceDN w:val="0"/>
        <w:adjustRightInd w:val="0"/>
        <w:ind w:firstLine="550"/>
        <w:rPr>
          <w:sz w:val="20"/>
          <w:lang w:val="uk-UA"/>
        </w:rPr>
      </w:pPr>
      <w:r>
        <w:rPr>
          <w:sz w:val="20"/>
          <w:lang w:val="uk-UA"/>
        </w:rPr>
        <w:t>Налагодити розроблену мікропрограму з використанням програмного эмулятора. Зробити висновки по роботі.</w:t>
      </w:r>
    </w:p>
    <w:p w:rsidR="00F4692A" w:rsidRPr="00EE70CE" w:rsidRDefault="00F4692A">
      <w:pPr>
        <w:suppressAutoHyphens/>
        <w:autoSpaceDE w:val="0"/>
        <w:autoSpaceDN w:val="0"/>
        <w:adjustRightInd w:val="0"/>
        <w:spacing w:before="60" w:after="60"/>
        <w:ind w:left="2308"/>
        <w:rPr>
          <w:b/>
          <w:sz w:val="20"/>
          <w:lang w:val="uk-UA"/>
        </w:rPr>
      </w:pPr>
      <w:r w:rsidRPr="00EE70CE">
        <w:rPr>
          <w:b/>
          <w:sz w:val="20"/>
          <w:lang w:val="uk-UA"/>
        </w:rPr>
        <w:t>Контрольні питання</w:t>
      </w:r>
    </w:p>
    <w:p w:rsidR="00F4692A" w:rsidRDefault="00F4692A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1. Розробіть мікропрограму обчислення заданого арифметичного виразу.</w:t>
      </w:r>
    </w:p>
    <w:p w:rsidR="00F4692A" w:rsidRDefault="00F4692A">
      <w:pPr>
        <w:suppressAutoHyphens/>
        <w:autoSpaceDE w:val="0"/>
        <w:autoSpaceDN w:val="0"/>
        <w:adjustRightInd w:val="0"/>
        <w:ind w:left="550"/>
        <w:jc w:val="both"/>
        <w:rPr>
          <w:sz w:val="20"/>
          <w:lang w:val="uk-UA"/>
        </w:rPr>
      </w:pPr>
      <w:r>
        <w:rPr>
          <w:sz w:val="20"/>
          <w:lang w:val="uk-UA"/>
        </w:rPr>
        <w:t>2. Охарактеризуйте основні способи множення чисел.</w:t>
      </w:r>
    </w:p>
    <w:p w:rsidR="00F4692A" w:rsidRDefault="00F4692A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3. Як забезпечити арифметичний і логічний зсув слів подвоєної довжини?</w:t>
      </w:r>
    </w:p>
    <w:p w:rsidR="00F4692A" w:rsidRDefault="00F4692A">
      <w:pPr>
        <w:suppressAutoHyphens/>
        <w:autoSpaceDE w:val="0"/>
        <w:autoSpaceDN w:val="0"/>
        <w:adjustRightInd w:val="0"/>
        <w:ind w:left="550"/>
        <w:jc w:val="both"/>
        <w:rPr>
          <w:sz w:val="20"/>
          <w:lang w:val="uk-UA"/>
        </w:rPr>
      </w:pPr>
      <w:r>
        <w:rPr>
          <w:sz w:val="20"/>
          <w:lang w:val="uk-UA"/>
        </w:rPr>
        <w:t>4. Яким чином можна керувати записом інформації в RM?</w:t>
      </w:r>
    </w:p>
    <w:p w:rsidR="00F4692A" w:rsidRDefault="00F4692A">
      <w:pPr>
        <w:suppressAutoHyphens/>
        <w:autoSpaceDE w:val="0"/>
        <w:autoSpaceDN w:val="0"/>
        <w:adjustRightInd w:val="0"/>
        <w:ind w:left="550"/>
        <w:jc w:val="both"/>
        <w:rPr>
          <w:sz w:val="20"/>
          <w:lang w:val="uk-UA"/>
        </w:rPr>
      </w:pPr>
      <w:r>
        <w:rPr>
          <w:sz w:val="20"/>
          <w:lang w:val="uk-UA"/>
        </w:rPr>
        <w:t>5. Поясніть призначення директив мікроассемблера.</w:t>
      </w:r>
    </w:p>
    <w:p w:rsidR="00F4692A" w:rsidRDefault="00F4692A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6. Що таке мікроалгоритм, мікропрограма, мікрооперація і мікрокоманда?</w:t>
      </w:r>
    </w:p>
    <w:p w:rsidR="00F4692A" w:rsidRDefault="00F4692A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7. Які мікрооперації в розглянутій системі можна сполучати, а які не можна?</w:t>
      </w:r>
    </w:p>
    <w:p w:rsidR="00F4692A" w:rsidRPr="00EE70CE" w:rsidRDefault="00F4692A">
      <w:pPr>
        <w:suppressAutoHyphens/>
        <w:autoSpaceDE w:val="0"/>
        <w:autoSpaceDN w:val="0"/>
        <w:adjustRightInd w:val="0"/>
        <w:spacing w:before="60" w:after="60"/>
        <w:jc w:val="center"/>
        <w:rPr>
          <w:b/>
          <w:sz w:val="20"/>
          <w:lang w:val="uk-UA"/>
        </w:rPr>
      </w:pPr>
      <w:r w:rsidRPr="00EE70CE">
        <w:rPr>
          <w:b/>
          <w:sz w:val="20"/>
          <w:lang w:val="uk-UA"/>
        </w:rPr>
        <w:t>Література</w:t>
      </w:r>
    </w:p>
    <w:p w:rsidR="00F4692A" w:rsidRDefault="00F4692A">
      <w:pPr>
        <w:suppressAutoHyphens/>
        <w:autoSpaceDE w:val="0"/>
        <w:autoSpaceDN w:val="0"/>
        <w:adjustRightInd w:val="0"/>
        <w:ind w:firstLine="567"/>
        <w:rPr>
          <w:sz w:val="20"/>
          <w:lang w:val="uk-UA"/>
        </w:rPr>
      </w:pPr>
      <w:r>
        <w:rPr>
          <w:sz w:val="20"/>
          <w:lang w:val="uk-UA"/>
        </w:rPr>
        <w:t>1.   Карцев М.А. Арифметика цифрових машин. М."Наука", 1971.</w:t>
      </w:r>
    </w:p>
    <w:p w:rsidR="00F4692A" w:rsidRDefault="00F4692A">
      <w:pPr>
        <w:suppressAutoHyphens/>
        <w:autoSpaceDE w:val="0"/>
        <w:autoSpaceDN w:val="0"/>
        <w:adjustRightInd w:val="0"/>
        <w:ind w:firstLine="567"/>
        <w:jc w:val="both"/>
        <w:rPr>
          <w:sz w:val="20"/>
          <w:lang w:val="en-US"/>
        </w:rPr>
      </w:pPr>
      <w:r>
        <w:rPr>
          <w:sz w:val="20"/>
          <w:lang w:val="uk-UA"/>
        </w:rPr>
        <w:t>2. Самофалов К.Г., Корнейчук В.І., Тарасенко В.П., Жабін В.І. Цифрові ЕОМ. Практикум - К.: Вища шк.,1990. - 215 с.</w:t>
      </w:r>
    </w:p>
    <w:p w:rsidR="00391463" w:rsidRPr="00506882" w:rsidRDefault="00391463" w:rsidP="00391463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 w:rsidRPr="00506882">
        <w:rPr>
          <w:sz w:val="20"/>
        </w:rPr>
        <w:t xml:space="preserve">3. </w:t>
      </w:r>
      <w:r w:rsidRPr="00506882">
        <w:rPr>
          <w:sz w:val="20"/>
          <w:lang w:val="uk-UA"/>
        </w:rPr>
        <w:t>Жабін В.І., Ткаченко В.В. Цифрові автомати. Практикум. – Київ: ВЕК+, 2003. – 158 с.</w:t>
      </w:r>
    </w:p>
    <w:p w:rsidR="00391463" w:rsidRPr="00506882" w:rsidRDefault="00391463" w:rsidP="00391463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 w:rsidRPr="00506882">
        <w:rPr>
          <w:sz w:val="20"/>
        </w:rPr>
        <w:t xml:space="preserve">4. </w:t>
      </w:r>
      <w:r w:rsidRPr="00506882">
        <w:rPr>
          <w:sz w:val="20"/>
          <w:lang w:val="uk-UA"/>
        </w:rPr>
        <w:t>Жабин В.И., Ткаченко В.В. Цифровые ЭВМ. Лабораторный практикум. Курсовое проектирование. – Киев: НИПФ «ДИАСОФТ»,1994. - 96 с.</w:t>
      </w:r>
    </w:p>
    <w:p w:rsidR="00391463" w:rsidRPr="00506882" w:rsidRDefault="00391463" w:rsidP="00391463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 w:rsidRPr="00506882">
        <w:rPr>
          <w:sz w:val="20"/>
        </w:rPr>
        <w:t xml:space="preserve">5. </w:t>
      </w:r>
      <w:r w:rsidRPr="00506882">
        <w:rPr>
          <w:sz w:val="20"/>
          <w:lang w:val="uk-UA"/>
        </w:rPr>
        <w:t>Жабин В.И., Ткаченко В.В. Однокристальные и микропрограм-мируемые ЭВМ. – Киев: «Диалектика», 1995. - 115 с.</w:t>
      </w:r>
    </w:p>
    <w:p w:rsidR="00391463" w:rsidRPr="00506882" w:rsidRDefault="00391463" w:rsidP="00391463">
      <w:pPr>
        <w:suppressAutoHyphens/>
        <w:autoSpaceDE w:val="0"/>
        <w:autoSpaceDN w:val="0"/>
        <w:adjustRightInd w:val="0"/>
        <w:ind w:firstLine="550"/>
        <w:jc w:val="both"/>
        <w:rPr>
          <w:sz w:val="20"/>
        </w:rPr>
      </w:pPr>
    </w:p>
    <w:p w:rsidR="00391463" w:rsidRDefault="00391463" w:rsidP="00391463">
      <w:pPr>
        <w:suppressAutoHyphens/>
        <w:autoSpaceDE w:val="0"/>
        <w:autoSpaceDN w:val="0"/>
        <w:adjustRightInd w:val="0"/>
        <w:ind w:firstLine="550"/>
        <w:jc w:val="both"/>
        <w:rPr>
          <w:sz w:val="20"/>
        </w:rPr>
      </w:pPr>
      <w:r w:rsidRPr="00506882">
        <w:rPr>
          <w:sz w:val="20"/>
        </w:rPr>
        <w:t>6</w:t>
      </w:r>
      <w:r>
        <w:rPr>
          <w:sz w:val="20"/>
          <w:lang w:val="uk-UA"/>
        </w:rPr>
        <w:t>. Конспект лекцій за курсом "Архітектура комп</w:t>
      </w:r>
      <w:r w:rsidRPr="00506882">
        <w:rPr>
          <w:sz w:val="20"/>
        </w:rPr>
        <w:t>’</w:t>
      </w:r>
      <w:r>
        <w:rPr>
          <w:sz w:val="20"/>
          <w:lang w:val="uk-UA"/>
        </w:rPr>
        <w:t>ютерів".</w:t>
      </w:r>
    </w:p>
    <w:p w:rsidR="00391463" w:rsidRPr="00391463" w:rsidRDefault="00391463">
      <w:pPr>
        <w:suppressAutoHyphens/>
        <w:autoSpaceDE w:val="0"/>
        <w:autoSpaceDN w:val="0"/>
        <w:adjustRightInd w:val="0"/>
        <w:ind w:firstLine="567"/>
        <w:jc w:val="both"/>
        <w:rPr>
          <w:sz w:val="20"/>
        </w:rPr>
      </w:pPr>
    </w:p>
    <w:sectPr w:rsidR="00391463" w:rsidRPr="00391463">
      <w:pgSz w:w="12240" w:h="15840" w:code="1"/>
      <w:pgMar w:top="1134" w:right="4536" w:bottom="482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9A1"/>
    <w:rsid w:val="001A253B"/>
    <w:rsid w:val="00391463"/>
    <w:rsid w:val="00A341D8"/>
    <w:rsid w:val="00AA307A"/>
    <w:rsid w:val="00D55C06"/>
    <w:rsid w:val="00E419A1"/>
    <w:rsid w:val="00E872FD"/>
    <w:rsid w:val="00EB3E2C"/>
    <w:rsid w:val="00EE70CE"/>
    <w:rsid w:val="00F4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3649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4</vt:lpstr>
      <vt:lpstr>ЛАБОРАТОРНАЯ РАБОТА 4</vt:lpstr>
    </vt:vector>
  </TitlesOfParts>
  <Company>Home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subject/>
  <dc:creator>Valeria</dc:creator>
  <cp:keywords/>
  <dc:description>Translated By Plaj</dc:description>
  <cp:lastModifiedBy>Aruy</cp:lastModifiedBy>
  <cp:revision>2</cp:revision>
  <dcterms:created xsi:type="dcterms:W3CDTF">2013-05-16T22:13:00Z</dcterms:created>
  <dcterms:modified xsi:type="dcterms:W3CDTF">2013-05-16T22:13:00Z</dcterms:modified>
</cp:coreProperties>
</file>