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24F" w:rsidRDefault="0053624F" w:rsidP="00E4283F">
      <w:pPr>
        <w:jc w:val="center"/>
        <w:rPr>
          <w:sz w:val="36"/>
          <w:szCs w:val="36"/>
        </w:rPr>
      </w:pPr>
      <w:r>
        <w:rPr>
          <w:sz w:val="36"/>
          <w:szCs w:val="36"/>
          <w:lang w:val="uk-UA"/>
        </w:rPr>
        <w:t>Национальный технический</w:t>
      </w:r>
      <w:r w:rsidRPr="002E72CC">
        <w:rPr>
          <w:sz w:val="36"/>
          <w:szCs w:val="36"/>
        </w:rPr>
        <w:t xml:space="preserve"> </w:t>
      </w:r>
      <w:r>
        <w:rPr>
          <w:sz w:val="36"/>
          <w:szCs w:val="36"/>
          <w:lang w:val="uk-UA"/>
        </w:rPr>
        <w:t>университет Украины</w:t>
      </w:r>
      <w:r w:rsidRPr="002E72CC">
        <w:rPr>
          <w:sz w:val="36"/>
          <w:szCs w:val="36"/>
        </w:rPr>
        <w:t xml:space="preserve"> </w:t>
      </w:r>
    </w:p>
    <w:p w:rsidR="0053624F" w:rsidRDefault="0053624F" w:rsidP="00E4283F">
      <w:pPr>
        <w:jc w:val="center"/>
        <w:rPr>
          <w:sz w:val="36"/>
          <w:szCs w:val="36"/>
        </w:rPr>
      </w:pPr>
      <w:r w:rsidRPr="002E72CC">
        <w:rPr>
          <w:sz w:val="36"/>
          <w:szCs w:val="36"/>
        </w:rPr>
        <w:t>«КП</w:t>
      </w:r>
      <w:r>
        <w:rPr>
          <w:sz w:val="36"/>
          <w:szCs w:val="36"/>
          <w:lang w:val="uk-UA"/>
        </w:rPr>
        <w:t>И</w:t>
      </w:r>
      <w:r w:rsidRPr="002E72CC">
        <w:rPr>
          <w:sz w:val="36"/>
          <w:szCs w:val="36"/>
        </w:rPr>
        <w:t>»</w:t>
      </w:r>
    </w:p>
    <w:p w:rsidR="0053624F" w:rsidRDefault="0053624F" w:rsidP="00E4283F">
      <w:pPr>
        <w:jc w:val="center"/>
        <w:rPr>
          <w:sz w:val="36"/>
          <w:szCs w:val="36"/>
        </w:rPr>
      </w:pPr>
    </w:p>
    <w:p w:rsidR="0053624F" w:rsidRDefault="0053624F" w:rsidP="00E4283F">
      <w:pPr>
        <w:jc w:val="center"/>
        <w:rPr>
          <w:sz w:val="36"/>
          <w:szCs w:val="36"/>
        </w:rPr>
      </w:pPr>
    </w:p>
    <w:p w:rsidR="0053624F" w:rsidRDefault="0053624F" w:rsidP="00E4283F">
      <w:pPr>
        <w:jc w:val="center"/>
        <w:rPr>
          <w:sz w:val="36"/>
          <w:szCs w:val="36"/>
        </w:rPr>
      </w:pPr>
    </w:p>
    <w:p w:rsidR="0053624F" w:rsidRDefault="0053624F" w:rsidP="00E4283F">
      <w:pPr>
        <w:jc w:val="center"/>
        <w:rPr>
          <w:sz w:val="36"/>
          <w:szCs w:val="36"/>
        </w:rPr>
      </w:pPr>
    </w:p>
    <w:p w:rsidR="0053624F" w:rsidRDefault="0053624F" w:rsidP="00E4283F">
      <w:pPr>
        <w:jc w:val="center"/>
        <w:rPr>
          <w:sz w:val="36"/>
          <w:szCs w:val="36"/>
        </w:rPr>
      </w:pPr>
    </w:p>
    <w:p w:rsidR="0053624F" w:rsidRDefault="0053624F" w:rsidP="00E4283F">
      <w:pPr>
        <w:jc w:val="center"/>
        <w:rPr>
          <w:sz w:val="36"/>
          <w:szCs w:val="36"/>
        </w:rPr>
      </w:pPr>
    </w:p>
    <w:p w:rsidR="0053624F" w:rsidRPr="004F15E9" w:rsidRDefault="0053624F" w:rsidP="00E4283F">
      <w:pPr>
        <w:jc w:val="center"/>
        <w:rPr>
          <w:sz w:val="40"/>
          <w:szCs w:val="40"/>
        </w:rPr>
      </w:pPr>
      <w:r w:rsidRPr="005149E5">
        <w:rPr>
          <w:sz w:val="40"/>
          <w:szCs w:val="40"/>
        </w:rPr>
        <w:t>Лабораторна</w:t>
      </w:r>
      <w:r>
        <w:rPr>
          <w:sz w:val="40"/>
          <w:szCs w:val="40"/>
        </w:rPr>
        <w:t>я</w:t>
      </w:r>
      <w:r w:rsidRPr="005149E5">
        <w:rPr>
          <w:sz w:val="40"/>
          <w:szCs w:val="40"/>
        </w:rPr>
        <w:t xml:space="preserve"> р</w:t>
      </w:r>
      <w:r>
        <w:rPr>
          <w:sz w:val="40"/>
          <w:szCs w:val="40"/>
          <w:lang w:val="uk-UA"/>
        </w:rPr>
        <w:t>а</w:t>
      </w:r>
      <w:r>
        <w:rPr>
          <w:sz w:val="40"/>
          <w:szCs w:val="40"/>
        </w:rPr>
        <w:t>бота №</w:t>
      </w:r>
      <w:r w:rsidRPr="00900CDF">
        <w:rPr>
          <w:sz w:val="40"/>
          <w:szCs w:val="40"/>
        </w:rPr>
        <w:t>8</w:t>
      </w:r>
    </w:p>
    <w:p w:rsidR="0053624F" w:rsidRPr="005149E5" w:rsidRDefault="0053624F" w:rsidP="00E4283F">
      <w:pPr>
        <w:jc w:val="center"/>
        <w:rPr>
          <w:sz w:val="40"/>
          <w:szCs w:val="40"/>
        </w:rPr>
      </w:pPr>
      <w:r>
        <w:rPr>
          <w:sz w:val="40"/>
          <w:szCs w:val="40"/>
          <w:lang w:val="uk-UA"/>
        </w:rPr>
        <w:t>по компьютерной электронике</w:t>
      </w:r>
    </w:p>
    <w:p w:rsidR="0053624F" w:rsidRPr="000549FF" w:rsidRDefault="0053624F" w:rsidP="00667E25">
      <w:pPr>
        <w:jc w:val="center"/>
        <w:rPr>
          <w:sz w:val="40"/>
          <w:szCs w:val="40"/>
        </w:rPr>
      </w:pPr>
      <w:r>
        <w:rPr>
          <w:sz w:val="40"/>
          <w:szCs w:val="40"/>
        </w:rPr>
        <w:t>н</w:t>
      </w:r>
      <w:r w:rsidRPr="005149E5">
        <w:rPr>
          <w:sz w:val="40"/>
          <w:szCs w:val="40"/>
        </w:rPr>
        <w:t>а тему «</w:t>
      </w:r>
      <w:r>
        <w:rPr>
          <w:sz w:val="40"/>
          <w:szCs w:val="40"/>
        </w:rPr>
        <w:t>Транзисторные ключи</w:t>
      </w:r>
      <w:r w:rsidRPr="005149E5">
        <w:rPr>
          <w:sz w:val="40"/>
          <w:szCs w:val="40"/>
        </w:rPr>
        <w:t>»</w:t>
      </w:r>
    </w:p>
    <w:p w:rsidR="0053624F" w:rsidRPr="005149E5" w:rsidRDefault="0053624F" w:rsidP="00E4283F">
      <w:pPr>
        <w:jc w:val="center"/>
        <w:rPr>
          <w:sz w:val="40"/>
          <w:szCs w:val="40"/>
        </w:rPr>
      </w:pPr>
      <w:r w:rsidRPr="005149E5">
        <w:rPr>
          <w:sz w:val="40"/>
          <w:szCs w:val="40"/>
        </w:rPr>
        <w:t>Бригада №2</w:t>
      </w:r>
    </w:p>
    <w:p w:rsidR="0053624F" w:rsidRDefault="0053624F" w:rsidP="00E4283F">
      <w:pPr>
        <w:jc w:val="center"/>
        <w:rPr>
          <w:sz w:val="36"/>
          <w:szCs w:val="36"/>
        </w:rPr>
      </w:pPr>
    </w:p>
    <w:p w:rsidR="0053624F" w:rsidRPr="000549FF" w:rsidRDefault="0053624F" w:rsidP="00E4283F">
      <w:pPr>
        <w:jc w:val="center"/>
        <w:rPr>
          <w:sz w:val="36"/>
          <w:szCs w:val="36"/>
        </w:rPr>
      </w:pPr>
    </w:p>
    <w:p w:rsidR="0053624F" w:rsidRPr="000549FF" w:rsidRDefault="0053624F" w:rsidP="00E4283F">
      <w:pPr>
        <w:jc w:val="center"/>
        <w:rPr>
          <w:sz w:val="36"/>
          <w:szCs w:val="36"/>
        </w:rPr>
      </w:pPr>
    </w:p>
    <w:p w:rsidR="0053624F" w:rsidRDefault="0053624F" w:rsidP="00E4283F">
      <w:pPr>
        <w:jc w:val="center"/>
        <w:rPr>
          <w:sz w:val="36"/>
          <w:szCs w:val="36"/>
        </w:rPr>
      </w:pPr>
    </w:p>
    <w:p w:rsidR="0053624F" w:rsidRDefault="0053624F" w:rsidP="00E4283F">
      <w:pPr>
        <w:jc w:val="center"/>
        <w:rPr>
          <w:sz w:val="36"/>
          <w:szCs w:val="36"/>
        </w:rPr>
      </w:pPr>
    </w:p>
    <w:p w:rsidR="0053624F" w:rsidRDefault="0053624F" w:rsidP="00E4283F">
      <w:pPr>
        <w:jc w:val="right"/>
        <w:rPr>
          <w:sz w:val="36"/>
          <w:szCs w:val="36"/>
        </w:rPr>
      </w:pPr>
      <w:r>
        <w:rPr>
          <w:sz w:val="36"/>
          <w:szCs w:val="36"/>
          <w:lang w:val="uk-UA"/>
        </w:rPr>
        <w:t>Выполнили</w:t>
      </w:r>
      <w:r>
        <w:rPr>
          <w:sz w:val="36"/>
          <w:szCs w:val="36"/>
        </w:rPr>
        <w:t xml:space="preserve"> – </w:t>
      </w:r>
    </w:p>
    <w:p w:rsidR="0053624F" w:rsidRDefault="0053624F" w:rsidP="00E4283F">
      <w:pPr>
        <w:jc w:val="right"/>
        <w:rPr>
          <w:sz w:val="36"/>
          <w:szCs w:val="36"/>
        </w:rPr>
      </w:pPr>
      <w:r>
        <w:rPr>
          <w:sz w:val="36"/>
          <w:szCs w:val="36"/>
        </w:rPr>
        <w:t>Денисенко М</w:t>
      </w:r>
      <w:r>
        <w:rPr>
          <w:sz w:val="36"/>
          <w:szCs w:val="36"/>
          <w:lang w:val="uk-UA"/>
        </w:rPr>
        <w:t>.</w:t>
      </w:r>
      <w:r>
        <w:rPr>
          <w:sz w:val="36"/>
          <w:szCs w:val="36"/>
        </w:rPr>
        <w:t xml:space="preserve"> В</w:t>
      </w:r>
      <w:r>
        <w:rPr>
          <w:sz w:val="36"/>
          <w:szCs w:val="36"/>
          <w:lang w:val="uk-UA"/>
        </w:rPr>
        <w:t>.</w:t>
      </w:r>
      <w:r>
        <w:rPr>
          <w:sz w:val="36"/>
          <w:szCs w:val="36"/>
        </w:rPr>
        <w:t>,</w:t>
      </w:r>
    </w:p>
    <w:p w:rsidR="0053624F" w:rsidRDefault="0053624F" w:rsidP="00E4283F">
      <w:pPr>
        <w:jc w:val="right"/>
        <w:rPr>
          <w:sz w:val="36"/>
          <w:szCs w:val="36"/>
        </w:rPr>
      </w:pPr>
      <w:r>
        <w:rPr>
          <w:sz w:val="36"/>
          <w:szCs w:val="36"/>
        </w:rPr>
        <w:t>Коваль К</w:t>
      </w:r>
      <w:r>
        <w:rPr>
          <w:sz w:val="36"/>
          <w:szCs w:val="36"/>
          <w:lang w:val="uk-UA"/>
        </w:rPr>
        <w:t>.</w:t>
      </w:r>
      <w:r>
        <w:rPr>
          <w:sz w:val="36"/>
          <w:szCs w:val="36"/>
        </w:rPr>
        <w:t xml:space="preserve"> </w:t>
      </w:r>
      <w:r>
        <w:rPr>
          <w:sz w:val="36"/>
          <w:szCs w:val="36"/>
          <w:lang w:val="uk-UA"/>
        </w:rPr>
        <w:t>М.</w:t>
      </w:r>
      <w:r>
        <w:rPr>
          <w:sz w:val="36"/>
          <w:szCs w:val="36"/>
        </w:rPr>
        <w:t>,</w:t>
      </w:r>
    </w:p>
    <w:p w:rsidR="0053624F" w:rsidRDefault="0053624F" w:rsidP="00E4283F">
      <w:pPr>
        <w:jc w:val="right"/>
        <w:rPr>
          <w:sz w:val="36"/>
          <w:szCs w:val="36"/>
        </w:rPr>
      </w:pPr>
      <w:r>
        <w:rPr>
          <w:sz w:val="36"/>
          <w:szCs w:val="36"/>
        </w:rPr>
        <w:t>студентки групп</w:t>
      </w:r>
      <w:r>
        <w:rPr>
          <w:sz w:val="36"/>
          <w:szCs w:val="36"/>
          <w:lang w:val="uk-UA"/>
        </w:rPr>
        <w:t>ы</w:t>
      </w:r>
      <w:r>
        <w:rPr>
          <w:sz w:val="36"/>
          <w:szCs w:val="36"/>
        </w:rPr>
        <w:t xml:space="preserve"> </w:t>
      </w:r>
      <w:r>
        <w:rPr>
          <w:sz w:val="36"/>
          <w:szCs w:val="36"/>
          <w:lang w:val="uk-UA"/>
        </w:rPr>
        <w:t>ИВ</w:t>
      </w:r>
      <w:r>
        <w:rPr>
          <w:sz w:val="36"/>
          <w:szCs w:val="36"/>
        </w:rPr>
        <w:t xml:space="preserve"> - 02, Ф</w:t>
      </w:r>
      <w:r>
        <w:rPr>
          <w:sz w:val="36"/>
          <w:szCs w:val="36"/>
          <w:lang w:val="uk-UA"/>
        </w:rPr>
        <w:t>ИВ</w:t>
      </w:r>
      <w:r>
        <w:rPr>
          <w:sz w:val="36"/>
          <w:szCs w:val="36"/>
        </w:rPr>
        <w:t>Т</w:t>
      </w:r>
    </w:p>
    <w:p w:rsidR="0053624F" w:rsidRDefault="0053624F" w:rsidP="00E4283F">
      <w:pPr>
        <w:jc w:val="right"/>
        <w:rPr>
          <w:sz w:val="36"/>
          <w:szCs w:val="36"/>
        </w:rPr>
      </w:pPr>
    </w:p>
    <w:p w:rsidR="0053624F" w:rsidRDefault="0053624F" w:rsidP="00E4283F">
      <w:pPr>
        <w:jc w:val="right"/>
        <w:rPr>
          <w:sz w:val="36"/>
          <w:szCs w:val="36"/>
        </w:rPr>
      </w:pPr>
    </w:p>
    <w:p w:rsidR="0053624F" w:rsidRDefault="0053624F" w:rsidP="00E4283F">
      <w:pPr>
        <w:jc w:val="right"/>
        <w:rPr>
          <w:sz w:val="36"/>
          <w:szCs w:val="36"/>
        </w:rPr>
      </w:pPr>
    </w:p>
    <w:p w:rsidR="0053624F" w:rsidRDefault="0053624F" w:rsidP="00E4283F">
      <w:pPr>
        <w:jc w:val="right"/>
        <w:rPr>
          <w:sz w:val="36"/>
          <w:szCs w:val="36"/>
        </w:rPr>
      </w:pPr>
      <w:r>
        <w:rPr>
          <w:sz w:val="36"/>
          <w:szCs w:val="36"/>
          <w:lang w:val="uk-UA"/>
        </w:rPr>
        <w:t>Проверил</w:t>
      </w:r>
      <w:r>
        <w:rPr>
          <w:sz w:val="36"/>
          <w:szCs w:val="36"/>
        </w:rPr>
        <w:t xml:space="preserve"> – </w:t>
      </w:r>
    </w:p>
    <w:p w:rsidR="0053624F" w:rsidRDefault="0053624F" w:rsidP="00E4283F">
      <w:pPr>
        <w:jc w:val="right"/>
        <w:rPr>
          <w:sz w:val="36"/>
          <w:szCs w:val="36"/>
        </w:rPr>
      </w:pPr>
      <w:r>
        <w:rPr>
          <w:sz w:val="36"/>
          <w:szCs w:val="36"/>
        </w:rPr>
        <w:t>Виноградов Ю</w:t>
      </w:r>
      <w:r>
        <w:rPr>
          <w:sz w:val="36"/>
          <w:szCs w:val="36"/>
          <w:lang w:val="uk-UA"/>
        </w:rPr>
        <w:t>.</w:t>
      </w:r>
      <w:r>
        <w:rPr>
          <w:sz w:val="36"/>
          <w:szCs w:val="36"/>
        </w:rPr>
        <w:t xml:space="preserve"> </w:t>
      </w:r>
      <w:r>
        <w:rPr>
          <w:sz w:val="36"/>
          <w:szCs w:val="36"/>
          <w:lang w:val="uk-UA"/>
        </w:rPr>
        <w:t>Н.</w:t>
      </w:r>
      <w:r>
        <w:rPr>
          <w:sz w:val="36"/>
          <w:szCs w:val="36"/>
        </w:rPr>
        <w:t>,</w:t>
      </w:r>
    </w:p>
    <w:p w:rsidR="0053624F" w:rsidRDefault="0053624F" w:rsidP="00E4283F">
      <w:pPr>
        <w:jc w:val="right"/>
        <w:rPr>
          <w:sz w:val="36"/>
          <w:szCs w:val="36"/>
        </w:rPr>
      </w:pPr>
      <w:r>
        <w:rPr>
          <w:sz w:val="36"/>
          <w:szCs w:val="36"/>
        </w:rPr>
        <w:t xml:space="preserve">ст. </w:t>
      </w:r>
      <w:r>
        <w:rPr>
          <w:sz w:val="36"/>
          <w:szCs w:val="36"/>
          <w:lang w:val="uk-UA"/>
        </w:rPr>
        <w:t>преп.</w:t>
      </w:r>
      <w:r>
        <w:rPr>
          <w:sz w:val="36"/>
          <w:szCs w:val="36"/>
        </w:rPr>
        <w:t xml:space="preserve"> кафедр</w:t>
      </w:r>
      <w:r>
        <w:rPr>
          <w:sz w:val="36"/>
          <w:szCs w:val="36"/>
          <w:lang w:val="uk-UA"/>
        </w:rPr>
        <w:t>ы</w:t>
      </w:r>
      <w:r>
        <w:rPr>
          <w:sz w:val="36"/>
          <w:szCs w:val="36"/>
        </w:rPr>
        <w:t xml:space="preserve"> </w:t>
      </w:r>
      <w:proofErr w:type="gramStart"/>
      <w:r>
        <w:rPr>
          <w:sz w:val="36"/>
          <w:szCs w:val="36"/>
          <w:lang w:val="uk-UA"/>
        </w:rPr>
        <w:t>В</w:t>
      </w:r>
      <w:r>
        <w:rPr>
          <w:sz w:val="36"/>
          <w:szCs w:val="36"/>
        </w:rPr>
        <w:t>Т</w:t>
      </w:r>
      <w:proofErr w:type="gramEnd"/>
    </w:p>
    <w:p w:rsidR="0053624F" w:rsidRDefault="0053624F" w:rsidP="00E4283F">
      <w:pPr>
        <w:jc w:val="right"/>
        <w:rPr>
          <w:rFonts w:ascii="Arial" w:hAnsi="Arial" w:cs="Arial"/>
          <w:b/>
          <w:bCs/>
          <w:color w:val="525151"/>
          <w:sz w:val="18"/>
          <w:szCs w:val="18"/>
        </w:rPr>
      </w:pPr>
    </w:p>
    <w:p w:rsidR="0053624F" w:rsidRDefault="0053624F" w:rsidP="00E4283F">
      <w:pPr>
        <w:jc w:val="right"/>
        <w:rPr>
          <w:rFonts w:ascii="Arial" w:hAnsi="Arial" w:cs="Arial"/>
          <w:b/>
          <w:bCs/>
          <w:color w:val="525151"/>
          <w:sz w:val="18"/>
          <w:szCs w:val="18"/>
        </w:rPr>
      </w:pPr>
    </w:p>
    <w:p w:rsidR="0053624F" w:rsidRDefault="0053624F" w:rsidP="00E4283F">
      <w:pPr>
        <w:jc w:val="right"/>
        <w:rPr>
          <w:rFonts w:ascii="Arial" w:hAnsi="Arial" w:cs="Arial"/>
          <w:b/>
          <w:bCs/>
          <w:color w:val="525151"/>
          <w:sz w:val="18"/>
          <w:szCs w:val="18"/>
        </w:rPr>
      </w:pPr>
    </w:p>
    <w:p w:rsidR="0053624F" w:rsidRDefault="0053624F" w:rsidP="00E4283F">
      <w:pPr>
        <w:jc w:val="right"/>
        <w:rPr>
          <w:rFonts w:ascii="Arial" w:hAnsi="Arial" w:cs="Arial"/>
          <w:b/>
          <w:bCs/>
          <w:color w:val="525151"/>
          <w:sz w:val="18"/>
          <w:szCs w:val="18"/>
        </w:rPr>
      </w:pPr>
    </w:p>
    <w:p w:rsidR="0053624F" w:rsidRDefault="0053624F" w:rsidP="00E4283F">
      <w:pPr>
        <w:jc w:val="right"/>
        <w:rPr>
          <w:rFonts w:ascii="Arial" w:hAnsi="Arial" w:cs="Arial"/>
          <w:b/>
          <w:bCs/>
          <w:color w:val="525151"/>
          <w:sz w:val="18"/>
          <w:szCs w:val="18"/>
        </w:rPr>
      </w:pPr>
    </w:p>
    <w:p w:rsidR="0053624F" w:rsidRDefault="0053624F" w:rsidP="00E4283F">
      <w:pPr>
        <w:jc w:val="right"/>
        <w:rPr>
          <w:sz w:val="36"/>
          <w:szCs w:val="36"/>
        </w:rPr>
      </w:pPr>
    </w:p>
    <w:p w:rsidR="0053624F" w:rsidRDefault="0053624F" w:rsidP="00E4283F">
      <w:pPr>
        <w:jc w:val="right"/>
        <w:rPr>
          <w:sz w:val="36"/>
          <w:szCs w:val="36"/>
        </w:rPr>
      </w:pPr>
    </w:p>
    <w:p w:rsidR="0053624F" w:rsidRDefault="0053624F" w:rsidP="00E4283F">
      <w:pPr>
        <w:jc w:val="right"/>
        <w:rPr>
          <w:sz w:val="36"/>
          <w:szCs w:val="36"/>
        </w:rPr>
      </w:pPr>
    </w:p>
    <w:p w:rsidR="0053624F" w:rsidRDefault="0053624F" w:rsidP="00E4283F">
      <w:pPr>
        <w:jc w:val="right"/>
        <w:rPr>
          <w:sz w:val="36"/>
          <w:szCs w:val="36"/>
        </w:rPr>
      </w:pPr>
    </w:p>
    <w:p w:rsidR="0053624F" w:rsidRDefault="0053624F" w:rsidP="00E4283F">
      <w:pPr>
        <w:jc w:val="center"/>
        <w:rPr>
          <w:sz w:val="36"/>
          <w:szCs w:val="36"/>
        </w:rPr>
      </w:pPr>
      <w:r>
        <w:rPr>
          <w:sz w:val="36"/>
          <w:szCs w:val="36"/>
        </w:rPr>
        <w:t>Ки</w:t>
      </w:r>
      <w:r>
        <w:rPr>
          <w:sz w:val="36"/>
          <w:szCs w:val="36"/>
          <w:lang w:val="uk-UA"/>
        </w:rPr>
        <w:t>е</w:t>
      </w:r>
      <w:r>
        <w:rPr>
          <w:sz w:val="36"/>
          <w:szCs w:val="36"/>
        </w:rPr>
        <w:t>в – 2012</w:t>
      </w:r>
    </w:p>
    <w:p w:rsidR="0053624F" w:rsidRDefault="0053624F">
      <w:pPr>
        <w:rPr>
          <w:b/>
          <w:i/>
          <w:sz w:val="32"/>
          <w:szCs w:val="32"/>
        </w:rPr>
      </w:pPr>
      <w:r w:rsidRPr="00EB476C">
        <w:rPr>
          <w:b/>
          <w:i/>
          <w:sz w:val="32"/>
          <w:szCs w:val="32"/>
        </w:rPr>
        <w:lastRenderedPageBreak/>
        <w:t>Исходные данные</w:t>
      </w:r>
    </w:p>
    <w:p w:rsidR="0053624F" w:rsidRPr="00900CDF" w:rsidRDefault="0053624F" w:rsidP="00064D38">
      <w:pPr>
        <w:rPr>
          <w:i/>
          <w:sz w:val="10"/>
          <w:szCs w:val="10"/>
        </w:rPr>
      </w:pPr>
    </w:p>
    <w:p w:rsidR="0053624F" w:rsidRPr="004F15E9" w:rsidRDefault="0053624F" w:rsidP="00064D38">
      <w:pPr>
        <w:rPr>
          <w:i/>
          <w:sz w:val="28"/>
          <w:szCs w:val="28"/>
        </w:rPr>
      </w:pPr>
      <w:r>
        <w:rPr>
          <w:i/>
          <w:sz w:val="28"/>
          <w:szCs w:val="28"/>
        </w:rPr>
        <w:t>Модели транзисторов:</w:t>
      </w:r>
    </w:p>
    <w:p w:rsidR="0053624F" w:rsidRPr="00EE39E6" w:rsidRDefault="0053624F" w:rsidP="00064D38">
      <w:pPr>
        <w:rPr>
          <w:i/>
          <w:sz w:val="28"/>
          <w:szCs w:val="28"/>
        </w:rPr>
      </w:pPr>
      <w:proofErr w:type="gramStart"/>
      <w:r>
        <w:rPr>
          <w:i/>
          <w:sz w:val="28"/>
          <w:szCs w:val="28"/>
          <w:lang w:val="en-US"/>
        </w:rPr>
        <w:t>NPN</w:t>
      </w:r>
      <w:r w:rsidRPr="00EE39E6">
        <w:rPr>
          <w:i/>
          <w:sz w:val="28"/>
          <w:szCs w:val="28"/>
        </w:rPr>
        <w:t>[</w:t>
      </w:r>
      <w:proofErr w:type="gramEnd"/>
      <w:r w:rsidRPr="00AE6ABB">
        <w:rPr>
          <w:i/>
          <w:sz w:val="28"/>
          <w:szCs w:val="28"/>
          <w:lang w:val="en-GB"/>
        </w:rPr>
        <w:t>mod</w:t>
      </w:r>
      <w:r w:rsidRPr="00EE39E6">
        <w:rPr>
          <w:i/>
          <w:sz w:val="28"/>
          <w:szCs w:val="28"/>
          <w:vertAlign w:val="subscript"/>
        </w:rPr>
        <w:t>21</w:t>
      </w:r>
      <w:r w:rsidRPr="00AE6ABB">
        <w:rPr>
          <w:i/>
          <w:sz w:val="28"/>
          <w:szCs w:val="28"/>
          <w:lang w:val="en-GB"/>
        </w:rPr>
        <w:t>N</w:t>
      </w:r>
      <w:r>
        <w:rPr>
          <w:i/>
          <w:sz w:val="28"/>
          <w:szCs w:val="28"/>
          <w:vertAlign w:val="subscript"/>
        </w:rPr>
        <w:t>бр</w:t>
      </w:r>
      <w:r w:rsidRPr="00EE39E6">
        <w:rPr>
          <w:i/>
          <w:sz w:val="28"/>
          <w:szCs w:val="28"/>
        </w:rPr>
        <w:t>+8]=</w:t>
      </w:r>
      <w:r>
        <w:rPr>
          <w:i/>
          <w:sz w:val="28"/>
          <w:szCs w:val="28"/>
          <w:lang w:val="en-US"/>
        </w:rPr>
        <w:t>NPN</w:t>
      </w:r>
      <w:r w:rsidRPr="00EE39E6">
        <w:rPr>
          <w:i/>
          <w:sz w:val="28"/>
          <w:szCs w:val="28"/>
        </w:rPr>
        <w:t>10</w:t>
      </w:r>
    </w:p>
    <w:p w:rsidR="0053624F" w:rsidRPr="00AE6ABB" w:rsidRDefault="0053624F" w:rsidP="00064D38">
      <w:pPr>
        <w:rPr>
          <w:i/>
          <w:sz w:val="28"/>
          <w:szCs w:val="28"/>
          <w:lang w:val="en-GB"/>
        </w:rPr>
      </w:pPr>
      <w:r w:rsidRPr="004F15E9">
        <w:rPr>
          <w:i/>
          <w:sz w:val="28"/>
          <w:szCs w:val="28"/>
          <w:lang w:val="en-US"/>
        </w:rPr>
        <w:t>MOSF</w:t>
      </w:r>
      <w:r w:rsidRPr="00AE6ABB">
        <w:rPr>
          <w:i/>
          <w:sz w:val="28"/>
          <w:szCs w:val="28"/>
          <w:lang w:val="en-GB"/>
        </w:rPr>
        <w:t xml:space="preserve"> </w:t>
      </w:r>
      <w:proofErr w:type="gramStart"/>
      <w:r w:rsidRPr="004F15E9">
        <w:rPr>
          <w:i/>
          <w:sz w:val="28"/>
          <w:szCs w:val="28"/>
          <w:lang w:val="en-US"/>
        </w:rPr>
        <w:t>ET</w:t>
      </w:r>
      <w:r w:rsidRPr="00AE6ABB">
        <w:rPr>
          <w:i/>
          <w:sz w:val="28"/>
          <w:szCs w:val="28"/>
          <w:lang w:val="en-GB"/>
        </w:rPr>
        <w:t>[</w:t>
      </w:r>
      <w:proofErr w:type="gramEnd"/>
      <w:r w:rsidRPr="004F15E9">
        <w:rPr>
          <w:i/>
          <w:sz w:val="28"/>
          <w:szCs w:val="28"/>
          <w:lang w:val="en-US"/>
        </w:rPr>
        <w:t>mod</w:t>
      </w:r>
      <w:r w:rsidRPr="00AE6ABB">
        <w:rPr>
          <w:i/>
          <w:sz w:val="28"/>
          <w:szCs w:val="28"/>
          <w:vertAlign w:val="subscript"/>
          <w:lang w:val="en-GB"/>
        </w:rPr>
        <w:t>21</w:t>
      </w:r>
      <w:r w:rsidRPr="00AE6ABB">
        <w:rPr>
          <w:i/>
          <w:sz w:val="28"/>
          <w:szCs w:val="28"/>
          <w:lang w:val="en-GB"/>
        </w:rPr>
        <w:t>(</w:t>
      </w:r>
      <w:r w:rsidRPr="004F15E9">
        <w:rPr>
          <w:i/>
          <w:sz w:val="28"/>
          <w:szCs w:val="28"/>
          <w:lang w:val="en-US"/>
        </w:rPr>
        <w:t>N</w:t>
      </w:r>
      <w:r w:rsidRPr="004F15E9">
        <w:rPr>
          <w:i/>
          <w:sz w:val="28"/>
          <w:szCs w:val="28"/>
          <w:vertAlign w:val="subscript"/>
        </w:rPr>
        <w:t>бр</w:t>
      </w:r>
      <w:r w:rsidRPr="00AE6ABB">
        <w:rPr>
          <w:i/>
          <w:sz w:val="28"/>
          <w:szCs w:val="28"/>
          <w:lang w:val="en-GB"/>
        </w:rPr>
        <w:t xml:space="preserve">+13)]= </w:t>
      </w:r>
      <w:r w:rsidRPr="004F15E9">
        <w:rPr>
          <w:i/>
          <w:sz w:val="28"/>
          <w:szCs w:val="28"/>
          <w:lang w:val="en-US"/>
        </w:rPr>
        <w:t>MOSF</w:t>
      </w:r>
      <w:r w:rsidRPr="00AE6ABB">
        <w:rPr>
          <w:i/>
          <w:sz w:val="28"/>
          <w:szCs w:val="28"/>
          <w:lang w:val="en-GB"/>
        </w:rPr>
        <w:t xml:space="preserve"> </w:t>
      </w:r>
      <w:r w:rsidRPr="004F15E9">
        <w:rPr>
          <w:i/>
          <w:sz w:val="28"/>
          <w:szCs w:val="28"/>
          <w:lang w:val="en-US"/>
        </w:rPr>
        <w:t>ET</w:t>
      </w:r>
      <w:r w:rsidRPr="00AE6ABB">
        <w:rPr>
          <w:i/>
          <w:sz w:val="28"/>
          <w:szCs w:val="28"/>
          <w:lang w:val="en-GB"/>
        </w:rPr>
        <w:t>15</w:t>
      </w:r>
    </w:p>
    <w:p w:rsidR="0053624F" w:rsidRPr="00AE6ABB" w:rsidRDefault="0053624F" w:rsidP="00064D38">
      <w:pPr>
        <w:rPr>
          <w:i/>
          <w:sz w:val="10"/>
          <w:szCs w:val="10"/>
          <w:lang w:val="en-GB"/>
        </w:rPr>
      </w:pPr>
    </w:p>
    <w:p w:rsidR="0053624F" w:rsidRDefault="0053624F" w:rsidP="00064D38">
      <w:pPr>
        <w:rPr>
          <w:i/>
          <w:sz w:val="28"/>
          <w:szCs w:val="28"/>
        </w:rPr>
      </w:pPr>
      <w:r>
        <w:rPr>
          <w:i/>
          <w:sz w:val="28"/>
          <w:szCs w:val="28"/>
        </w:rPr>
        <w:t>Входной сигнал:</w:t>
      </w:r>
    </w:p>
    <w:p w:rsidR="0053624F" w:rsidRDefault="0053624F" w:rsidP="00064D38">
      <w:pPr>
        <w:rPr>
          <w:i/>
          <w:sz w:val="28"/>
          <w:szCs w:val="28"/>
        </w:rPr>
      </w:pPr>
      <w:r>
        <w:rPr>
          <w:i/>
          <w:sz w:val="28"/>
          <w:szCs w:val="28"/>
        </w:rPr>
        <w:t>Синусоидальное напряжение</w:t>
      </w:r>
    </w:p>
    <w:p w:rsidR="0053624F" w:rsidRDefault="0053624F" w:rsidP="004F15E9">
      <w:pPr>
        <w:rPr>
          <w:i/>
          <w:sz w:val="28"/>
          <w:szCs w:val="28"/>
        </w:rPr>
      </w:pPr>
      <w:r>
        <w:rPr>
          <w:i/>
          <w:sz w:val="28"/>
          <w:szCs w:val="28"/>
        </w:rPr>
        <w:t>f=1000</w:t>
      </w:r>
      <w:r w:rsidRPr="004F15E9">
        <w:rPr>
          <w:i/>
          <w:sz w:val="28"/>
          <w:szCs w:val="28"/>
        </w:rPr>
        <w:t>N</w:t>
      </w:r>
      <w:r w:rsidRPr="004F15E9">
        <w:rPr>
          <w:i/>
          <w:sz w:val="28"/>
          <w:szCs w:val="28"/>
          <w:vertAlign w:val="subscript"/>
        </w:rPr>
        <w:t>бр</w:t>
      </w:r>
      <w:r>
        <w:rPr>
          <w:i/>
          <w:sz w:val="28"/>
          <w:szCs w:val="28"/>
        </w:rPr>
        <w:t xml:space="preserve">=2000 </w:t>
      </w:r>
      <w:r w:rsidRPr="004F15E9">
        <w:rPr>
          <w:i/>
          <w:sz w:val="28"/>
          <w:szCs w:val="28"/>
        </w:rPr>
        <w:t>Гц</w:t>
      </w:r>
    </w:p>
    <w:p w:rsidR="0053624F" w:rsidRPr="004F15E9" w:rsidRDefault="0053624F" w:rsidP="00064D38">
      <w:pPr>
        <w:rPr>
          <w:i/>
          <w:sz w:val="28"/>
          <w:szCs w:val="28"/>
        </w:rPr>
      </w:pPr>
      <w:r>
        <w:rPr>
          <w:i/>
          <w:sz w:val="28"/>
          <w:szCs w:val="28"/>
        </w:rPr>
        <w:t>А=10</w:t>
      </w:r>
      <w:proofErr w:type="gramStart"/>
      <w:r>
        <w:rPr>
          <w:i/>
          <w:sz w:val="28"/>
          <w:szCs w:val="28"/>
        </w:rPr>
        <w:t xml:space="preserve"> </w:t>
      </w:r>
      <w:r w:rsidRPr="004F15E9">
        <w:rPr>
          <w:i/>
          <w:sz w:val="28"/>
          <w:szCs w:val="28"/>
        </w:rPr>
        <w:t>В</w:t>
      </w:r>
      <w:proofErr w:type="gramEnd"/>
    </w:p>
    <w:p w:rsidR="0053624F" w:rsidRPr="00394310" w:rsidRDefault="0053624F" w:rsidP="00064D38">
      <w:pPr>
        <w:rPr>
          <w:i/>
          <w:sz w:val="10"/>
          <w:szCs w:val="10"/>
        </w:rPr>
      </w:pPr>
    </w:p>
    <w:p w:rsidR="0053624F" w:rsidRDefault="0053624F" w:rsidP="00AD18C8">
      <w:pPr>
        <w:rPr>
          <w:i/>
          <w:sz w:val="28"/>
          <w:szCs w:val="28"/>
        </w:rPr>
      </w:pPr>
      <w:r>
        <w:rPr>
          <w:i/>
          <w:sz w:val="28"/>
          <w:szCs w:val="28"/>
        </w:rPr>
        <w:t>Управляющий</w:t>
      </w:r>
      <w:r w:rsidRPr="004F15E9">
        <w:rPr>
          <w:i/>
          <w:sz w:val="28"/>
          <w:szCs w:val="28"/>
        </w:rPr>
        <w:t xml:space="preserve"> сигнал</w:t>
      </w:r>
      <w:r>
        <w:rPr>
          <w:i/>
          <w:sz w:val="28"/>
          <w:szCs w:val="28"/>
        </w:rPr>
        <w:t>:</w:t>
      </w:r>
    </w:p>
    <w:p w:rsidR="0053624F" w:rsidRDefault="0053624F" w:rsidP="00AD18C8">
      <w:pPr>
        <w:rPr>
          <w:i/>
          <w:sz w:val="28"/>
          <w:szCs w:val="28"/>
        </w:rPr>
      </w:pPr>
      <w:r>
        <w:rPr>
          <w:i/>
          <w:sz w:val="28"/>
          <w:szCs w:val="28"/>
        </w:rPr>
        <w:t>Прямоугольное импульсное напряжение</w:t>
      </w:r>
    </w:p>
    <w:p w:rsidR="0053624F" w:rsidRDefault="00B632F0" w:rsidP="00AD18C8">
      <w:pPr>
        <w:rPr>
          <w:i/>
          <w:sz w:val="28"/>
          <w:szCs w:val="28"/>
        </w:rPr>
      </w:pPr>
      <w:r w:rsidRPr="00974AE6">
        <w:rPr>
          <w:sz w:val="28"/>
          <w:szCs w:val="28"/>
        </w:rPr>
        <w:fldChar w:fldCharType="begin"/>
      </w:r>
      <w:r w:rsidR="0053624F" w:rsidRPr="00974AE6">
        <w:rPr>
          <w:sz w:val="28"/>
          <w:szCs w:val="28"/>
        </w:rPr>
        <w:instrText xml:space="preserve"> QUOTE </w:instrText>
      </w:r>
      <w:r w:rsidR="00EE39E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pt;height:16.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4&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4283F&quot;/&gt;&lt;wsp:rsid wsp:val=&quot;00027A32&quot;/&gt;&lt;wsp:rsid wsp:val=&quot;000549FF&quot;/&gt;&lt;wsp:rsid wsp:val=&quot;000640E6&quot;/&gt;&lt;wsp:rsid wsp:val=&quot;00064D38&quot;/&gt;&lt;wsp:rsid wsp:val=&quot;00085619&quot;/&gt;&lt;wsp:rsid wsp:val=&quot;000B7DD9&quot;/&gt;&lt;wsp:rsid wsp:val=&quot;000D1BD1&quot;/&gt;&lt;wsp:rsid wsp:val=&quot;000E710C&quot;/&gt;&lt;wsp:rsid wsp:val=&quot;000F2FB0&quot;/&gt;&lt;wsp:rsid wsp:val=&quot;000F3AE8&quot;/&gt;&lt;wsp:rsid wsp:val=&quot;001078C9&quot;/&gt;&lt;wsp:rsid wsp:val=&quot;00160060&quot;/&gt;&lt;wsp:rsid wsp:val=&quot;00164E4B&quot;/&gt;&lt;wsp:rsid wsp:val=&quot;00197979&quot;/&gt;&lt;wsp:rsid wsp:val=&quot;001E39F1&quot;/&gt;&lt;wsp:rsid wsp:val=&quot;001E3A16&quot;/&gt;&lt;wsp:rsid wsp:val=&quot;00212894&quot;/&gt;&lt;wsp:rsid wsp:val=&quot;00214491&quot;/&gt;&lt;wsp:rsid wsp:val=&quot;00243505&quot;/&gt;&lt;wsp:rsid wsp:val=&quot;002B2065&quot;/&gt;&lt;wsp:rsid wsp:val=&quot;003426C7&quot;/&gt;&lt;wsp:rsid wsp:val=&quot;00394310&quot;/&gt;&lt;wsp:rsid wsp:val=&quot;003A246D&quot;/&gt;&lt;wsp:rsid wsp:val=&quot;003B2B2F&quot;/&gt;&lt;wsp:rsid wsp:val=&quot;003B5233&quot;/&gt;&lt;wsp:rsid wsp:val=&quot;003C5807&quot;/&gt;&lt;wsp:rsid wsp:val=&quot;00434DB2&quot;/&gt;&lt;wsp:rsid wsp:val=&quot;004961D9&quot;/&gt;&lt;wsp:rsid wsp:val=&quot;004C3D93&quot;/&gt;&lt;wsp:rsid wsp:val=&quot;004E7AF3&quot;/&gt;&lt;wsp:rsid wsp:val=&quot;004F15E9&quot;/&gt;&lt;wsp:rsid wsp:val=&quot;005125C2&quot;/&gt;&lt;wsp:rsid wsp:val=&quot;00523099&quot;/&gt;&lt;wsp:rsid wsp:val=&quot;00545FCB&quot;/&gt;&lt;wsp:rsid wsp:val=&quot;0055434D&quot;/&gt;&lt;wsp:rsid wsp:val=&quot;00560CA6&quot;/&gt;&lt;wsp:rsid wsp:val=&quot;005B29F5&quot;/&gt;&lt;wsp:rsid wsp:val=&quot;005D6832&quot;/&gt;&lt;wsp:rsid wsp:val=&quot;005E4F14&quot;/&gt;&lt;wsp:rsid wsp:val=&quot;006026F6&quot;/&gt;&lt;wsp:rsid wsp:val=&quot;00612F87&quot;/&gt;&lt;wsp:rsid wsp:val=&quot;00630A7A&quot;/&gt;&lt;wsp:rsid wsp:val=&quot;00667E25&quot;/&gt;&lt;wsp:rsid wsp:val=&quot;00677A84&quot;/&gt;&lt;wsp:rsid wsp:val=&quot;006C3395&quot;/&gt;&lt;wsp:rsid wsp:val=&quot;006F5BC1&quot;/&gt;&lt;wsp:rsid wsp:val=&quot;00707A07&quot;/&gt;&lt;wsp:rsid wsp:val=&quot;007123D6&quot;/&gt;&lt;wsp:rsid wsp:val=&quot;00715758&quot;/&gt;&lt;wsp:rsid wsp:val=&quot;0073753A&quot;/&gt;&lt;wsp:rsid wsp:val=&quot;007C24A6&quot;/&gt;&lt;wsp:rsid wsp:val=&quot;007C49CA&quot;/&gt;&lt;wsp:rsid wsp:val=&quot;007E779F&quot;/&gt;&lt;wsp:rsid wsp:val=&quot;007E77CB&quot;/&gt;&lt;wsp:rsid wsp:val=&quot;0083407D&quot;/&gt;&lt;wsp:rsid wsp:val=&quot;00854AE7&quot;/&gt;&lt;wsp:rsid wsp:val=&quot;008F463A&quot;/&gt;&lt;wsp:rsid wsp:val=&quot;00900CDF&quot;/&gt;&lt;wsp:rsid wsp:val=&quot;00946EFF&quot;/&gt;&lt;wsp:rsid wsp:val=&quot;00947676&quot;/&gt;&lt;wsp:rsid wsp:val=&quot;009A7040&quot;/&gt;&lt;wsp:rsid wsp:val=&quot;009E1CA0&quot;/&gt;&lt;wsp:rsid wsp:val=&quot;00A026D6&quot;/&gt;&lt;wsp:rsid wsp:val=&quot;00A21729&quot;/&gt;&lt;wsp:rsid wsp:val=&quot;00A24124&quot;/&gt;&lt;wsp:rsid wsp:val=&quot;00A42A26&quot;/&gt;&lt;wsp:rsid wsp:val=&quot;00A83E1C&quot;/&gt;&lt;wsp:rsid wsp:val=&quot;00A84953&quot;/&gt;&lt;wsp:rsid wsp:val=&quot;00A92248&quot;/&gt;&lt;wsp:rsid wsp:val=&quot;00A97C48&quot;/&gt;&lt;wsp:rsid wsp:val=&quot;00AB0E78&quot;/&gt;&lt;wsp:rsid wsp:val=&quot;00AB1C39&quot;/&gt;&lt;wsp:rsid wsp:val=&quot;00AC057A&quot;/&gt;&lt;wsp:rsid wsp:val=&quot;00AD18C8&quot;/&gt;&lt;wsp:rsid wsp:val=&quot;00AE7055&quot;/&gt;&lt;wsp:rsid wsp:val=&quot;00B1216B&quot;/&gt;&lt;wsp:rsid wsp:val=&quot;00B44E83&quot;/&gt;&lt;wsp:rsid wsp:val=&quot;00B62C34&quot;/&gt;&lt;wsp:rsid wsp:val=&quot;00B97A61&quot;/&gt;&lt;wsp:rsid wsp:val=&quot;00BD19CF&quot;/&gt;&lt;wsp:rsid wsp:val=&quot;00BD2BC4&quot;/&gt;&lt;wsp:rsid wsp:val=&quot;00C465A1&quot;/&gt;&lt;wsp:rsid wsp:val=&quot;00C52742&quot;/&gt;&lt;wsp:rsid wsp:val=&quot;00C67037&quot;/&gt;&lt;wsp:rsid wsp:val=&quot;00CB4AE2&quot;/&gt;&lt;wsp:rsid wsp:val=&quot;00CD0CA4&quot;/&gt;&lt;wsp:rsid wsp:val=&quot;00D12DED&quot;/&gt;&lt;wsp:rsid wsp:val=&quot;00D67A6D&quot;/&gt;&lt;wsp:rsid wsp:val=&quot;00D83D3D&quot;/&gt;&lt;wsp:rsid wsp:val=&quot;00D92CF9&quot;/&gt;&lt;wsp:rsid wsp:val=&quot;00D94BCE&quot;/&gt;&lt;wsp:rsid wsp:val=&quot;00DA6F60&quot;/&gt;&lt;wsp:rsid wsp:val=&quot;00DB5EBA&quot;/&gt;&lt;wsp:rsid wsp:val=&quot;00DC6F50&quot;/&gt;&lt;wsp:rsid wsp:val=&quot;00E050F8&quot;/&gt;&lt;wsp:rsid wsp:val=&quot;00E178A2&quot;/&gt;&lt;wsp:rsid wsp:val=&quot;00E25E49&quot;/&gt;&lt;wsp:rsid wsp:val=&quot;00E4283F&quot;/&gt;&lt;wsp:rsid wsp:val=&quot;00E92FC9&quot;/&gt;&lt;wsp:rsid wsp:val=&quot;00EB17A6&quot;/&gt;&lt;wsp:rsid wsp:val=&quot;00EB476C&quot;/&gt;&lt;wsp:rsid wsp:val=&quot;00EF5842&quot;/&gt;&lt;wsp:rsid wsp:val=&quot;00F01C3C&quot;/&gt;&lt;wsp:rsid wsp:val=&quot;00F323BA&quot;/&gt;&lt;wsp:rsid wsp:val=&quot;00F53F73&quot;/&gt;&lt;wsp:rsid wsp:val=&quot;00FE1ACC&quot;/&gt;&lt;wsp:rsid wsp:val=&quot;00FF131A&quot;/&gt;&lt;/wsp:rsids&gt;&lt;/w:docPr&gt;&lt;w:body&gt;&lt;w:p wsp:rsidR=&quot;00000000&quot; wsp:rsidRDefault=&quot;000B7DD9&quot;&gt;&lt;m:oMathPara&gt;&lt;m:oMath&gt;&lt;m:r&gt;&lt;w:rPr&gt;&lt;w:rFonts w:ascii=&quot;Cambria Math&quot; w:h-ansi=&quot;Cambria Math&quot;/&gt;&lt;wx:font wx:val=&quot;Cambria Math&quot;/&gt;&lt;w:i/&gt;&lt;w:sz w:val=&quot;28&quot;/&gt;&lt;w:sz-cs w:val=&quot;28&quot;/&gt;&lt;/w:rPr&gt;&lt;m:t&gt;ОЅ&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 o:title="" chromakey="white"/>
          </v:shape>
        </w:pict>
      </w:r>
      <w:r w:rsidR="0053624F" w:rsidRPr="00974AE6">
        <w:rPr>
          <w:sz w:val="28"/>
          <w:szCs w:val="28"/>
        </w:rPr>
        <w:instrText xml:space="preserve"> </w:instrText>
      </w:r>
      <w:r w:rsidRPr="00974AE6">
        <w:rPr>
          <w:sz w:val="28"/>
          <w:szCs w:val="28"/>
        </w:rPr>
        <w:fldChar w:fldCharType="separate"/>
      </w:r>
      <w:r w:rsidR="00EE39E6">
        <w:pict>
          <v:shape id="_x0000_i1026" type="#_x0000_t75" style="width:12.7pt;height:16.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4&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4283F&quot;/&gt;&lt;wsp:rsid wsp:val=&quot;00027A32&quot;/&gt;&lt;wsp:rsid wsp:val=&quot;000549FF&quot;/&gt;&lt;wsp:rsid wsp:val=&quot;000640E6&quot;/&gt;&lt;wsp:rsid wsp:val=&quot;00064D38&quot;/&gt;&lt;wsp:rsid wsp:val=&quot;00085619&quot;/&gt;&lt;wsp:rsid wsp:val=&quot;000B7DD9&quot;/&gt;&lt;wsp:rsid wsp:val=&quot;000D1BD1&quot;/&gt;&lt;wsp:rsid wsp:val=&quot;000E710C&quot;/&gt;&lt;wsp:rsid wsp:val=&quot;000F2FB0&quot;/&gt;&lt;wsp:rsid wsp:val=&quot;000F3AE8&quot;/&gt;&lt;wsp:rsid wsp:val=&quot;001078C9&quot;/&gt;&lt;wsp:rsid wsp:val=&quot;00160060&quot;/&gt;&lt;wsp:rsid wsp:val=&quot;00164E4B&quot;/&gt;&lt;wsp:rsid wsp:val=&quot;00197979&quot;/&gt;&lt;wsp:rsid wsp:val=&quot;001E39F1&quot;/&gt;&lt;wsp:rsid wsp:val=&quot;001E3A16&quot;/&gt;&lt;wsp:rsid wsp:val=&quot;00212894&quot;/&gt;&lt;wsp:rsid wsp:val=&quot;00214491&quot;/&gt;&lt;wsp:rsid wsp:val=&quot;00243505&quot;/&gt;&lt;wsp:rsid wsp:val=&quot;002B2065&quot;/&gt;&lt;wsp:rsid wsp:val=&quot;003426C7&quot;/&gt;&lt;wsp:rsid wsp:val=&quot;00394310&quot;/&gt;&lt;wsp:rsid wsp:val=&quot;003A246D&quot;/&gt;&lt;wsp:rsid wsp:val=&quot;003B2B2F&quot;/&gt;&lt;wsp:rsid wsp:val=&quot;003B5233&quot;/&gt;&lt;wsp:rsid wsp:val=&quot;003C5807&quot;/&gt;&lt;wsp:rsid wsp:val=&quot;00434DB2&quot;/&gt;&lt;wsp:rsid wsp:val=&quot;004961D9&quot;/&gt;&lt;wsp:rsid wsp:val=&quot;004C3D93&quot;/&gt;&lt;wsp:rsid wsp:val=&quot;004E7AF3&quot;/&gt;&lt;wsp:rsid wsp:val=&quot;004F15E9&quot;/&gt;&lt;wsp:rsid wsp:val=&quot;005125C2&quot;/&gt;&lt;wsp:rsid wsp:val=&quot;00523099&quot;/&gt;&lt;wsp:rsid wsp:val=&quot;00545FCB&quot;/&gt;&lt;wsp:rsid wsp:val=&quot;0055434D&quot;/&gt;&lt;wsp:rsid wsp:val=&quot;00560CA6&quot;/&gt;&lt;wsp:rsid wsp:val=&quot;005B29F5&quot;/&gt;&lt;wsp:rsid wsp:val=&quot;005D6832&quot;/&gt;&lt;wsp:rsid wsp:val=&quot;005E4F14&quot;/&gt;&lt;wsp:rsid wsp:val=&quot;006026F6&quot;/&gt;&lt;wsp:rsid wsp:val=&quot;00612F87&quot;/&gt;&lt;wsp:rsid wsp:val=&quot;00630A7A&quot;/&gt;&lt;wsp:rsid wsp:val=&quot;00667E25&quot;/&gt;&lt;wsp:rsid wsp:val=&quot;00677A84&quot;/&gt;&lt;wsp:rsid wsp:val=&quot;006C3395&quot;/&gt;&lt;wsp:rsid wsp:val=&quot;006F5BC1&quot;/&gt;&lt;wsp:rsid wsp:val=&quot;00707A07&quot;/&gt;&lt;wsp:rsid wsp:val=&quot;007123D6&quot;/&gt;&lt;wsp:rsid wsp:val=&quot;00715758&quot;/&gt;&lt;wsp:rsid wsp:val=&quot;0073753A&quot;/&gt;&lt;wsp:rsid wsp:val=&quot;007C24A6&quot;/&gt;&lt;wsp:rsid wsp:val=&quot;007C49CA&quot;/&gt;&lt;wsp:rsid wsp:val=&quot;007E779F&quot;/&gt;&lt;wsp:rsid wsp:val=&quot;007E77CB&quot;/&gt;&lt;wsp:rsid wsp:val=&quot;0083407D&quot;/&gt;&lt;wsp:rsid wsp:val=&quot;00854AE7&quot;/&gt;&lt;wsp:rsid wsp:val=&quot;008F463A&quot;/&gt;&lt;wsp:rsid wsp:val=&quot;00900CDF&quot;/&gt;&lt;wsp:rsid wsp:val=&quot;00946EFF&quot;/&gt;&lt;wsp:rsid wsp:val=&quot;00947676&quot;/&gt;&lt;wsp:rsid wsp:val=&quot;009A7040&quot;/&gt;&lt;wsp:rsid wsp:val=&quot;009E1CA0&quot;/&gt;&lt;wsp:rsid wsp:val=&quot;00A026D6&quot;/&gt;&lt;wsp:rsid wsp:val=&quot;00A21729&quot;/&gt;&lt;wsp:rsid wsp:val=&quot;00A24124&quot;/&gt;&lt;wsp:rsid wsp:val=&quot;00A42A26&quot;/&gt;&lt;wsp:rsid wsp:val=&quot;00A83E1C&quot;/&gt;&lt;wsp:rsid wsp:val=&quot;00A84953&quot;/&gt;&lt;wsp:rsid wsp:val=&quot;00A92248&quot;/&gt;&lt;wsp:rsid wsp:val=&quot;00A97C48&quot;/&gt;&lt;wsp:rsid wsp:val=&quot;00AB0E78&quot;/&gt;&lt;wsp:rsid wsp:val=&quot;00AB1C39&quot;/&gt;&lt;wsp:rsid wsp:val=&quot;00AC057A&quot;/&gt;&lt;wsp:rsid wsp:val=&quot;00AD18C8&quot;/&gt;&lt;wsp:rsid wsp:val=&quot;00AE7055&quot;/&gt;&lt;wsp:rsid wsp:val=&quot;00B1216B&quot;/&gt;&lt;wsp:rsid wsp:val=&quot;00B44E83&quot;/&gt;&lt;wsp:rsid wsp:val=&quot;00B62C34&quot;/&gt;&lt;wsp:rsid wsp:val=&quot;00B97A61&quot;/&gt;&lt;wsp:rsid wsp:val=&quot;00BD19CF&quot;/&gt;&lt;wsp:rsid wsp:val=&quot;00BD2BC4&quot;/&gt;&lt;wsp:rsid wsp:val=&quot;00C465A1&quot;/&gt;&lt;wsp:rsid wsp:val=&quot;00C52742&quot;/&gt;&lt;wsp:rsid wsp:val=&quot;00C67037&quot;/&gt;&lt;wsp:rsid wsp:val=&quot;00CB4AE2&quot;/&gt;&lt;wsp:rsid wsp:val=&quot;00CD0CA4&quot;/&gt;&lt;wsp:rsid wsp:val=&quot;00D12DED&quot;/&gt;&lt;wsp:rsid wsp:val=&quot;00D67A6D&quot;/&gt;&lt;wsp:rsid wsp:val=&quot;00D83D3D&quot;/&gt;&lt;wsp:rsid wsp:val=&quot;00D92CF9&quot;/&gt;&lt;wsp:rsid wsp:val=&quot;00D94BCE&quot;/&gt;&lt;wsp:rsid wsp:val=&quot;00DA6F60&quot;/&gt;&lt;wsp:rsid wsp:val=&quot;00DB5EBA&quot;/&gt;&lt;wsp:rsid wsp:val=&quot;00DC6F50&quot;/&gt;&lt;wsp:rsid wsp:val=&quot;00E050F8&quot;/&gt;&lt;wsp:rsid wsp:val=&quot;00E178A2&quot;/&gt;&lt;wsp:rsid wsp:val=&quot;00E25E49&quot;/&gt;&lt;wsp:rsid wsp:val=&quot;00E4283F&quot;/&gt;&lt;wsp:rsid wsp:val=&quot;00E92FC9&quot;/&gt;&lt;wsp:rsid wsp:val=&quot;00EB17A6&quot;/&gt;&lt;wsp:rsid wsp:val=&quot;00EB476C&quot;/&gt;&lt;wsp:rsid wsp:val=&quot;00EF5842&quot;/&gt;&lt;wsp:rsid wsp:val=&quot;00F01C3C&quot;/&gt;&lt;wsp:rsid wsp:val=&quot;00F323BA&quot;/&gt;&lt;wsp:rsid wsp:val=&quot;00F53F73&quot;/&gt;&lt;wsp:rsid wsp:val=&quot;00FE1ACC&quot;/&gt;&lt;wsp:rsid wsp:val=&quot;00FF131A&quot;/&gt;&lt;/wsp:rsids&gt;&lt;/w:docPr&gt;&lt;w:body&gt;&lt;w:p wsp:rsidR=&quot;00000000&quot; wsp:rsidRDefault=&quot;000B7DD9&quot;&gt;&lt;m:oMathPara&gt;&lt;m:oMath&gt;&lt;m:r&gt;&lt;w:rPr&gt;&lt;w:rFonts w:ascii=&quot;Cambria Math&quot; w:h-ansi=&quot;Cambria Math&quot;/&gt;&lt;wx:font wx:val=&quot;Cambria Math&quot;/&gt;&lt;w:i/&gt;&lt;w:sz w:val=&quot;28&quot;/&gt;&lt;w:sz-cs w:val=&quot;28&quot;/&gt;&lt;/w:rPr&gt;&lt;m:t&gt;ОЅ&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 o:title="" chromakey="white"/>
          </v:shape>
        </w:pict>
      </w:r>
      <w:r w:rsidRPr="00974AE6">
        <w:rPr>
          <w:sz w:val="28"/>
          <w:szCs w:val="28"/>
        </w:rPr>
        <w:fldChar w:fldCharType="end"/>
      </w:r>
      <w:r w:rsidR="0053624F">
        <w:rPr>
          <w:i/>
          <w:sz w:val="28"/>
          <w:szCs w:val="28"/>
        </w:rPr>
        <w:t>=100</w:t>
      </w:r>
      <w:r w:rsidR="0053624F" w:rsidRPr="004F15E9">
        <w:rPr>
          <w:i/>
          <w:sz w:val="28"/>
          <w:szCs w:val="28"/>
        </w:rPr>
        <w:t>N</w:t>
      </w:r>
      <w:r w:rsidR="0053624F" w:rsidRPr="00394310">
        <w:rPr>
          <w:i/>
          <w:sz w:val="28"/>
          <w:szCs w:val="28"/>
          <w:vertAlign w:val="subscript"/>
        </w:rPr>
        <w:t>бр</w:t>
      </w:r>
      <w:r w:rsidR="0053624F">
        <w:rPr>
          <w:i/>
          <w:sz w:val="28"/>
          <w:szCs w:val="28"/>
        </w:rPr>
        <w:t>=200</w:t>
      </w:r>
    </w:p>
    <w:p w:rsidR="0053624F" w:rsidRPr="00394310" w:rsidRDefault="0053624F" w:rsidP="00AD18C8">
      <w:pPr>
        <w:rPr>
          <w:i/>
          <w:sz w:val="28"/>
          <w:szCs w:val="28"/>
        </w:rPr>
      </w:pPr>
      <w:r>
        <w:rPr>
          <w:i/>
          <w:sz w:val="28"/>
          <w:szCs w:val="28"/>
          <w:lang w:val="en-US"/>
        </w:rPr>
        <w:t>t</w:t>
      </w:r>
      <w:r w:rsidRPr="00394310">
        <w:rPr>
          <w:i/>
          <w:sz w:val="28"/>
          <w:szCs w:val="28"/>
        </w:rPr>
        <w:t>=</w:t>
      </w:r>
      <w:r>
        <w:rPr>
          <w:i/>
          <w:sz w:val="28"/>
          <w:szCs w:val="28"/>
        </w:rPr>
        <w:t>1 мс</w:t>
      </w:r>
    </w:p>
    <w:p w:rsidR="0053624F" w:rsidRPr="00394310" w:rsidRDefault="0053624F" w:rsidP="00AD18C8">
      <w:pPr>
        <w:rPr>
          <w:i/>
          <w:sz w:val="18"/>
          <w:szCs w:val="18"/>
        </w:rPr>
      </w:pPr>
    </w:p>
    <w:p w:rsidR="0053624F" w:rsidRPr="000640E6" w:rsidRDefault="0053624F" w:rsidP="00BD19CF">
      <w:pPr>
        <w:rPr>
          <w:i/>
          <w:sz w:val="10"/>
          <w:szCs w:val="10"/>
        </w:rPr>
      </w:pPr>
      <w:r w:rsidRPr="00394310">
        <w:rPr>
          <w:b/>
          <w:i/>
          <w:sz w:val="32"/>
          <w:szCs w:val="32"/>
        </w:rPr>
        <w:t xml:space="preserve"> </w:t>
      </w:r>
      <w:r>
        <w:rPr>
          <w:b/>
          <w:i/>
          <w:sz w:val="32"/>
          <w:szCs w:val="32"/>
        </w:rPr>
        <w:t>Ход работы</w:t>
      </w:r>
    </w:p>
    <w:p w:rsidR="0053624F" w:rsidRDefault="00EE39E6" w:rsidP="00BD19CF">
      <w:pPr>
        <w:jc w:val="center"/>
        <w:rPr>
          <w:b/>
          <w:i/>
          <w:sz w:val="28"/>
          <w:szCs w:val="28"/>
          <w:lang w:val="en-US"/>
        </w:rPr>
      </w:pPr>
      <w:r w:rsidRPr="00B632F0">
        <w:rPr>
          <w:b/>
          <w:i/>
          <w:noProof/>
          <w:sz w:val="28"/>
          <w:szCs w:val="28"/>
          <w:lang w:val="en-US" w:eastAsia="en-US"/>
        </w:rPr>
        <w:pict>
          <v:shape id="Рисунок 4" o:spid="_x0000_i1027" type="#_x0000_t75" style="width:200.25pt;height:172.45pt;visibility:visible">
            <v:imagedata r:id="rId5" o:title=""/>
          </v:shape>
        </w:pict>
      </w:r>
      <w:r w:rsidRPr="00B632F0">
        <w:rPr>
          <w:b/>
          <w:i/>
          <w:noProof/>
          <w:sz w:val="28"/>
          <w:szCs w:val="28"/>
          <w:lang w:val="en-US" w:eastAsia="en-US"/>
        </w:rPr>
        <w:pict>
          <v:shape id="Рисунок 2" o:spid="_x0000_i1028" type="#_x0000_t75" style="width:492.5pt;height:219.05pt;visibility:visible">
            <v:imagedata r:id="rId6" o:title=""/>
          </v:shape>
        </w:pict>
      </w:r>
    </w:p>
    <w:p w:rsidR="0053624F" w:rsidRPr="00EF5842" w:rsidRDefault="00EE39E6" w:rsidP="00630A7A">
      <w:pPr>
        <w:rPr>
          <w:b/>
          <w:i/>
          <w:sz w:val="28"/>
          <w:szCs w:val="28"/>
          <w:lang w:val="en-US"/>
        </w:rPr>
      </w:pPr>
      <w:r w:rsidRPr="00B632F0">
        <w:rPr>
          <w:b/>
          <w:i/>
          <w:noProof/>
          <w:sz w:val="28"/>
          <w:szCs w:val="28"/>
          <w:lang w:val="en-US" w:eastAsia="en-US"/>
        </w:rPr>
        <w:lastRenderedPageBreak/>
        <w:pict>
          <v:shape id="Рисунок 3" o:spid="_x0000_i1029" type="#_x0000_t75" style="width:491.9pt;height:221.45pt;visibility:visible">
            <v:imagedata r:id="rId7" o:title=""/>
          </v:shape>
        </w:pict>
      </w:r>
    </w:p>
    <w:p w:rsidR="0053624F" w:rsidRDefault="0053624F" w:rsidP="00630A7A">
      <w:pPr>
        <w:rPr>
          <w:b/>
          <w:i/>
          <w:sz w:val="18"/>
          <w:szCs w:val="18"/>
          <w:lang w:val="en-US"/>
        </w:rPr>
      </w:pPr>
    </w:p>
    <w:p w:rsidR="0053624F" w:rsidRDefault="0053624F" w:rsidP="00630A7A">
      <w:pPr>
        <w:rPr>
          <w:b/>
          <w:i/>
          <w:sz w:val="28"/>
          <w:szCs w:val="28"/>
        </w:rPr>
      </w:pPr>
      <w:r w:rsidRPr="00AE6ABB">
        <w:rPr>
          <w:b/>
          <w:i/>
          <w:sz w:val="28"/>
          <w:szCs w:val="28"/>
        </w:rPr>
        <w:t>Биполярный ключ</w:t>
      </w:r>
    </w:p>
    <w:p w:rsidR="0053624F" w:rsidRDefault="00EE39E6" w:rsidP="00630A7A">
      <w:pPr>
        <w:rPr>
          <w:b/>
          <w:i/>
          <w:sz w:val="28"/>
          <w:szCs w:val="28"/>
        </w:rPr>
      </w:pPr>
      <w:r w:rsidRPr="00B632F0">
        <w:rPr>
          <w:b/>
          <w:i/>
          <w:sz w:val="28"/>
          <w:szCs w:val="28"/>
        </w:rPr>
        <w:pict>
          <v:shape id="_x0000_i1030" type="#_x0000_t75" style="width:186.95pt;height:204.5pt">
            <v:imagedata r:id="rId8" o:title=""/>
          </v:shape>
        </w:pict>
      </w:r>
    </w:p>
    <w:p w:rsidR="0053624F" w:rsidRDefault="0053624F" w:rsidP="00630A7A">
      <w:pPr>
        <w:rPr>
          <w:b/>
          <w:i/>
          <w:sz w:val="28"/>
          <w:szCs w:val="28"/>
        </w:rPr>
      </w:pPr>
      <w:r>
        <w:rPr>
          <w:b/>
          <w:i/>
          <w:sz w:val="28"/>
          <w:szCs w:val="28"/>
        </w:rPr>
        <w:t>Результаты эксперемента</w:t>
      </w:r>
    </w:p>
    <w:p w:rsidR="0053624F" w:rsidRPr="00AD75A8" w:rsidRDefault="00EE39E6" w:rsidP="00630A7A">
      <w:pPr>
        <w:rPr>
          <w:b/>
          <w:i/>
          <w:sz w:val="28"/>
          <w:szCs w:val="28"/>
        </w:rPr>
      </w:pPr>
      <w:r w:rsidRPr="00B632F0">
        <w:rPr>
          <w:b/>
          <w:i/>
          <w:sz w:val="28"/>
          <w:szCs w:val="28"/>
        </w:rPr>
        <w:pict>
          <v:shape id="_x0000_i1031" type="#_x0000_t75" style="width:496.15pt;height:257.75pt">
            <v:imagedata r:id="rId9" o:title=""/>
          </v:shape>
        </w:pict>
      </w:r>
    </w:p>
    <w:p w:rsidR="0053624F" w:rsidRPr="00AE6ABB" w:rsidRDefault="00EE39E6" w:rsidP="00630A7A">
      <w:pPr>
        <w:rPr>
          <w:b/>
          <w:i/>
          <w:sz w:val="28"/>
          <w:szCs w:val="28"/>
        </w:rPr>
      </w:pPr>
      <w:r w:rsidRPr="00B632F0">
        <w:rPr>
          <w:b/>
          <w:i/>
          <w:sz w:val="28"/>
          <w:szCs w:val="28"/>
        </w:rPr>
        <w:lastRenderedPageBreak/>
        <w:pict>
          <v:shape id="_x0000_i1032" type="#_x0000_t75" style="width:496.15pt;height:257.75pt">
            <v:imagedata r:id="rId10" o:title=""/>
          </v:shape>
        </w:pict>
      </w:r>
    </w:p>
    <w:p w:rsidR="0053624F" w:rsidRDefault="0053624F" w:rsidP="00630A7A">
      <w:pPr>
        <w:rPr>
          <w:b/>
          <w:i/>
          <w:sz w:val="32"/>
          <w:szCs w:val="32"/>
        </w:rPr>
      </w:pPr>
      <w:r>
        <w:rPr>
          <w:b/>
          <w:i/>
          <w:sz w:val="32"/>
          <w:szCs w:val="32"/>
        </w:rPr>
        <w:t>Выводы</w:t>
      </w:r>
    </w:p>
    <w:p w:rsidR="0053624F" w:rsidRPr="005D6832" w:rsidRDefault="0053624F" w:rsidP="00630A7A">
      <w:pPr>
        <w:rPr>
          <w:sz w:val="10"/>
          <w:szCs w:val="10"/>
        </w:rPr>
      </w:pPr>
    </w:p>
    <w:p w:rsidR="00EE39E6" w:rsidRDefault="00EE39E6" w:rsidP="00EE39E6">
      <w:pPr>
        <w:ind w:firstLine="709"/>
        <w:jc w:val="both"/>
        <w:rPr>
          <w:lang w:val="en-US"/>
        </w:rPr>
      </w:pPr>
      <w:r>
        <w:t>Ключи на полевых транзисторах с управляющим р—</w:t>
      </w:r>
      <w:proofErr w:type="gramStart"/>
      <w:r>
        <w:rPr>
          <w:lang w:val="en-US"/>
        </w:rPr>
        <w:t>n</w:t>
      </w:r>
      <w:proofErr w:type="gramEnd"/>
      <w:r>
        <w:t>-переходом применяют в различных коммутаторах аналоговых сигналов. Их существенными преимуществами перед ключами на биполярных транзисторах являются:</w:t>
      </w:r>
    </w:p>
    <w:p w:rsidR="00EE39E6" w:rsidRPr="00EE39E6" w:rsidRDefault="00EE39E6" w:rsidP="00EE39E6">
      <w:pPr>
        <w:ind w:firstLine="709"/>
        <w:jc w:val="both"/>
        <w:rPr>
          <w:sz w:val="10"/>
          <w:szCs w:val="10"/>
          <w:lang w:val="en-US"/>
        </w:rPr>
      </w:pPr>
    </w:p>
    <w:p w:rsidR="00EE39E6" w:rsidRDefault="00EE39E6" w:rsidP="00EE39E6">
      <w:pPr>
        <w:ind w:firstLine="709"/>
        <w:jc w:val="both"/>
      </w:pPr>
      <w:r>
        <w:t>1) малое остаточное напряжение на ключе в проводящем состоянии;</w:t>
      </w:r>
    </w:p>
    <w:p w:rsidR="00EE39E6" w:rsidRPr="00EE39E6" w:rsidRDefault="00EE39E6" w:rsidP="00EE39E6">
      <w:pPr>
        <w:ind w:firstLine="709"/>
        <w:jc w:val="both"/>
        <w:rPr>
          <w:sz w:val="10"/>
          <w:szCs w:val="10"/>
        </w:rPr>
      </w:pPr>
    </w:p>
    <w:p w:rsidR="00EE39E6" w:rsidRDefault="00EE39E6" w:rsidP="00EE39E6">
      <w:pPr>
        <w:ind w:firstLine="709"/>
        <w:jc w:val="both"/>
      </w:pPr>
      <w:r>
        <w:t>2) высокое сопротивление в непроводящем состоянии и, как следствие, малый ток, протекающий через закрытый ключ;</w:t>
      </w:r>
    </w:p>
    <w:p w:rsidR="00EE39E6" w:rsidRPr="00EE39E6" w:rsidRDefault="00EE39E6" w:rsidP="00EE39E6">
      <w:pPr>
        <w:ind w:firstLine="709"/>
        <w:jc w:val="both"/>
        <w:rPr>
          <w:sz w:val="10"/>
          <w:szCs w:val="10"/>
        </w:rPr>
      </w:pPr>
    </w:p>
    <w:p w:rsidR="00EE39E6" w:rsidRDefault="00EE39E6" w:rsidP="00EE39E6">
      <w:pPr>
        <w:ind w:firstLine="709"/>
        <w:jc w:val="both"/>
      </w:pPr>
      <w:r>
        <w:t>3) малая потребляемая мощность от источника управляющего напряжения;</w:t>
      </w:r>
    </w:p>
    <w:p w:rsidR="00EE39E6" w:rsidRPr="00EE39E6" w:rsidRDefault="00EE39E6" w:rsidP="00EE39E6">
      <w:pPr>
        <w:ind w:firstLine="709"/>
        <w:jc w:val="both"/>
        <w:rPr>
          <w:sz w:val="10"/>
          <w:szCs w:val="10"/>
        </w:rPr>
      </w:pPr>
    </w:p>
    <w:p w:rsidR="00EE39E6" w:rsidRDefault="00EE39E6" w:rsidP="00EE39E6">
      <w:pPr>
        <w:ind w:firstLine="709"/>
        <w:jc w:val="both"/>
      </w:pPr>
      <w:r>
        <w:t>4) достаточно хорошая развязка между источником управления и источником коммутируемого сигнала;</w:t>
      </w:r>
    </w:p>
    <w:p w:rsidR="00EE39E6" w:rsidRPr="00EE39E6" w:rsidRDefault="00EE39E6" w:rsidP="00EE39E6">
      <w:pPr>
        <w:ind w:firstLine="709"/>
        <w:jc w:val="both"/>
        <w:rPr>
          <w:sz w:val="10"/>
          <w:szCs w:val="10"/>
        </w:rPr>
      </w:pPr>
    </w:p>
    <w:p w:rsidR="0053624F" w:rsidRDefault="00EE39E6" w:rsidP="00EE39E6">
      <w:pPr>
        <w:ind w:firstLine="709"/>
        <w:jc w:val="both"/>
        <w:rPr>
          <w:lang w:val="en-US"/>
        </w:rPr>
      </w:pPr>
      <w:r>
        <w:t>5) возможность коммутации электрических сигналов низкого уровня (порядка микровольт).</w:t>
      </w:r>
    </w:p>
    <w:p w:rsidR="00EE39E6" w:rsidRPr="00EE39E6" w:rsidRDefault="00EE39E6" w:rsidP="00EE39E6">
      <w:pPr>
        <w:ind w:firstLine="709"/>
        <w:jc w:val="both"/>
        <w:rPr>
          <w:sz w:val="10"/>
          <w:szCs w:val="10"/>
          <w:lang w:val="en-US"/>
        </w:rPr>
      </w:pPr>
    </w:p>
    <w:p w:rsidR="00EE39E6" w:rsidRPr="00EE39E6" w:rsidRDefault="00EE39E6" w:rsidP="00EE39E6">
      <w:pPr>
        <w:ind w:firstLine="709"/>
        <w:jc w:val="both"/>
      </w:pPr>
      <w:r>
        <w:t xml:space="preserve">МДП-ключ </w:t>
      </w:r>
      <w:r w:rsidRPr="00EE39E6">
        <w:t xml:space="preserve">отличается тем, что его входное (коммутируемое) напряжение в общем случае может быть разнополярным, однако для этого требуется специально сформированный сигнал управления. Анализ этого ключа показывает, что коэффициент передачи коммутируемого сигнала зависит от величины его напряжения. Для уменьшения погрешности, возникающей в результате наличия нелинейности коэффициента передачи, целесообразно увеличивать сопротивление нагрузки </w:t>
      </w:r>
      <w:proofErr w:type="spellStart"/>
      <w:r w:rsidRPr="00EE39E6">
        <w:rPr>
          <w:lang w:val="en-US"/>
        </w:rPr>
        <w:t>Rn</w:t>
      </w:r>
      <w:proofErr w:type="spellEnd"/>
      <w:r w:rsidRPr="00EE39E6">
        <w:t>.</w:t>
      </w:r>
    </w:p>
    <w:sectPr w:rsidR="00EE39E6" w:rsidRPr="00EE39E6" w:rsidSect="00612F87">
      <w:pgSz w:w="11906" w:h="16838"/>
      <w:pgMar w:top="1134" w:right="851"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Tahoma">
    <w:panose1 w:val="020B0604030504040204"/>
    <w:charset w:val="CC"/>
    <w:family w:val="swiss"/>
    <w:notTrueType/>
    <w:pitch w:val="variable"/>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283F"/>
    <w:rsid w:val="00027A32"/>
    <w:rsid w:val="000549FF"/>
    <w:rsid w:val="000640E6"/>
    <w:rsid w:val="00064D38"/>
    <w:rsid w:val="00085619"/>
    <w:rsid w:val="000D1BD1"/>
    <w:rsid w:val="000E710C"/>
    <w:rsid w:val="000F2FB0"/>
    <w:rsid w:val="000F3AE8"/>
    <w:rsid w:val="001078C9"/>
    <w:rsid w:val="00160060"/>
    <w:rsid w:val="00164E4B"/>
    <w:rsid w:val="00197979"/>
    <w:rsid w:val="001E39F1"/>
    <w:rsid w:val="001E3A16"/>
    <w:rsid w:val="00212894"/>
    <w:rsid w:val="00214491"/>
    <w:rsid w:val="00243505"/>
    <w:rsid w:val="002B2065"/>
    <w:rsid w:val="002E72CC"/>
    <w:rsid w:val="003426C7"/>
    <w:rsid w:val="00394310"/>
    <w:rsid w:val="003A246D"/>
    <w:rsid w:val="003B2B2F"/>
    <w:rsid w:val="003B5233"/>
    <w:rsid w:val="003C5807"/>
    <w:rsid w:val="00434DB2"/>
    <w:rsid w:val="004961D9"/>
    <w:rsid w:val="004C3D93"/>
    <w:rsid w:val="004E7AF3"/>
    <w:rsid w:val="004F15E9"/>
    <w:rsid w:val="005125C2"/>
    <w:rsid w:val="005149E5"/>
    <w:rsid w:val="00523099"/>
    <w:rsid w:val="0053624F"/>
    <w:rsid w:val="00545FCB"/>
    <w:rsid w:val="0055434D"/>
    <w:rsid w:val="00560CA6"/>
    <w:rsid w:val="005B29F5"/>
    <w:rsid w:val="005D6832"/>
    <w:rsid w:val="005E4F14"/>
    <w:rsid w:val="006026F6"/>
    <w:rsid w:val="00612F87"/>
    <w:rsid w:val="00630A7A"/>
    <w:rsid w:val="00667E25"/>
    <w:rsid w:val="00677A84"/>
    <w:rsid w:val="006C3395"/>
    <w:rsid w:val="006F5BC1"/>
    <w:rsid w:val="00707A07"/>
    <w:rsid w:val="007123D6"/>
    <w:rsid w:val="00715758"/>
    <w:rsid w:val="0073753A"/>
    <w:rsid w:val="007C24A6"/>
    <w:rsid w:val="007C49CA"/>
    <w:rsid w:val="007E779F"/>
    <w:rsid w:val="007E77CB"/>
    <w:rsid w:val="0083407D"/>
    <w:rsid w:val="00854AE7"/>
    <w:rsid w:val="008F463A"/>
    <w:rsid w:val="00900CDF"/>
    <w:rsid w:val="00946EFF"/>
    <w:rsid w:val="00947676"/>
    <w:rsid w:val="00974AE6"/>
    <w:rsid w:val="009A7040"/>
    <w:rsid w:val="009E1CA0"/>
    <w:rsid w:val="00A026D6"/>
    <w:rsid w:val="00A21729"/>
    <w:rsid w:val="00A24124"/>
    <w:rsid w:val="00A42A26"/>
    <w:rsid w:val="00A83E1C"/>
    <w:rsid w:val="00A84953"/>
    <w:rsid w:val="00A92248"/>
    <w:rsid w:val="00A97C48"/>
    <w:rsid w:val="00AB0E78"/>
    <w:rsid w:val="00AB1C39"/>
    <w:rsid w:val="00AC057A"/>
    <w:rsid w:val="00AD18C8"/>
    <w:rsid w:val="00AD75A8"/>
    <w:rsid w:val="00AE6ABB"/>
    <w:rsid w:val="00AE7055"/>
    <w:rsid w:val="00B1216B"/>
    <w:rsid w:val="00B44E83"/>
    <w:rsid w:val="00B62C34"/>
    <w:rsid w:val="00B632F0"/>
    <w:rsid w:val="00B97A61"/>
    <w:rsid w:val="00BD19CF"/>
    <w:rsid w:val="00BD2BC4"/>
    <w:rsid w:val="00C465A1"/>
    <w:rsid w:val="00C52742"/>
    <w:rsid w:val="00C67037"/>
    <w:rsid w:val="00C87FE5"/>
    <w:rsid w:val="00CB4AE2"/>
    <w:rsid w:val="00CD0CA4"/>
    <w:rsid w:val="00D12DED"/>
    <w:rsid w:val="00D67A6D"/>
    <w:rsid w:val="00D83D3D"/>
    <w:rsid w:val="00D92CF9"/>
    <w:rsid w:val="00D94BCE"/>
    <w:rsid w:val="00DA6F60"/>
    <w:rsid w:val="00DB5EBA"/>
    <w:rsid w:val="00DC6F50"/>
    <w:rsid w:val="00E050F8"/>
    <w:rsid w:val="00E178A2"/>
    <w:rsid w:val="00E25E49"/>
    <w:rsid w:val="00E4283F"/>
    <w:rsid w:val="00E92FC9"/>
    <w:rsid w:val="00EB17A6"/>
    <w:rsid w:val="00EB476C"/>
    <w:rsid w:val="00EE39E6"/>
    <w:rsid w:val="00EF5842"/>
    <w:rsid w:val="00F01C3C"/>
    <w:rsid w:val="00F323BA"/>
    <w:rsid w:val="00F53F73"/>
    <w:rsid w:val="00FE1ACC"/>
    <w:rsid w:val="00FF131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83F"/>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E4283F"/>
    <w:rPr>
      <w:rFonts w:ascii="Tahoma" w:hAnsi="Tahoma" w:cs="Tahoma"/>
      <w:sz w:val="16"/>
      <w:szCs w:val="16"/>
    </w:rPr>
  </w:style>
  <w:style w:type="character" w:customStyle="1" w:styleId="a4">
    <w:name w:val="Текст выноски Знак"/>
    <w:basedOn w:val="a0"/>
    <w:link w:val="a3"/>
    <w:uiPriority w:val="99"/>
    <w:semiHidden/>
    <w:locked/>
    <w:rsid w:val="00E4283F"/>
    <w:rPr>
      <w:rFonts w:ascii="Tahoma" w:hAnsi="Tahoma" w:cs="Tahoma"/>
      <w:sz w:val="16"/>
      <w:szCs w:val="16"/>
      <w:lang w:eastAsia="ru-RU"/>
    </w:rPr>
  </w:style>
  <w:style w:type="character" w:customStyle="1" w:styleId="apple-converted-space">
    <w:name w:val="apple-converted-space"/>
    <w:basedOn w:val="a0"/>
    <w:uiPriority w:val="99"/>
    <w:rsid w:val="009E1CA0"/>
    <w:rPr>
      <w:rFonts w:cs="Times New Roman"/>
    </w:rPr>
  </w:style>
  <w:style w:type="character" w:styleId="a5">
    <w:name w:val="Emphasis"/>
    <w:basedOn w:val="a0"/>
    <w:uiPriority w:val="99"/>
    <w:qFormat/>
    <w:rsid w:val="00947676"/>
    <w:rPr>
      <w:rFonts w:cs="Times New Roman"/>
      <w:i/>
      <w:iCs/>
    </w:rPr>
  </w:style>
  <w:style w:type="paragraph" w:customStyle="1" w:styleId="paragraph">
    <w:name w:val="paragraph"/>
    <w:basedOn w:val="a"/>
    <w:uiPriority w:val="99"/>
    <w:rsid w:val="00160060"/>
    <w:pPr>
      <w:spacing w:before="100" w:beforeAutospacing="1" w:after="100" w:afterAutospacing="1"/>
    </w:pPr>
  </w:style>
  <w:style w:type="paragraph" w:styleId="a6">
    <w:name w:val="Body Text"/>
    <w:basedOn w:val="a"/>
    <w:link w:val="a7"/>
    <w:uiPriority w:val="99"/>
    <w:semiHidden/>
    <w:rsid w:val="007E77CB"/>
    <w:pPr>
      <w:jc w:val="both"/>
    </w:pPr>
  </w:style>
  <w:style w:type="character" w:customStyle="1" w:styleId="a7">
    <w:name w:val="Основной текст Знак"/>
    <w:basedOn w:val="a0"/>
    <w:link w:val="a6"/>
    <w:uiPriority w:val="99"/>
    <w:semiHidden/>
    <w:locked/>
    <w:rsid w:val="007E77CB"/>
    <w:rPr>
      <w:rFonts w:ascii="Times New Roman" w:hAnsi="Times New Roman" w:cs="Times New Roman"/>
      <w:sz w:val="24"/>
      <w:szCs w:val="24"/>
      <w:lang w:eastAsia="ru-RU"/>
    </w:rPr>
  </w:style>
  <w:style w:type="paragraph" w:styleId="a8">
    <w:name w:val="List Paragraph"/>
    <w:basedOn w:val="a"/>
    <w:uiPriority w:val="99"/>
    <w:qFormat/>
    <w:rsid w:val="00B44E83"/>
    <w:pPr>
      <w:ind w:left="720"/>
      <w:contextualSpacing/>
    </w:pPr>
  </w:style>
  <w:style w:type="character" w:styleId="a9">
    <w:name w:val="Placeholder Text"/>
    <w:basedOn w:val="a0"/>
    <w:uiPriority w:val="99"/>
    <w:semiHidden/>
    <w:rsid w:val="00064D38"/>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18029222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254</Words>
  <Characters>1451</Characters>
  <Application>Microsoft Office Word</Application>
  <DocSecurity>0</DocSecurity>
  <Lines>12</Lines>
  <Paragraphs>3</Paragraphs>
  <ScaleCrop>false</ScaleCrop>
  <Company>Home</Company>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Национальный технический университет Украины </dc:title>
  <dc:subject/>
  <dc:creator>User</dc:creator>
  <cp:keywords/>
  <dc:description/>
  <cp:lastModifiedBy>User</cp:lastModifiedBy>
  <cp:revision>3</cp:revision>
  <cp:lastPrinted>2012-02-20T20:03:00Z</cp:lastPrinted>
  <dcterms:created xsi:type="dcterms:W3CDTF">2012-03-26T18:42:00Z</dcterms:created>
  <dcterms:modified xsi:type="dcterms:W3CDTF">2012-03-26T18:55:00Z</dcterms:modified>
</cp:coreProperties>
</file>