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5740DD" w:rsidRPr="001F2E6D" w:rsidRDefault="005740DD" w:rsidP="005740DD">
      <w:pPr>
        <w:rPr>
          <w:sz w:val="28"/>
          <w:szCs w:val="28"/>
          <w:lang w:val="uk-UA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Default="005740DD" w:rsidP="005740DD">
      <w:pPr>
        <w:rPr>
          <w:lang w:val="uk-UA"/>
        </w:rPr>
      </w:pPr>
    </w:p>
    <w:p w:rsidR="005740DD" w:rsidRDefault="005740DD" w:rsidP="005740DD">
      <w:pPr>
        <w:rPr>
          <w:lang w:val="uk-UA"/>
        </w:rPr>
      </w:pPr>
    </w:p>
    <w:p w:rsidR="005740DD" w:rsidRPr="00C659F8" w:rsidRDefault="005740DD" w:rsidP="005740DD">
      <w:pPr>
        <w:rPr>
          <w:lang w:val="uk-UA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0D6FE5" w:rsidRDefault="005740DD" w:rsidP="005740DD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>
        <w:rPr>
          <w:b/>
          <w:i/>
          <w:sz w:val="44"/>
          <w:szCs w:val="44"/>
          <w:lang w:val="uk-UA"/>
        </w:rPr>
        <w:t>8</w:t>
      </w:r>
    </w:p>
    <w:p w:rsidR="005740DD" w:rsidRPr="00EA1135" w:rsidRDefault="005740DD" w:rsidP="005740DD">
      <w:pPr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>
        <w:rPr>
          <w:i/>
          <w:sz w:val="36"/>
          <w:szCs w:val="36"/>
          <w:lang w:val="uk-UA"/>
        </w:rPr>
        <w:t>Транзисторні ключі</w:t>
      </w:r>
      <w:r w:rsidRPr="007610DA">
        <w:rPr>
          <w:i/>
          <w:sz w:val="36"/>
          <w:szCs w:val="36"/>
          <w:lang w:val="uk-UA"/>
        </w:rPr>
        <w:t>”</w:t>
      </w:r>
    </w:p>
    <w:p w:rsidR="005740DD" w:rsidRDefault="005740DD" w:rsidP="005740DD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Pr="00F70A1C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5740DD" w:rsidRPr="00F70A1C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Бригада: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№14</w:t>
      </w:r>
    </w:p>
    <w:p w:rsidR="005740DD" w:rsidRPr="00EA1135" w:rsidRDefault="005740DD" w:rsidP="005740DD">
      <w:pPr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Pr="007610DA" w:rsidRDefault="005740DD" w:rsidP="005740DD">
      <w:pPr>
        <w:rPr>
          <w:sz w:val="28"/>
          <w:szCs w:val="28"/>
          <w:lang w:val="uk-UA"/>
        </w:rPr>
      </w:pPr>
    </w:p>
    <w:p w:rsidR="005740DD" w:rsidRPr="001F2E6D" w:rsidRDefault="005740DD" w:rsidP="005740DD">
      <w:pPr>
        <w:jc w:val="center"/>
        <w:rPr>
          <w:lang w:val="uk-UA"/>
        </w:rPr>
      </w:pPr>
    </w:p>
    <w:p w:rsidR="005740DD" w:rsidRDefault="005740DD" w:rsidP="005740DD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1D60B2" w:rsidRPr="001D60B2" w:rsidRDefault="001D60B2" w:rsidP="004761B2">
      <w:pPr>
        <w:autoSpaceDE w:val="0"/>
        <w:autoSpaceDN w:val="0"/>
        <w:adjustRightInd w:val="0"/>
        <w:jc w:val="both"/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</w:pPr>
      <w:r w:rsidRPr="001D60B2"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lastRenderedPageBreak/>
        <w:tab/>
        <w:t>Завдання</w:t>
      </w:r>
    </w:p>
    <w:p w:rsidR="001D60B2" w:rsidRPr="001D60B2" w:rsidRDefault="00691B47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>
        <w:rPr>
          <w:rFonts w:ascii="Calibri" w:eastAsia="CMSY10" w:hAnsi="Calibri" w:cs="CMSY10"/>
          <w:sz w:val="20"/>
          <w:szCs w:val="20"/>
          <w:lang w:val="uk-UA" w:eastAsia="en-US"/>
        </w:rPr>
        <w:tab/>
      </w:r>
      <w:r w:rsidR="001D60B2" w:rsidRPr="001D60B2">
        <w:rPr>
          <w:rFonts w:ascii="Calibri" w:eastAsia="CMSY10" w:hAnsi="Calibri" w:cs="CMSY10"/>
          <w:sz w:val="20"/>
          <w:szCs w:val="20"/>
          <w:lang w:val="uk-UA" w:eastAsia="en-US"/>
        </w:rPr>
        <w:t>• Зібрати схему біполярного аналогового ключа.</w:t>
      </w:r>
    </w:p>
    <w:p w:rsidR="001D60B2" w:rsidRPr="001D60B2" w:rsidRDefault="00691B47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>
        <w:rPr>
          <w:rFonts w:ascii="Calibri" w:eastAsia="CMSY10" w:hAnsi="Calibri" w:cs="CMSY10"/>
          <w:sz w:val="20"/>
          <w:szCs w:val="20"/>
          <w:lang w:val="uk-UA" w:eastAsia="en-US"/>
        </w:rPr>
        <w:tab/>
      </w:r>
      <w:r w:rsidR="001D60B2" w:rsidRPr="001D60B2">
        <w:rPr>
          <w:rFonts w:ascii="Calibri" w:eastAsia="CMSY10" w:hAnsi="Calibri" w:cs="CMSY10"/>
          <w:sz w:val="20"/>
          <w:szCs w:val="20"/>
          <w:lang w:val="uk-UA" w:eastAsia="en-US"/>
        </w:rPr>
        <w:t>• Зібрати схему МДП аналогового ключа.</w:t>
      </w:r>
    </w:p>
    <w:p w:rsidR="001D60B2" w:rsidRPr="001D60B2" w:rsidRDefault="001D60B2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Моделі транзисторів вибираєтьс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я в моделюючої програмі з варіа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нту NPN [mod21Nбр + 8)] MOSFET 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>[mod21 (</w:t>
      </w:r>
      <w:proofErr w:type="spellStart"/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>Nбр</w:t>
      </w:r>
      <w:proofErr w:type="spellEnd"/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 xml:space="preserve"> + 13)].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Вхідним сиг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налом є синусоїдальна напруга частотою F = 1000 · </w:t>
      </w:r>
      <w:proofErr w:type="spellStart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Nбр</w:t>
      </w:r>
      <w:proofErr w:type="spellEnd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Гц, амплітудою 10 В. Керуючим сигналом є прямокутн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 xml:space="preserve">а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імпульсна напруга частотою 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>100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 </w:t>
      </w:r>
      <w:proofErr w:type="spellStart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Nбр</w:t>
      </w:r>
      <w:proofErr w:type="spellEnd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 і тривалістю імпульсу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 xml:space="preserve">1 </w:t>
      </w:r>
      <w:proofErr w:type="spellStart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мс</w:t>
      </w:r>
      <w:proofErr w:type="spellEnd"/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.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 xml:space="preserve">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Перед початком експерименту</w:t>
      </w:r>
      <w:r>
        <w:rPr>
          <w:rFonts w:ascii="Calibri" w:eastAsia="CMSY10" w:hAnsi="Calibri" w:cs="CMSY10"/>
          <w:sz w:val="20"/>
          <w:szCs w:val="20"/>
          <w:lang w:val="uk-UA" w:eastAsia="en-US"/>
        </w:rPr>
        <w:t xml:space="preserve"> побудувати якісні (схематичн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і) ідеальні передавальні характеристики для обох схем.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 xml:space="preserve">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На експериментальних схемах бі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полярного і</w:t>
      </w:r>
      <w:r w:rsidR="00691B47">
        <w:rPr>
          <w:rFonts w:ascii="Calibri" w:eastAsia="CMSY10" w:hAnsi="Calibri" w:cs="CMSY10"/>
          <w:sz w:val="20"/>
          <w:szCs w:val="20"/>
          <w:lang w:val="uk-UA" w:eastAsia="en-US"/>
        </w:rPr>
        <w:t xml:space="preserve">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МДП аналогового клю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ча:</w:t>
      </w:r>
    </w:p>
    <w:p w:rsidR="001D60B2" w:rsidRPr="001D60B2" w:rsidRDefault="00691B47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>
        <w:rPr>
          <w:rFonts w:ascii="Calibri" w:eastAsia="CMSY10" w:hAnsi="Calibri" w:cs="CMSY10"/>
          <w:sz w:val="20"/>
          <w:szCs w:val="20"/>
          <w:lang w:val="uk-UA" w:eastAsia="en-US"/>
        </w:rPr>
        <w:tab/>
      </w:r>
      <w:r w:rsidR="001D60B2" w:rsidRPr="001D60B2">
        <w:rPr>
          <w:rFonts w:ascii="Calibri" w:eastAsia="CMSY10" w:hAnsi="Calibri" w:cs="CMSY10"/>
          <w:sz w:val="20"/>
          <w:szCs w:val="20"/>
          <w:lang w:val="uk-UA" w:eastAsia="en-US"/>
        </w:rPr>
        <w:t>• побудувати графіки вхідного і вихідного напруги;</w:t>
      </w:r>
    </w:p>
    <w:p w:rsidR="00691B47" w:rsidRDefault="00691B47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>
        <w:rPr>
          <w:rFonts w:ascii="Calibri" w:eastAsia="CMSY10" w:hAnsi="Calibri" w:cs="CMSY10"/>
          <w:sz w:val="20"/>
          <w:szCs w:val="20"/>
          <w:lang w:val="uk-UA" w:eastAsia="en-US"/>
        </w:rPr>
        <w:tab/>
      </w:r>
      <w:r w:rsidR="001D60B2" w:rsidRPr="001D60B2">
        <w:rPr>
          <w:rFonts w:ascii="Calibri" w:eastAsia="CMSY10" w:hAnsi="Calibri" w:cs="CMSY10"/>
          <w:sz w:val="20"/>
          <w:szCs w:val="20"/>
          <w:lang w:val="uk-UA" w:eastAsia="en-US"/>
        </w:rPr>
        <w:t>• побудувати графік передавальної характеристики;</w:t>
      </w:r>
    </w:p>
    <w:p w:rsidR="001D60B2" w:rsidRPr="001D60B2" w:rsidRDefault="001D60B2" w:rsidP="004761B2">
      <w:pPr>
        <w:pStyle w:val="a6"/>
        <w:jc w:val="both"/>
        <w:rPr>
          <w:rFonts w:ascii="Calibri" w:eastAsia="CMSY10" w:hAnsi="Calibri" w:cs="CMSY10"/>
          <w:sz w:val="20"/>
          <w:szCs w:val="20"/>
          <w:lang w:val="uk-UA" w:eastAsia="en-US"/>
        </w:rPr>
      </w:pP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Порівняйте отримані характери</w:t>
      </w:r>
      <w:r>
        <w:rPr>
          <w:rFonts w:ascii="Calibri" w:eastAsia="CMSY10" w:hAnsi="Calibri" w:cs="CMSY10"/>
          <w:sz w:val="20"/>
          <w:szCs w:val="20"/>
          <w:lang w:val="uk-UA" w:eastAsia="en-US"/>
        </w:rPr>
        <w:t xml:space="preserve">стики для біполярного і 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МДП клю</w:t>
      </w:r>
      <w:r>
        <w:rPr>
          <w:rFonts w:ascii="Calibri" w:eastAsia="CMSY10" w:hAnsi="Calibri" w:cs="CMSY10"/>
          <w:sz w:val="20"/>
          <w:szCs w:val="20"/>
          <w:lang w:val="uk-UA" w:eastAsia="en-US"/>
        </w:rPr>
        <w:t>чів</w:t>
      </w:r>
      <w:r w:rsidRPr="001D60B2">
        <w:rPr>
          <w:rFonts w:ascii="Calibri" w:eastAsia="CMSY10" w:hAnsi="Calibri" w:cs="CMSY10"/>
          <w:sz w:val="20"/>
          <w:szCs w:val="20"/>
          <w:lang w:val="uk-UA" w:eastAsia="en-US"/>
        </w:rPr>
        <w:t>.</w:t>
      </w:r>
    </w:p>
    <w:p w:rsidR="001D60B2" w:rsidRPr="001D60B2" w:rsidRDefault="001D60B2" w:rsidP="004761B2">
      <w:pPr>
        <w:pStyle w:val="a6"/>
        <w:jc w:val="both"/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</w:pPr>
      <w:r w:rsidRPr="001D60B2"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tab/>
        <w:t>Вихідні дані</w:t>
      </w:r>
    </w:p>
    <w:p w:rsidR="001D60B2" w:rsidRPr="00FB60E9" w:rsidRDefault="001D60B2" w:rsidP="004761B2">
      <w:pPr>
        <w:pStyle w:val="a6"/>
        <w:jc w:val="both"/>
        <w:rPr>
          <w:rFonts w:ascii="Calibri" w:eastAsia="CMSY10" w:hAnsi="Calibri" w:cs="SFRM0700"/>
          <w:lang w:val="en-US" w:eastAsia="en-US"/>
        </w:rPr>
      </w:pPr>
      <w:r w:rsidRPr="001D60B2">
        <w:rPr>
          <w:rFonts w:ascii="Calibri" w:eastAsia="SFRM1000" w:hAnsi="Calibri"/>
          <w:lang w:eastAsia="en-US"/>
        </w:rPr>
        <w:t>Модель транзистор</w:t>
      </w:r>
      <w:r w:rsidRPr="001D60B2">
        <w:rPr>
          <w:rFonts w:ascii="Calibri" w:eastAsia="SFRM1000" w:hAnsi="Calibri"/>
          <w:lang w:val="uk-UA" w:eastAsia="en-US"/>
        </w:rPr>
        <w:t>а:</w:t>
      </w:r>
      <w:r w:rsidRPr="001D60B2">
        <w:rPr>
          <w:rFonts w:ascii="Calibri" w:eastAsia="SFRM1000" w:hAnsi="Calibri"/>
          <w:lang w:val="uk-UA" w:eastAsia="en-US"/>
        </w:rPr>
        <w:tab/>
      </w:r>
      <w:r w:rsidRPr="001D60B2">
        <w:rPr>
          <w:rFonts w:ascii="Calibri" w:eastAsia="SFRM1000" w:hAnsi="Calibri"/>
          <w:lang w:val="uk-UA" w:eastAsia="en-US"/>
        </w:rPr>
        <w:tab/>
      </w:r>
      <w:r w:rsidRPr="001D60B2">
        <w:rPr>
          <w:rFonts w:ascii="Calibri" w:eastAsia="SFRM1000" w:hAnsi="Calibri"/>
          <w:lang w:val="uk-UA" w:eastAsia="en-US"/>
        </w:rPr>
        <w:tab/>
      </w:r>
      <w:proofErr w:type="gramStart"/>
      <w:r w:rsidR="00FB60E9">
        <w:rPr>
          <w:rFonts w:ascii="Calibri" w:eastAsia="SFRM1000" w:hAnsi="Calibri"/>
          <w:lang w:val="en-US" w:eastAsia="en-US"/>
        </w:rPr>
        <w:t>NPN(</w:t>
      </w:r>
      <w:proofErr w:type="gramEnd"/>
      <w:r w:rsidRPr="001D60B2">
        <w:rPr>
          <w:rFonts w:ascii="Calibri" w:eastAsia="SFRM1000" w:hAnsi="Calibri"/>
          <w:lang w:val="en-US" w:eastAsia="en-US"/>
        </w:rPr>
        <w:t>2N3904</w:t>
      </w:r>
      <w:r w:rsidR="00FB60E9">
        <w:rPr>
          <w:rFonts w:ascii="Calibri" w:eastAsia="SFRM1000" w:hAnsi="Calibri"/>
          <w:lang w:val="en-US" w:eastAsia="en-US"/>
        </w:rPr>
        <w:t>)</w:t>
      </w:r>
      <w:r w:rsidR="00FB60E9">
        <w:rPr>
          <w:rFonts w:ascii="Calibri" w:eastAsia="SFRM1000" w:hAnsi="Calibri"/>
          <w:lang w:val="uk-UA" w:eastAsia="en-US"/>
        </w:rPr>
        <w:t xml:space="preserve"> та </w:t>
      </w:r>
      <w:r w:rsidR="00FB60E9">
        <w:rPr>
          <w:rFonts w:ascii="Calibri" w:eastAsia="SFRM1000" w:hAnsi="Calibri"/>
          <w:lang w:val="en-US" w:eastAsia="en-US"/>
        </w:rPr>
        <w:t>NMOS(</w:t>
      </w:r>
      <w:r w:rsidR="00FB60E9" w:rsidRPr="00FB60E9">
        <w:rPr>
          <w:rFonts w:ascii="Calibri" w:eastAsia="SFRM1000" w:hAnsi="Calibri"/>
          <w:lang w:val="en-US" w:eastAsia="en-US"/>
        </w:rPr>
        <w:t>IRF024</w:t>
      </w:r>
      <w:r w:rsidR="00FB60E9">
        <w:rPr>
          <w:rFonts w:ascii="Calibri" w:eastAsia="SFRM1000" w:hAnsi="Calibri"/>
          <w:lang w:val="en-US" w:eastAsia="en-US"/>
        </w:rPr>
        <w:t>)</w:t>
      </w:r>
    </w:p>
    <w:p w:rsidR="001D60B2" w:rsidRPr="001D60B2" w:rsidRDefault="00FB60E9" w:rsidP="004761B2">
      <w:pPr>
        <w:pStyle w:val="a6"/>
        <w:jc w:val="both"/>
        <w:rPr>
          <w:rFonts w:ascii="Calibri" w:eastAsia="CMSY10" w:hAnsi="Calibri" w:cs="CMR10"/>
          <w:lang w:val="uk-UA" w:eastAsia="en-US"/>
        </w:rPr>
      </w:pPr>
      <w:r>
        <w:rPr>
          <w:rFonts w:ascii="Calibri" w:eastAsia="SFRM1000" w:hAnsi="Calibri"/>
          <w:lang w:val="uk-UA" w:eastAsia="en-US"/>
        </w:rPr>
        <w:t>Вхідна синусоїдальна напруга</w:t>
      </w:r>
      <w:r w:rsidR="001D60B2" w:rsidRPr="001D60B2">
        <w:rPr>
          <w:rFonts w:ascii="Calibri" w:eastAsia="SFRM1000" w:hAnsi="Calibri"/>
          <w:lang w:val="uk-UA" w:eastAsia="en-US"/>
        </w:rPr>
        <w:t>:</w:t>
      </w:r>
      <w:r w:rsidR="001D60B2" w:rsidRPr="001D60B2">
        <w:rPr>
          <w:rFonts w:ascii="Calibri" w:eastAsia="SFRM1000" w:hAnsi="Calibri"/>
          <w:lang w:val="uk-UA" w:eastAsia="en-US"/>
        </w:rPr>
        <w:tab/>
      </w:r>
      <w:r w:rsidR="001D60B2" w:rsidRPr="001D60B2">
        <w:rPr>
          <w:rFonts w:ascii="Calibri" w:eastAsia="SFRM1000" w:hAnsi="Calibri"/>
          <w:lang w:val="uk-UA" w:eastAsia="en-US"/>
        </w:rPr>
        <w:tab/>
      </w:r>
      <m:oMath>
        <m:r>
          <w:rPr>
            <w:rFonts w:ascii="Cambria Math" w:eastAsia="SFRM1000" w:hAnsi="Cambria Math"/>
            <w:lang w:val="uk-UA" w:eastAsia="en-US"/>
          </w:rPr>
          <m:t xml:space="preserve">v=14000 Гц </m:t>
        </m:r>
        <m:r>
          <w:rPr>
            <w:rFonts w:ascii="Cambria Math" w:eastAsia="SFRM1000" w:hAnsi="Cambria Math"/>
            <w:lang w:val="en-US" w:eastAsia="en-US"/>
          </w:rPr>
          <m:t xml:space="preserve">;   </m:t>
        </m:r>
        <m:r>
          <w:rPr>
            <w:rFonts w:ascii="Cambria Math" w:eastAsia="SFRM1000" w:hAnsi="Cambria Math"/>
            <w:lang w:val="uk-UA" w:eastAsia="en-US"/>
          </w:rPr>
          <m:t>А=10В</m:t>
        </m:r>
      </m:oMath>
      <w:r w:rsidR="001D60B2" w:rsidRPr="001D60B2">
        <w:rPr>
          <w:rFonts w:asciiTheme="minorHAnsi" w:eastAsia="CMSY10" w:hAnsiTheme="minorHAnsi" w:cs="CMR10"/>
          <w:lang w:val="uk-UA" w:eastAsia="en-US"/>
        </w:rPr>
        <w:fldChar w:fldCharType="begin"/>
      </w:r>
      <w:r w:rsidR="001D60B2" w:rsidRPr="001D60B2">
        <w:rPr>
          <w:rFonts w:asciiTheme="minorHAnsi" w:eastAsia="CMSY10" w:hAnsiTheme="minorHAnsi" w:cs="CMR10"/>
          <w:lang w:val="uk-UA" w:eastAsia="en-US"/>
        </w:rPr>
        <w:instrText xml:space="preserve"> QUOTE </w:instrText>
      </w:r>
      <m:oMath>
        <m:r>
          <w:rPr>
            <w:rFonts w:ascii="Cambria Math" w:eastAsia="CMSY10" w:hAnsi="Cambria Math" w:cs="CMMI10"/>
            <w:lang w:eastAsia="en-US"/>
          </w:rPr>
          <m:t>U</m:t>
        </m:r>
        <m:r>
          <w:rPr>
            <w:rFonts w:ascii="Cambria Math" w:eastAsia="CMSY10" w:hAnsi="Cambria Math" w:cs="SFRM0700"/>
            <w:lang w:eastAsia="en-US"/>
          </w:rPr>
          <m:t xml:space="preserve">кк </m:t>
        </m:r>
        <m:r>
          <w:rPr>
            <w:rFonts w:ascii="Cambria Math" w:eastAsia="CMSY10" w:hAnsi="Cambria Math" w:cs="CMR10"/>
            <w:lang w:eastAsia="en-US"/>
          </w:rPr>
          <m:t xml:space="preserve">= </m:t>
        </m:r>
        <m:r>
          <w:rPr>
            <w:rFonts w:ascii="Cambria Math" w:eastAsia="CMSY10" w:hAnsi="Cambria Math" w:cs="CMMI10"/>
            <w:lang w:eastAsia="en-US"/>
          </w:rPr>
          <m:t>U</m:t>
        </m:r>
        <m:r>
          <w:rPr>
            <w:rFonts w:ascii="Cambria Math" w:eastAsia="CMSY10" w:hAnsi="Cambria Math" w:cs="SFRM0700"/>
            <w:lang w:eastAsia="en-US"/>
          </w:rPr>
          <m:t xml:space="preserve">ээ </m:t>
        </m:r>
        <m:r>
          <w:rPr>
            <w:rFonts w:ascii="Cambria Math" w:eastAsia="CMSY10" w:hAnsi="Cambria Math" w:cs="CMR10"/>
            <w:lang w:eastAsia="en-US"/>
          </w:rPr>
          <m:t>= 4(</m:t>
        </m:r>
        <m:r>
          <w:rPr>
            <w:rFonts w:ascii="Cambria Math" w:eastAsia="CMSY10" w:hAnsi="Cambria Math" w:cs="CMMI10"/>
            <w:lang w:eastAsia="en-US"/>
          </w:rPr>
          <m:t>N</m:t>
        </m:r>
        <m:r>
          <w:rPr>
            <w:rFonts w:ascii="Cambria Math" w:eastAsia="CMSY10" w:hAnsi="Cambria Math" w:cs="SFRM0700"/>
            <w:lang w:eastAsia="en-US"/>
          </w:rPr>
          <m:t xml:space="preserve">гр </m:t>
        </m:r>
        <m:r>
          <w:rPr>
            <w:rFonts w:ascii="Cambria Math" w:eastAsia="CMSY10" w:hAnsi="Cambria Math" w:cs="CMR10"/>
            <w:lang w:eastAsia="en-US"/>
          </w:rPr>
          <m:t>mod 5)</m:t>
        </m:r>
        <m:r>
          <w:rPr>
            <w:rFonts w:ascii="Cambria Math" w:eastAsia="CMSY10" w:hAnsi="Cambria Math" w:cs="CMR10"/>
            <w:lang w:val="en-US" w:eastAsia="en-US"/>
          </w:rPr>
          <m:t>=8</m:t>
        </m:r>
        <m:r>
          <w:rPr>
            <w:rFonts w:ascii="Cambria Math" w:eastAsia="CMSY10" w:hAnsi="Cambria Math" w:cs="CMR10"/>
            <w:lang w:val="uk-UA" w:eastAsia="en-US"/>
          </w:rPr>
          <m:t xml:space="preserve"> В</m:t>
        </m:r>
      </m:oMath>
      <w:r w:rsidR="001D60B2" w:rsidRPr="001D60B2">
        <w:rPr>
          <w:rFonts w:asciiTheme="minorHAnsi" w:eastAsia="CMSY10" w:hAnsiTheme="minorHAnsi" w:cs="CMR10"/>
          <w:lang w:val="uk-UA" w:eastAsia="en-US"/>
        </w:rPr>
        <w:instrText xml:space="preserve"> </w:instrText>
      </w:r>
      <w:r w:rsidR="001D60B2" w:rsidRPr="001D60B2">
        <w:rPr>
          <w:rFonts w:asciiTheme="minorHAnsi" w:eastAsia="CMSY10" w:hAnsiTheme="minorHAnsi" w:cs="CMR10"/>
          <w:lang w:val="uk-UA" w:eastAsia="en-US"/>
        </w:rPr>
        <w:fldChar w:fldCharType="separate"/>
      </w:r>
      <w:r w:rsidR="001D60B2" w:rsidRPr="001D60B2">
        <w:rPr>
          <w:rFonts w:asciiTheme="minorHAnsi" w:eastAsia="CMSY10" w:hAnsiTheme="minorHAnsi" w:cs="CMR10"/>
          <w:lang w:val="uk-UA" w:eastAsia="en-US"/>
        </w:rPr>
        <w:fldChar w:fldCharType="end"/>
      </w:r>
    </w:p>
    <w:p w:rsidR="001D60B2" w:rsidRPr="001D60B2" w:rsidRDefault="00FB60E9" w:rsidP="004761B2">
      <w:pPr>
        <w:pStyle w:val="a6"/>
        <w:jc w:val="both"/>
        <w:rPr>
          <w:rFonts w:ascii="Calibri" w:eastAsia="CMSY10" w:hAnsi="Calibri" w:cs="CMR10"/>
          <w:i/>
          <w:lang w:val="uk-UA" w:eastAsia="en-US"/>
        </w:rPr>
      </w:pPr>
      <w:r>
        <w:rPr>
          <w:rFonts w:ascii="Calibri" w:eastAsia="SFRM1000" w:hAnsi="Calibri"/>
          <w:lang w:val="uk-UA" w:eastAsia="en-US"/>
        </w:rPr>
        <w:t>Управляючий сигнал</w:t>
      </w:r>
      <w:r w:rsidR="00963885">
        <w:rPr>
          <w:rFonts w:ascii="Calibri" w:eastAsia="SFRM1000" w:hAnsi="Calibri"/>
          <w:lang w:val="uk-UA" w:eastAsia="en-US"/>
        </w:rPr>
        <w:tab/>
      </w:r>
      <w:r w:rsidR="00963885">
        <w:rPr>
          <w:rFonts w:ascii="Calibri" w:eastAsia="SFRM1000" w:hAnsi="Calibri"/>
          <w:lang w:val="uk-UA" w:eastAsia="en-US"/>
        </w:rPr>
        <w:tab/>
      </w:r>
      <w:r w:rsidR="00963885">
        <w:rPr>
          <w:rFonts w:ascii="Calibri" w:eastAsia="SFRM1000" w:hAnsi="Calibri"/>
          <w:lang w:val="uk-UA" w:eastAsia="en-US"/>
        </w:rPr>
        <w:tab/>
      </w:r>
      <w:r w:rsidR="00963885">
        <w:rPr>
          <w:rFonts w:ascii="Calibri" w:eastAsia="SFRM1000" w:hAnsi="Calibri"/>
          <w:lang w:val="uk-UA" w:eastAsia="en-US"/>
        </w:rPr>
        <w:tab/>
      </w:r>
      <m:oMath>
        <m:r>
          <w:rPr>
            <w:rFonts w:ascii="Cambria Math" w:eastAsia="SFRM1000" w:hAnsi="Cambria Math"/>
            <w:lang w:val="uk-UA" w:eastAsia="en-US"/>
          </w:rPr>
          <m:t>v</m:t>
        </m:r>
        <m:r>
          <w:rPr>
            <w:rFonts w:ascii="Cambria Math" w:eastAsia="SFRM1000" w:hAnsi="Cambria Math"/>
            <w:lang w:val="uk-UA" w:eastAsia="en-US"/>
          </w:rPr>
          <m:t>=14</m:t>
        </m:r>
        <m:r>
          <w:rPr>
            <w:rFonts w:ascii="Cambria Math" w:eastAsia="SFRM1000" w:hAnsi="Cambria Math"/>
            <w:lang w:val="uk-UA" w:eastAsia="en-US"/>
          </w:rPr>
          <m:t xml:space="preserve">00 Гц </m:t>
        </m:r>
        <m:r>
          <w:rPr>
            <w:rFonts w:ascii="Cambria Math" w:eastAsia="SFRM1000" w:hAnsi="Cambria Math"/>
            <w:lang w:val="en-US" w:eastAsia="en-US"/>
          </w:rPr>
          <m:t xml:space="preserve">;   </m:t>
        </m:r>
        <m:r>
          <w:rPr>
            <w:rFonts w:ascii="Cambria Math" w:eastAsia="SFRM1000" w:hAnsi="Cambria Math"/>
            <w:lang w:val="uk-UA" w:eastAsia="en-US"/>
          </w:rPr>
          <m:t>t</m:t>
        </m:r>
        <m:r>
          <w:rPr>
            <w:rFonts w:ascii="Cambria Math" w:eastAsia="SFRM1000" w:hAnsi="Cambria Math"/>
            <w:lang w:val="uk-UA" w:eastAsia="en-US"/>
          </w:rPr>
          <m:t>=1</m:t>
        </m:r>
        <m:r>
          <w:rPr>
            <w:rFonts w:ascii="Cambria Math" w:eastAsia="SFRM1000" w:hAnsi="Cambria Math"/>
            <w:lang w:val="uk-UA" w:eastAsia="en-US"/>
          </w:rPr>
          <m:t>мс</m:t>
        </m:r>
      </m:oMath>
      <w:bookmarkStart w:id="0" w:name="_GoBack"/>
      <w:bookmarkEnd w:id="0"/>
    </w:p>
    <w:p w:rsidR="00963885" w:rsidRDefault="00963885" w:rsidP="004761B2">
      <w:pPr>
        <w:pStyle w:val="1"/>
        <w:tabs>
          <w:tab w:val="center" w:pos="0"/>
        </w:tabs>
        <w:jc w:val="both"/>
        <w:rPr>
          <w:szCs w:val="28"/>
        </w:rPr>
      </w:pPr>
    </w:p>
    <w:p w:rsidR="00644A6E" w:rsidRPr="00963885" w:rsidRDefault="00963885" w:rsidP="00963885">
      <w:pPr>
        <w:pStyle w:val="1"/>
        <w:tabs>
          <w:tab w:val="center" w:pos="0"/>
        </w:tabs>
        <w:jc w:val="left"/>
      </w:pPr>
      <w:r w:rsidRPr="00963885">
        <w:tab/>
      </w:r>
      <w:r w:rsidR="00644A6E" w:rsidRPr="00963885">
        <w:t xml:space="preserve">Біполярний </w:t>
      </w:r>
      <w:r w:rsidRPr="00963885">
        <w:t>аналоговий ключ</w:t>
      </w:r>
    </w:p>
    <w:p w:rsidR="00963885" w:rsidRPr="00644A6E" w:rsidRDefault="00963885" w:rsidP="00963885">
      <w:pPr>
        <w:tabs>
          <w:tab w:val="left" w:pos="7050"/>
        </w:tabs>
        <w:jc w:val="both"/>
        <w:rPr>
          <w:b/>
          <w:sz w:val="28"/>
          <w:szCs w:val="28"/>
          <w:lang w:val="uk-UA"/>
        </w:rPr>
      </w:pPr>
    </w:p>
    <w:p w:rsidR="00644A6E" w:rsidRPr="00644A6E" w:rsidRDefault="004761B2" w:rsidP="00644A6E">
      <w:pPr>
        <w:rPr>
          <w:sz w:val="28"/>
          <w:szCs w:val="28"/>
          <w:lang w:val="en-US"/>
        </w:rPr>
      </w:pPr>
      <w:r>
        <w:rPr>
          <w:noProof/>
          <w:lang w:val="uk-UA"/>
        </w:rPr>
        <w:drawing>
          <wp:inline distT="0" distB="0" distL="0" distR="0" wp14:anchorId="45CB9BD2" wp14:editId="009D16A3">
            <wp:extent cx="2734628" cy="2486025"/>
            <wp:effectExtent l="19050" t="19050" r="279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94" t="34504" r="52932" b="17352"/>
                    <a:stretch/>
                  </pic:blipFill>
                  <pic:spPr bwMode="auto">
                    <a:xfrm>
                      <a:off x="0" y="0"/>
                      <a:ext cx="2735112" cy="248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1B2" w:rsidRDefault="004761B2" w:rsidP="00644A6E">
      <w:pPr>
        <w:rPr>
          <w:noProof/>
          <w:sz w:val="28"/>
          <w:szCs w:val="28"/>
          <w:lang w:val="uk-UA"/>
        </w:rPr>
      </w:pPr>
    </w:p>
    <w:p w:rsidR="00644A6E" w:rsidRPr="00991996" w:rsidRDefault="004761B2" w:rsidP="00644A6E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384404CA" wp14:editId="0B6AB751">
            <wp:extent cx="7115175" cy="31527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1" t="20328" b="10130"/>
                    <a:stretch/>
                  </pic:blipFill>
                  <pic:spPr bwMode="auto">
                    <a:xfrm>
                      <a:off x="0" y="0"/>
                      <a:ext cx="7115176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A6E" w:rsidRDefault="00644A6E" w:rsidP="00644A6E">
      <w:pPr>
        <w:rPr>
          <w:sz w:val="28"/>
          <w:szCs w:val="28"/>
          <w:lang w:val="uk-UA"/>
        </w:rPr>
      </w:pPr>
    </w:p>
    <w:p w:rsidR="00991996" w:rsidRDefault="00991996" w:rsidP="00644A6E">
      <w:pPr>
        <w:rPr>
          <w:sz w:val="28"/>
          <w:szCs w:val="28"/>
          <w:lang w:val="uk-UA"/>
        </w:rPr>
      </w:pPr>
    </w:p>
    <w:p w:rsidR="00991996" w:rsidRDefault="00991996" w:rsidP="00644A6E">
      <w:pPr>
        <w:rPr>
          <w:sz w:val="28"/>
          <w:szCs w:val="28"/>
          <w:lang w:val="uk-UA"/>
        </w:rPr>
      </w:pPr>
    </w:p>
    <w:p w:rsidR="00991996" w:rsidRPr="00644A6E" w:rsidRDefault="00991996" w:rsidP="00644A6E">
      <w:pPr>
        <w:rPr>
          <w:sz w:val="28"/>
          <w:szCs w:val="28"/>
          <w:lang w:val="uk-UA"/>
        </w:rPr>
      </w:pPr>
    </w:p>
    <w:p w:rsidR="00644A6E" w:rsidRPr="00991996" w:rsidRDefault="00991996" w:rsidP="00644A6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Pr="00644A6E">
        <w:rPr>
          <w:b/>
          <w:sz w:val="28"/>
          <w:szCs w:val="28"/>
          <w:lang w:val="uk-UA"/>
        </w:rPr>
        <w:t>Польовий</w:t>
      </w:r>
      <w:r w:rsidR="00644A6E" w:rsidRPr="00644A6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аналоговий ключ</w:t>
      </w:r>
    </w:p>
    <w:p w:rsidR="00991996" w:rsidRPr="00644A6E" w:rsidRDefault="00991996" w:rsidP="00644A6E">
      <w:pPr>
        <w:rPr>
          <w:sz w:val="28"/>
          <w:szCs w:val="28"/>
          <w:lang w:val="uk-UA"/>
        </w:rPr>
      </w:pPr>
    </w:p>
    <w:p w:rsidR="00991996" w:rsidRDefault="00991996" w:rsidP="00644A6E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38197A5" wp14:editId="195C0BF0">
            <wp:extent cx="3075791" cy="2667000"/>
            <wp:effectExtent l="19050" t="19050" r="1079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75" t="20484" r="61654" b="35916"/>
                    <a:stretch/>
                  </pic:blipFill>
                  <pic:spPr bwMode="auto">
                    <a:xfrm>
                      <a:off x="0" y="0"/>
                      <a:ext cx="3078680" cy="2669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996" w:rsidRDefault="00991996" w:rsidP="00644A6E">
      <w:pPr>
        <w:rPr>
          <w:sz w:val="28"/>
          <w:szCs w:val="28"/>
          <w:lang w:val="uk-UA"/>
        </w:rPr>
      </w:pPr>
    </w:p>
    <w:p w:rsidR="00644A6E" w:rsidRPr="00644A6E" w:rsidRDefault="00991996" w:rsidP="00644A6E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785FA285" wp14:editId="6EAC6CF3">
            <wp:extent cx="6896099" cy="3028950"/>
            <wp:effectExtent l="19050" t="19050" r="1968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51" t="20060" r="752" b="20561"/>
                    <a:stretch/>
                  </pic:blipFill>
                  <pic:spPr bwMode="auto">
                    <a:xfrm>
                      <a:off x="0" y="0"/>
                      <a:ext cx="6904182" cy="303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A6E" w:rsidRDefault="00644A6E" w:rsidP="00644A6E">
      <w:pPr>
        <w:rPr>
          <w:b/>
          <w:sz w:val="28"/>
          <w:szCs w:val="28"/>
          <w:lang w:val="uk-UA"/>
        </w:rPr>
      </w:pPr>
    </w:p>
    <w:p w:rsidR="00644A6E" w:rsidRPr="00644A6E" w:rsidRDefault="00C77F98" w:rsidP="00EF1C7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 w:rsidR="00644A6E" w:rsidRPr="00644A6E">
        <w:rPr>
          <w:b/>
          <w:sz w:val="28"/>
          <w:szCs w:val="28"/>
          <w:lang w:val="uk-UA"/>
        </w:rPr>
        <w:t>Висновки</w:t>
      </w:r>
    </w:p>
    <w:p w:rsidR="00644A6E" w:rsidRPr="00644A6E" w:rsidRDefault="00644A6E" w:rsidP="00EF1C78">
      <w:pPr>
        <w:jc w:val="both"/>
        <w:rPr>
          <w:b/>
          <w:sz w:val="28"/>
          <w:szCs w:val="28"/>
          <w:lang w:val="en-US"/>
        </w:rPr>
      </w:pPr>
    </w:p>
    <w:p w:rsidR="00644A6E" w:rsidRPr="00644A6E" w:rsidRDefault="00C77F98" w:rsidP="00EF1C7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44A6E" w:rsidRPr="00644A6E">
        <w:rPr>
          <w:sz w:val="28"/>
          <w:szCs w:val="28"/>
          <w:lang w:val="uk-UA"/>
        </w:rPr>
        <w:t>У даній лабораторній р</w:t>
      </w:r>
      <w:r>
        <w:rPr>
          <w:sz w:val="28"/>
          <w:szCs w:val="28"/>
          <w:lang w:val="uk-UA"/>
        </w:rPr>
        <w:t>о</w:t>
      </w:r>
      <w:r w:rsidR="00644A6E" w:rsidRPr="00644A6E">
        <w:rPr>
          <w:sz w:val="28"/>
          <w:szCs w:val="28"/>
          <w:lang w:val="uk-UA"/>
        </w:rPr>
        <w:t>боті ми познайомилися з</w:t>
      </w:r>
      <w:r>
        <w:rPr>
          <w:sz w:val="28"/>
          <w:szCs w:val="28"/>
          <w:lang w:val="uk-UA"/>
        </w:rPr>
        <w:t xml:space="preserve"> роботою двох типів перемикачів:</w:t>
      </w:r>
      <w:r w:rsidR="00644A6E" w:rsidRPr="00644A6E">
        <w:rPr>
          <w:sz w:val="28"/>
          <w:szCs w:val="28"/>
          <w:lang w:val="uk-UA"/>
        </w:rPr>
        <w:t xml:space="preserve"> на біполярних і на поль</w:t>
      </w:r>
      <w:r>
        <w:rPr>
          <w:sz w:val="28"/>
          <w:szCs w:val="28"/>
          <w:lang w:val="uk-UA"/>
        </w:rPr>
        <w:t>о</w:t>
      </w:r>
      <w:r w:rsidR="00644A6E" w:rsidRPr="00644A6E">
        <w:rPr>
          <w:sz w:val="28"/>
          <w:szCs w:val="28"/>
          <w:lang w:val="uk-UA"/>
        </w:rPr>
        <w:t>вих транзисторах.</w:t>
      </w:r>
      <w:r>
        <w:rPr>
          <w:sz w:val="28"/>
          <w:szCs w:val="28"/>
          <w:lang w:val="uk-UA"/>
        </w:rPr>
        <w:t xml:space="preserve"> </w:t>
      </w:r>
      <w:r w:rsidR="00644A6E" w:rsidRPr="00644A6E">
        <w:rPr>
          <w:sz w:val="28"/>
          <w:szCs w:val="28"/>
          <w:lang w:val="uk-UA"/>
        </w:rPr>
        <w:t>З графіків можна побачити, що перехідний процес у польових транзисторах протікає більш нестабільно, це у даному випадку зумовлене параметрами схеми.</w:t>
      </w:r>
      <w:r>
        <w:rPr>
          <w:sz w:val="28"/>
          <w:szCs w:val="28"/>
          <w:lang w:val="uk-UA"/>
        </w:rPr>
        <w:t xml:space="preserve"> </w:t>
      </w:r>
      <w:r w:rsidR="00644A6E" w:rsidRPr="00644A6E">
        <w:rPr>
          <w:sz w:val="28"/>
          <w:szCs w:val="28"/>
          <w:lang w:val="uk-UA"/>
        </w:rPr>
        <w:t xml:space="preserve">У схемі </w:t>
      </w:r>
      <w:r>
        <w:rPr>
          <w:sz w:val="28"/>
          <w:szCs w:val="28"/>
          <w:lang w:val="uk-UA"/>
        </w:rPr>
        <w:t>з</w:t>
      </w:r>
      <w:r w:rsidR="00644A6E" w:rsidRPr="00644A6E">
        <w:rPr>
          <w:sz w:val="28"/>
          <w:szCs w:val="28"/>
          <w:lang w:val="uk-UA"/>
        </w:rPr>
        <w:t xml:space="preserve"> біполярн</w:t>
      </w:r>
      <w:r>
        <w:rPr>
          <w:sz w:val="28"/>
          <w:szCs w:val="28"/>
          <w:lang w:val="uk-UA"/>
        </w:rPr>
        <w:t>и</w:t>
      </w:r>
      <w:r w:rsidR="00644A6E" w:rsidRPr="00644A6E">
        <w:rPr>
          <w:sz w:val="28"/>
          <w:szCs w:val="28"/>
          <w:lang w:val="uk-UA"/>
        </w:rPr>
        <w:t>м транзистором перехідний процес протікає дуже стабільно</w:t>
      </w:r>
      <w:r>
        <w:rPr>
          <w:sz w:val="28"/>
          <w:szCs w:val="28"/>
          <w:lang w:val="uk-UA"/>
        </w:rPr>
        <w:t>:</w:t>
      </w:r>
      <w:r w:rsidR="00644A6E" w:rsidRPr="00644A6E">
        <w:rPr>
          <w:sz w:val="28"/>
          <w:szCs w:val="28"/>
          <w:lang w:val="uk-UA"/>
        </w:rPr>
        <w:t xml:space="preserve"> при вмиканні ключа на вихід подається майже така ж напруга, як і на вході. А при вимиканні подається нуль, тобто передаточна характеристика майже ідеальна. </w:t>
      </w:r>
    </w:p>
    <w:p w:rsidR="00EE542D" w:rsidRPr="00644A6E" w:rsidRDefault="00EE542D" w:rsidP="00EF1C78">
      <w:pPr>
        <w:jc w:val="both"/>
        <w:rPr>
          <w:sz w:val="28"/>
          <w:szCs w:val="28"/>
          <w:lang w:val="uk-UA"/>
        </w:rPr>
      </w:pPr>
    </w:p>
    <w:sectPr w:rsidR="00EE542D" w:rsidRPr="00644A6E" w:rsidSect="00DE0F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07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AA"/>
    <w:rsid w:val="00001D3C"/>
    <w:rsid w:val="00026354"/>
    <w:rsid w:val="000455A2"/>
    <w:rsid w:val="00054622"/>
    <w:rsid w:val="00062A05"/>
    <w:rsid w:val="00076EA3"/>
    <w:rsid w:val="00090380"/>
    <w:rsid w:val="00091FCD"/>
    <w:rsid w:val="000C4553"/>
    <w:rsid w:val="000C5C4F"/>
    <w:rsid w:val="000E5AB5"/>
    <w:rsid w:val="001073E9"/>
    <w:rsid w:val="00120B56"/>
    <w:rsid w:val="0012433F"/>
    <w:rsid w:val="001329FE"/>
    <w:rsid w:val="001428EA"/>
    <w:rsid w:val="00161FBA"/>
    <w:rsid w:val="0017653C"/>
    <w:rsid w:val="00176779"/>
    <w:rsid w:val="001974F0"/>
    <w:rsid w:val="001A6761"/>
    <w:rsid w:val="001B68A0"/>
    <w:rsid w:val="001C77D1"/>
    <w:rsid w:val="001D60B2"/>
    <w:rsid w:val="001E0944"/>
    <w:rsid w:val="001F7C74"/>
    <w:rsid w:val="00200336"/>
    <w:rsid w:val="00203E65"/>
    <w:rsid w:val="00220C66"/>
    <w:rsid w:val="00222748"/>
    <w:rsid w:val="0023000C"/>
    <w:rsid w:val="00230F41"/>
    <w:rsid w:val="002433AB"/>
    <w:rsid w:val="0024478D"/>
    <w:rsid w:val="00275A42"/>
    <w:rsid w:val="00282E9F"/>
    <w:rsid w:val="00293AC8"/>
    <w:rsid w:val="0029687E"/>
    <w:rsid w:val="00297B5C"/>
    <w:rsid w:val="002A4E4B"/>
    <w:rsid w:val="002B2BC6"/>
    <w:rsid w:val="002D5AA3"/>
    <w:rsid w:val="002E174F"/>
    <w:rsid w:val="0031026B"/>
    <w:rsid w:val="0032185E"/>
    <w:rsid w:val="00325A6F"/>
    <w:rsid w:val="003515B5"/>
    <w:rsid w:val="00355353"/>
    <w:rsid w:val="00382D11"/>
    <w:rsid w:val="00396427"/>
    <w:rsid w:val="00396E50"/>
    <w:rsid w:val="003A067A"/>
    <w:rsid w:val="003E199F"/>
    <w:rsid w:val="003E280A"/>
    <w:rsid w:val="004119B4"/>
    <w:rsid w:val="004170D0"/>
    <w:rsid w:val="00437B22"/>
    <w:rsid w:val="00445ACA"/>
    <w:rsid w:val="00455EBE"/>
    <w:rsid w:val="004576F3"/>
    <w:rsid w:val="004761B2"/>
    <w:rsid w:val="0048135F"/>
    <w:rsid w:val="00495B48"/>
    <w:rsid w:val="00497D86"/>
    <w:rsid w:val="004C510C"/>
    <w:rsid w:val="004C6D32"/>
    <w:rsid w:val="004C7975"/>
    <w:rsid w:val="004E0296"/>
    <w:rsid w:val="004E5F5D"/>
    <w:rsid w:val="0050033B"/>
    <w:rsid w:val="00507F09"/>
    <w:rsid w:val="00513BAF"/>
    <w:rsid w:val="00521F08"/>
    <w:rsid w:val="00522428"/>
    <w:rsid w:val="00524260"/>
    <w:rsid w:val="00531D2F"/>
    <w:rsid w:val="00556875"/>
    <w:rsid w:val="0055785C"/>
    <w:rsid w:val="00567F99"/>
    <w:rsid w:val="005740DD"/>
    <w:rsid w:val="00580869"/>
    <w:rsid w:val="00582414"/>
    <w:rsid w:val="0058523C"/>
    <w:rsid w:val="00590BD0"/>
    <w:rsid w:val="00594F1B"/>
    <w:rsid w:val="005A542B"/>
    <w:rsid w:val="005C5651"/>
    <w:rsid w:val="005C59D5"/>
    <w:rsid w:val="005D4690"/>
    <w:rsid w:val="005D6058"/>
    <w:rsid w:val="005F5E89"/>
    <w:rsid w:val="005F7249"/>
    <w:rsid w:val="006173AC"/>
    <w:rsid w:val="0064375B"/>
    <w:rsid w:val="00644A6E"/>
    <w:rsid w:val="0065742D"/>
    <w:rsid w:val="00670EFA"/>
    <w:rsid w:val="00691B47"/>
    <w:rsid w:val="006C785B"/>
    <w:rsid w:val="006D1FAE"/>
    <w:rsid w:val="006E5DC5"/>
    <w:rsid w:val="0070450C"/>
    <w:rsid w:val="0070739B"/>
    <w:rsid w:val="00720C5A"/>
    <w:rsid w:val="00735434"/>
    <w:rsid w:val="00746AC7"/>
    <w:rsid w:val="00755F3D"/>
    <w:rsid w:val="007670A8"/>
    <w:rsid w:val="00774C85"/>
    <w:rsid w:val="0078729A"/>
    <w:rsid w:val="00790EC5"/>
    <w:rsid w:val="0079479D"/>
    <w:rsid w:val="007A2909"/>
    <w:rsid w:val="007A4E0F"/>
    <w:rsid w:val="007A7948"/>
    <w:rsid w:val="007B4586"/>
    <w:rsid w:val="007C59D2"/>
    <w:rsid w:val="007D73FE"/>
    <w:rsid w:val="007E16A7"/>
    <w:rsid w:val="007E709D"/>
    <w:rsid w:val="007F37AA"/>
    <w:rsid w:val="0080253F"/>
    <w:rsid w:val="00813750"/>
    <w:rsid w:val="00814603"/>
    <w:rsid w:val="008257BF"/>
    <w:rsid w:val="00834918"/>
    <w:rsid w:val="00850CF6"/>
    <w:rsid w:val="008560C9"/>
    <w:rsid w:val="008630CC"/>
    <w:rsid w:val="00871BF6"/>
    <w:rsid w:val="0088087D"/>
    <w:rsid w:val="00881E36"/>
    <w:rsid w:val="0088408A"/>
    <w:rsid w:val="00885C58"/>
    <w:rsid w:val="0089569D"/>
    <w:rsid w:val="008A01A2"/>
    <w:rsid w:val="008A34C4"/>
    <w:rsid w:val="008C69E6"/>
    <w:rsid w:val="008F3E50"/>
    <w:rsid w:val="009014CA"/>
    <w:rsid w:val="00905243"/>
    <w:rsid w:val="0090799A"/>
    <w:rsid w:val="009114C7"/>
    <w:rsid w:val="00912F38"/>
    <w:rsid w:val="00937E53"/>
    <w:rsid w:val="00943183"/>
    <w:rsid w:val="00947526"/>
    <w:rsid w:val="009542CC"/>
    <w:rsid w:val="00954E2B"/>
    <w:rsid w:val="00963885"/>
    <w:rsid w:val="009859D8"/>
    <w:rsid w:val="00991996"/>
    <w:rsid w:val="0099262F"/>
    <w:rsid w:val="00997C11"/>
    <w:rsid w:val="009B1FD1"/>
    <w:rsid w:val="009B3809"/>
    <w:rsid w:val="009F7EAA"/>
    <w:rsid w:val="00A17F91"/>
    <w:rsid w:val="00A31713"/>
    <w:rsid w:val="00A34842"/>
    <w:rsid w:val="00A434A7"/>
    <w:rsid w:val="00A5212D"/>
    <w:rsid w:val="00A656F7"/>
    <w:rsid w:val="00A819A1"/>
    <w:rsid w:val="00A844A4"/>
    <w:rsid w:val="00A85C33"/>
    <w:rsid w:val="00A86728"/>
    <w:rsid w:val="00A9274C"/>
    <w:rsid w:val="00A95689"/>
    <w:rsid w:val="00A95D44"/>
    <w:rsid w:val="00AA61AD"/>
    <w:rsid w:val="00AB111F"/>
    <w:rsid w:val="00AC1F23"/>
    <w:rsid w:val="00AD66B6"/>
    <w:rsid w:val="00AE283E"/>
    <w:rsid w:val="00AF56B5"/>
    <w:rsid w:val="00B03FA6"/>
    <w:rsid w:val="00B0766D"/>
    <w:rsid w:val="00B13CCA"/>
    <w:rsid w:val="00B21FB8"/>
    <w:rsid w:val="00B22C88"/>
    <w:rsid w:val="00B23887"/>
    <w:rsid w:val="00B563C0"/>
    <w:rsid w:val="00B7463A"/>
    <w:rsid w:val="00B80D4E"/>
    <w:rsid w:val="00BA7A84"/>
    <w:rsid w:val="00BB7402"/>
    <w:rsid w:val="00BC79A8"/>
    <w:rsid w:val="00BF523B"/>
    <w:rsid w:val="00C07B3B"/>
    <w:rsid w:val="00C21ADC"/>
    <w:rsid w:val="00C23D0F"/>
    <w:rsid w:val="00C23EDA"/>
    <w:rsid w:val="00C412E5"/>
    <w:rsid w:val="00C75A16"/>
    <w:rsid w:val="00C76340"/>
    <w:rsid w:val="00C77F98"/>
    <w:rsid w:val="00C80647"/>
    <w:rsid w:val="00C92AA8"/>
    <w:rsid w:val="00CA5F13"/>
    <w:rsid w:val="00CA61C2"/>
    <w:rsid w:val="00CB16D6"/>
    <w:rsid w:val="00CC5DB3"/>
    <w:rsid w:val="00D01CCE"/>
    <w:rsid w:val="00D021DA"/>
    <w:rsid w:val="00D16CD6"/>
    <w:rsid w:val="00D45A19"/>
    <w:rsid w:val="00D46AC9"/>
    <w:rsid w:val="00D56F4E"/>
    <w:rsid w:val="00D57E87"/>
    <w:rsid w:val="00D61D54"/>
    <w:rsid w:val="00D777A9"/>
    <w:rsid w:val="00D80724"/>
    <w:rsid w:val="00D82B2B"/>
    <w:rsid w:val="00D845C5"/>
    <w:rsid w:val="00D90FB9"/>
    <w:rsid w:val="00DB534A"/>
    <w:rsid w:val="00DC7873"/>
    <w:rsid w:val="00DD6CF3"/>
    <w:rsid w:val="00DE0FC7"/>
    <w:rsid w:val="00E10968"/>
    <w:rsid w:val="00E118EC"/>
    <w:rsid w:val="00E15380"/>
    <w:rsid w:val="00E30DFA"/>
    <w:rsid w:val="00E32019"/>
    <w:rsid w:val="00E327D7"/>
    <w:rsid w:val="00E35C44"/>
    <w:rsid w:val="00E45865"/>
    <w:rsid w:val="00E50AED"/>
    <w:rsid w:val="00E553BF"/>
    <w:rsid w:val="00E67B14"/>
    <w:rsid w:val="00E91DFD"/>
    <w:rsid w:val="00EA59A6"/>
    <w:rsid w:val="00EE542D"/>
    <w:rsid w:val="00EF0A06"/>
    <w:rsid w:val="00EF1C78"/>
    <w:rsid w:val="00EF7D30"/>
    <w:rsid w:val="00F169EB"/>
    <w:rsid w:val="00F3528D"/>
    <w:rsid w:val="00F3695D"/>
    <w:rsid w:val="00F43E1D"/>
    <w:rsid w:val="00F4662D"/>
    <w:rsid w:val="00F81FD1"/>
    <w:rsid w:val="00FA295E"/>
    <w:rsid w:val="00FA4D54"/>
    <w:rsid w:val="00FB3066"/>
    <w:rsid w:val="00FB3B57"/>
    <w:rsid w:val="00FB60E9"/>
    <w:rsid w:val="00FD5F75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7AA"/>
    <w:rPr>
      <w:lang w:val="ru-RU"/>
    </w:rPr>
  </w:style>
  <w:style w:type="paragraph" w:styleId="1">
    <w:name w:val="heading 1"/>
    <w:basedOn w:val="a"/>
    <w:next w:val="a"/>
    <w:qFormat/>
    <w:rsid w:val="007F37AA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7F37AA"/>
    <w:pPr>
      <w:keepNext/>
      <w:jc w:val="center"/>
      <w:outlineLvl w:val="1"/>
    </w:pPr>
    <w:rPr>
      <w:b/>
      <w:sz w:val="32"/>
      <w:lang w:val="uk-UA"/>
    </w:rPr>
  </w:style>
  <w:style w:type="paragraph" w:styleId="4">
    <w:name w:val="heading 4"/>
    <w:basedOn w:val="a"/>
    <w:next w:val="a"/>
    <w:qFormat/>
    <w:rsid w:val="007F37AA"/>
    <w:pPr>
      <w:keepNext/>
      <w:jc w:val="right"/>
      <w:outlineLvl w:val="3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161FBA"/>
    <w:pPr>
      <w:jc w:val="both"/>
    </w:pPr>
    <w:rPr>
      <w:sz w:val="24"/>
      <w:szCs w:val="24"/>
      <w:lang w:eastAsia="ru-RU"/>
    </w:rPr>
  </w:style>
  <w:style w:type="character" w:customStyle="1" w:styleId="a4">
    <w:name w:val="Основний текст Знак"/>
    <w:link w:val="a3"/>
    <w:semiHidden/>
    <w:rsid w:val="00161FBA"/>
    <w:rPr>
      <w:sz w:val="24"/>
      <w:szCs w:val="24"/>
      <w:lang w:val="ru-RU" w:eastAsia="ru-RU" w:bidi="ar-SA"/>
    </w:rPr>
  </w:style>
  <w:style w:type="paragraph" w:customStyle="1" w:styleId="a5">
    <w:name w:val="Рис."/>
    <w:basedOn w:val="a"/>
    <w:rsid w:val="005740DD"/>
    <w:pPr>
      <w:ind w:firstLine="284"/>
    </w:pPr>
    <w:rPr>
      <w:lang w:val="uk-UA" w:eastAsia="ru-RU"/>
    </w:rPr>
  </w:style>
  <w:style w:type="paragraph" w:styleId="a6">
    <w:name w:val="No Spacing"/>
    <w:uiPriority w:val="1"/>
    <w:qFormat/>
    <w:rsid w:val="001D60B2"/>
    <w:rPr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FB60E9"/>
    <w:rPr>
      <w:color w:val="808080"/>
    </w:rPr>
  </w:style>
  <w:style w:type="character" w:styleId="a8">
    <w:name w:val="Emphasis"/>
    <w:basedOn w:val="a0"/>
    <w:qFormat/>
    <w:rsid w:val="009638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7AA"/>
    <w:rPr>
      <w:lang w:val="ru-RU"/>
    </w:rPr>
  </w:style>
  <w:style w:type="paragraph" w:styleId="1">
    <w:name w:val="heading 1"/>
    <w:basedOn w:val="a"/>
    <w:next w:val="a"/>
    <w:qFormat/>
    <w:rsid w:val="007F37AA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7F37AA"/>
    <w:pPr>
      <w:keepNext/>
      <w:jc w:val="center"/>
      <w:outlineLvl w:val="1"/>
    </w:pPr>
    <w:rPr>
      <w:b/>
      <w:sz w:val="32"/>
      <w:lang w:val="uk-UA"/>
    </w:rPr>
  </w:style>
  <w:style w:type="paragraph" w:styleId="4">
    <w:name w:val="heading 4"/>
    <w:basedOn w:val="a"/>
    <w:next w:val="a"/>
    <w:qFormat/>
    <w:rsid w:val="007F37AA"/>
    <w:pPr>
      <w:keepNext/>
      <w:jc w:val="right"/>
      <w:outlineLvl w:val="3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161FBA"/>
    <w:pPr>
      <w:jc w:val="both"/>
    </w:pPr>
    <w:rPr>
      <w:sz w:val="24"/>
      <w:szCs w:val="24"/>
      <w:lang w:eastAsia="ru-RU"/>
    </w:rPr>
  </w:style>
  <w:style w:type="character" w:customStyle="1" w:styleId="a4">
    <w:name w:val="Основний текст Знак"/>
    <w:link w:val="a3"/>
    <w:semiHidden/>
    <w:rsid w:val="00161FBA"/>
    <w:rPr>
      <w:sz w:val="24"/>
      <w:szCs w:val="24"/>
      <w:lang w:val="ru-RU" w:eastAsia="ru-RU" w:bidi="ar-SA"/>
    </w:rPr>
  </w:style>
  <w:style w:type="paragraph" w:customStyle="1" w:styleId="a5">
    <w:name w:val="Рис."/>
    <w:basedOn w:val="a"/>
    <w:rsid w:val="005740DD"/>
    <w:pPr>
      <w:ind w:firstLine="284"/>
    </w:pPr>
    <w:rPr>
      <w:lang w:val="uk-UA" w:eastAsia="ru-RU"/>
    </w:rPr>
  </w:style>
  <w:style w:type="paragraph" w:styleId="a6">
    <w:name w:val="No Spacing"/>
    <w:uiPriority w:val="1"/>
    <w:qFormat/>
    <w:rsid w:val="001D60B2"/>
    <w:rPr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FB60E9"/>
    <w:rPr>
      <w:color w:val="808080"/>
    </w:rPr>
  </w:style>
  <w:style w:type="character" w:styleId="a8">
    <w:name w:val="Emphasis"/>
    <w:basedOn w:val="a0"/>
    <w:qFormat/>
    <w:rsid w:val="009638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1166</Words>
  <Characters>666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Aruy</cp:lastModifiedBy>
  <cp:revision>4</cp:revision>
  <dcterms:created xsi:type="dcterms:W3CDTF">2013-04-19T21:20:00Z</dcterms:created>
  <dcterms:modified xsi:type="dcterms:W3CDTF">2013-04-19T21:23:00Z</dcterms:modified>
</cp:coreProperties>
</file>