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F3" w:rsidRPr="006C3AF3" w:rsidRDefault="006C3AF3" w:rsidP="006C3AF3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Технология схем на кристалле</w:t>
      </w:r>
    </w:p>
    <w:p w:rsidR="006C3AF3" w:rsidRDefault="006C3AF3" w:rsidP="006C3AF3">
      <w:pPr>
        <w:pStyle w:val="a3"/>
      </w:pPr>
      <w:r>
        <w:rPr>
          <w:b/>
          <w:bCs/>
        </w:rPr>
        <w:t>Система на криста</w:t>
      </w:r>
      <w:r>
        <w:rPr>
          <w:b/>
          <w:bCs/>
        </w:rPr>
        <w:t>лле</w:t>
      </w:r>
      <w:r>
        <w:t xml:space="preserve">, </w:t>
      </w:r>
      <w:r>
        <w:rPr>
          <w:b/>
          <w:bCs/>
        </w:rPr>
        <w:t>однокристальная система</w:t>
      </w:r>
      <w:r>
        <w:t xml:space="preserve"> —</w:t>
      </w:r>
      <w:r>
        <w:t xml:space="preserve"> в </w:t>
      </w:r>
      <w:r w:rsidRPr="006C3AF3">
        <w:t>микроэлектронике</w:t>
      </w:r>
      <w:r>
        <w:t xml:space="preserve"> — электронная схема, выполняющая функции целого устройства (например, </w:t>
      </w:r>
      <w:r w:rsidRPr="006C3AF3">
        <w:t>компьютера</w:t>
      </w:r>
      <w:r>
        <w:t xml:space="preserve">) и размещенная на одной </w:t>
      </w:r>
      <w:r w:rsidRPr="006C3AF3">
        <w:t>интегральной схеме</w:t>
      </w:r>
      <w:r>
        <w:t>.</w:t>
      </w:r>
    </w:p>
    <w:p w:rsidR="006C3AF3" w:rsidRDefault="006C3AF3" w:rsidP="006C3AF3">
      <w:pPr>
        <w:pStyle w:val="a3"/>
      </w:pPr>
      <w:r>
        <w:t xml:space="preserve">В зависимости от назначения она может оперировать как цифровыми сигналами, так и аналоговыми, аналого-цифровыми, а также частотами радиодиапазона. Как правило, применяются в портативных и </w:t>
      </w:r>
      <w:r w:rsidRPr="006C3AF3">
        <w:t>встраиваемых системах</w:t>
      </w:r>
      <w:r>
        <w:t>.</w:t>
      </w:r>
    </w:p>
    <w:p w:rsidR="006C3AF3" w:rsidRPr="006C3AF3" w:rsidRDefault="006C3AF3" w:rsidP="006C3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содержит:</w:t>
      </w:r>
    </w:p>
    <w:p w:rsidR="006C3AF3" w:rsidRPr="006C3AF3" w:rsidRDefault="006C3AF3" w:rsidP="006C3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 или несколько </w:t>
      </w: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микроконтроллеров</w:t>
      </w: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микропроцессоров</w:t>
      </w: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ядер</w:t>
      </w: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цифровой обработки сигналов</w:t>
      </w: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(DSP). </w:t>
      </w:r>
      <w:proofErr w:type="spellStart"/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>SoC</w:t>
      </w:r>
      <w:proofErr w:type="spellEnd"/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содержащий несколько процессоров, называют </w:t>
      </w:r>
      <w:r w:rsidRPr="006C3A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многопроцессорной системой на кристалле</w:t>
      </w: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MPSoC</w:t>
      </w:r>
      <w:proofErr w:type="spellEnd"/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C3AF3" w:rsidRPr="006C3AF3" w:rsidRDefault="006C3AF3" w:rsidP="006C3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банк памяти, состоящий из модулей </w:t>
      </w: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ПЗУ</w:t>
      </w: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ОЗУ</w:t>
      </w: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ППЗУ</w:t>
      </w: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флеш</w:t>
      </w:r>
      <w:proofErr w:type="spellEnd"/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3AF3" w:rsidRPr="006C3AF3" w:rsidRDefault="006C3AF3" w:rsidP="006C3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источники опорной частоты, например, </w:t>
      </w: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кварцевые резонаторы</w:t>
      </w: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схемы ФАПЧ (фазовой автоподстройки частоты),</w:t>
      </w:r>
    </w:p>
    <w:p w:rsidR="006C3AF3" w:rsidRPr="006C3AF3" w:rsidRDefault="006C3AF3" w:rsidP="006C3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таймеры</w:t>
      </w: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счётчики</w:t>
      </w: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>, цепи задержки после включения,</w:t>
      </w:r>
    </w:p>
    <w:p w:rsidR="006C3AF3" w:rsidRPr="006C3AF3" w:rsidRDefault="006C3AF3" w:rsidP="006C3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блоки, реализующие стандартные интерфейсы для подключения внешних устройств: </w:t>
      </w: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USB</w:t>
      </w: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FireWire</w:t>
      </w:r>
      <w:proofErr w:type="spellEnd"/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Ethernet</w:t>
      </w:r>
      <w:proofErr w:type="spellEnd"/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USART</w:t>
      </w: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SPI</w:t>
      </w: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3AF3" w:rsidRPr="006C3AF3" w:rsidRDefault="006C3AF3" w:rsidP="006C3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блоки </w:t>
      </w: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цифро-аналоговых</w:t>
      </w: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аналого-цифровых</w:t>
      </w: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преобразователей.</w:t>
      </w:r>
    </w:p>
    <w:p w:rsidR="006C3AF3" w:rsidRPr="006C3AF3" w:rsidRDefault="006C3AF3" w:rsidP="006C3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регуляторы напряжения и </w:t>
      </w: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стабилизаторы питания</w:t>
      </w: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3AF3" w:rsidRDefault="006C3AF3" w:rsidP="006C3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AF3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программируемые SOC часто входят также блоки программируемых логических матриц — ПЛМ; а в программируемые аналого-цифровые SOC — еще и программируемые аналоговые блоки.</w:t>
      </w:r>
    </w:p>
    <w:p w:rsidR="00932A28" w:rsidRPr="006C3AF3" w:rsidRDefault="00932A28" w:rsidP="006C3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3AF3" w:rsidRDefault="00932A28" w:rsidP="006C3AF3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и устройство ПЛИС</w:t>
      </w:r>
    </w:p>
    <w:p w:rsidR="00932A28" w:rsidRDefault="00932A28" w:rsidP="006C3AF3">
      <w:pPr>
        <w:pStyle w:val="a3"/>
      </w:pPr>
      <w:r>
        <w:rPr>
          <w:b/>
          <w:bCs/>
        </w:rPr>
        <w:t>Программируемая логическая интегральная схе</w:t>
      </w:r>
      <w:r>
        <w:rPr>
          <w:b/>
          <w:bCs/>
        </w:rPr>
        <w:t>ма</w:t>
      </w:r>
      <w:r>
        <w:t xml:space="preserve"> (</w:t>
      </w:r>
      <w:r>
        <w:rPr>
          <w:b/>
          <w:bCs/>
        </w:rPr>
        <w:t>ПЛИС</w:t>
      </w:r>
      <w:r>
        <w:t xml:space="preserve">, </w:t>
      </w:r>
      <w:r w:rsidRPr="00932A28">
        <w:t>англ.</w:t>
      </w:r>
      <w:r>
        <w:t> </w:t>
      </w:r>
      <w:r>
        <w:rPr>
          <w:b/>
          <w:bCs/>
          <w:i/>
          <w:iCs/>
          <w:lang w:val="en"/>
        </w:rPr>
        <w:t>p</w:t>
      </w:r>
      <w:r>
        <w:rPr>
          <w:i/>
          <w:iCs/>
          <w:lang w:val="en"/>
        </w:rPr>
        <w:t>rogrammable</w:t>
      </w:r>
      <w:r w:rsidRPr="00932A28">
        <w:rPr>
          <w:i/>
          <w:iCs/>
        </w:rPr>
        <w:t xml:space="preserve"> </w:t>
      </w:r>
      <w:r>
        <w:rPr>
          <w:b/>
          <w:bCs/>
          <w:i/>
          <w:iCs/>
          <w:lang w:val="en"/>
        </w:rPr>
        <w:t>l</w:t>
      </w:r>
      <w:r>
        <w:rPr>
          <w:i/>
          <w:iCs/>
          <w:lang w:val="en"/>
        </w:rPr>
        <w:t>ogic</w:t>
      </w:r>
      <w:r w:rsidRPr="00932A28">
        <w:rPr>
          <w:i/>
          <w:iCs/>
        </w:rPr>
        <w:t xml:space="preserve"> </w:t>
      </w:r>
      <w:r>
        <w:rPr>
          <w:b/>
          <w:bCs/>
          <w:i/>
          <w:iCs/>
          <w:lang w:val="en"/>
        </w:rPr>
        <w:t>d</w:t>
      </w:r>
      <w:r>
        <w:rPr>
          <w:i/>
          <w:iCs/>
          <w:lang w:val="en"/>
        </w:rPr>
        <w:t>evice</w:t>
      </w:r>
      <w:r>
        <w:t xml:space="preserve">, </w:t>
      </w:r>
      <w:r>
        <w:rPr>
          <w:i/>
          <w:iCs/>
          <w:lang w:val="en"/>
        </w:rPr>
        <w:t>PLD</w:t>
      </w:r>
      <w:r>
        <w:t xml:space="preserve">) — электронный компонент, используемый для создания </w:t>
      </w:r>
      <w:r w:rsidRPr="00932A28">
        <w:t>цифровых</w:t>
      </w:r>
      <w:r>
        <w:t xml:space="preserve"> </w:t>
      </w:r>
      <w:r w:rsidRPr="00932A28">
        <w:t>интегральных схем</w:t>
      </w:r>
      <w:r>
        <w:t xml:space="preserve">. В отличие от обычных цифровых </w:t>
      </w:r>
      <w:r w:rsidRPr="00932A28">
        <w:t>микросхем</w:t>
      </w:r>
      <w:r>
        <w:t xml:space="preserve">, логика работы ПЛИС не определяется при изготовлении, а задаётся посредством </w:t>
      </w:r>
      <w:r w:rsidRPr="00932A28">
        <w:t>программирования</w:t>
      </w:r>
      <w:r>
        <w:t xml:space="preserve"> (</w:t>
      </w:r>
      <w:r w:rsidRPr="00932A28">
        <w:t>проектирования</w:t>
      </w:r>
      <w:r>
        <w:t xml:space="preserve">). Для программирования используются </w:t>
      </w:r>
      <w:r w:rsidRPr="00932A28">
        <w:t>программатор</w:t>
      </w:r>
      <w:r>
        <w:t xml:space="preserve"> и </w:t>
      </w:r>
      <w:r w:rsidRPr="00932A28">
        <w:t>IDE</w:t>
      </w:r>
      <w:r>
        <w:t xml:space="preserve"> (отладочная среда), позволяющие задать желаемую структуру цифрового устройства в виде принципиальной </w:t>
      </w:r>
      <w:r w:rsidRPr="00932A28">
        <w:t>электрической схемы</w:t>
      </w:r>
      <w:r>
        <w:t xml:space="preserve"> или программы на специальных </w:t>
      </w:r>
      <w:r w:rsidRPr="00932A28">
        <w:t>языках описания аппаратуры</w:t>
      </w:r>
      <w:r>
        <w:t xml:space="preserve">: </w:t>
      </w:r>
      <w:proofErr w:type="spellStart"/>
      <w:r w:rsidRPr="00932A28">
        <w:t>Verilog</w:t>
      </w:r>
      <w:proofErr w:type="spellEnd"/>
      <w:r>
        <w:t xml:space="preserve">, </w:t>
      </w:r>
      <w:r w:rsidRPr="00932A28">
        <w:t>VHDL</w:t>
      </w:r>
      <w:r>
        <w:t xml:space="preserve">, </w:t>
      </w:r>
      <w:r w:rsidRPr="00932A28">
        <w:t>AHDL</w:t>
      </w:r>
      <w:r>
        <w:t xml:space="preserve"> и др.</w:t>
      </w:r>
    </w:p>
    <w:p w:rsidR="00932A28" w:rsidRPr="00932A28" w:rsidRDefault="00932A28" w:rsidP="006C3AF3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Архитектура ПЛИС фирмы </w:t>
      </w:r>
      <w:r>
        <w:rPr>
          <w:b/>
          <w:sz w:val="28"/>
          <w:szCs w:val="28"/>
          <w:lang w:val="en-US"/>
        </w:rPr>
        <w:t>Xilinx</w:t>
      </w:r>
    </w:p>
    <w:p w:rsidR="00932A28" w:rsidRDefault="00932A28" w:rsidP="006C3AF3">
      <w:pPr>
        <w:pStyle w:val="a3"/>
      </w:pPr>
      <w:r>
        <w:t xml:space="preserve">ПЛИС семейства </w:t>
      </w:r>
      <w:proofErr w:type="spellStart"/>
      <w:r>
        <w:t>Spartan</w:t>
      </w:r>
      <w:proofErr w:type="spellEnd"/>
      <w:r>
        <w:t xml:space="preserve">-IIE могут применяться в системах с тактовыми частотами до 200 МГц, поддерживают 19 стандартов ввода/вывода, среди которых 3 дифференциальных стандарта (LVDS, BLVDS и LVPECL), содержат 4 модуля управления синхронизацией. Семейство содержит 5 микросхем, отличающихся логической </w:t>
      </w:r>
      <w:r>
        <w:rPr>
          <w:rFonts w:ascii="Arial" w:hAnsi="Arial" w:cs="Arial"/>
        </w:rPr>
        <w:t>╦</w:t>
      </w:r>
      <w:proofErr w:type="spellStart"/>
      <w:r>
        <w:rPr>
          <w:rFonts w:ascii="Calibri" w:hAnsi="Calibri" w:cs="Calibri"/>
        </w:rPr>
        <w:t>мкостью</w:t>
      </w:r>
      <w:proofErr w:type="spellEnd"/>
      <w:r>
        <w:t xml:space="preserve">,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свою</w:t>
      </w:r>
      <w:r>
        <w:t xml:space="preserve"> </w:t>
      </w:r>
      <w:r>
        <w:rPr>
          <w:rFonts w:ascii="Calibri" w:hAnsi="Calibri" w:cs="Calibri"/>
        </w:rPr>
        <w:t>очередь</w:t>
      </w:r>
      <w:r>
        <w:t xml:space="preserve">, </w:t>
      </w:r>
      <w:r>
        <w:rPr>
          <w:rFonts w:ascii="Calibri" w:hAnsi="Calibri" w:cs="Calibri"/>
        </w:rPr>
        <w:t>каждая</w:t>
      </w:r>
      <w:r>
        <w:t xml:space="preserve"> </w:t>
      </w:r>
      <w:r>
        <w:rPr>
          <w:rFonts w:ascii="Calibri" w:hAnsi="Calibri" w:cs="Calibri"/>
        </w:rPr>
        <w:t>микросхема</w:t>
      </w:r>
      <w:r>
        <w:t xml:space="preserve"> выпускается в нескольких корпусах.</w:t>
      </w:r>
    </w:p>
    <w:p w:rsidR="00932A28" w:rsidRPr="00932A28" w:rsidRDefault="00932A28" w:rsidP="00932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Кристаллы семейства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Spartan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-IIE производятся на основе статического ОЗУ (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Memory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SRAM), поэтому функционирование кристаллов определяется загружаемыми во внутренние ячейки памяти конфигурационными данными. </w:t>
      </w: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Конфигурационные данные могут загружаться в кристалл несколькими способами. В ведущем последовательном режиме (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загрузка осуществляется из внешнего ПЗУ и полностью управляется самой FPGA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Spartan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-IIE. В других режимах управление загрузкой осуществляется внешними устройствами (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подчин</w:t>
      </w:r>
      <w:r w:rsidRPr="00932A28">
        <w:rPr>
          <w:rFonts w:ascii="Arial" w:eastAsia="Times New Roman" w:hAnsi="Arial" w:cs="Arial"/>
          <w:sz w:val="24"/>
          <w:szCs w:val="24"/>
          <w:lang w:eastAsia="ru-RU"/>
        </w:rPr>
        <w:t>╦</w:t>
      </w:r>
      <w:r w:rsidRPr="00932A28">
        <w:rPr>
          <w:rFonts w:ascii="Calibri" w:eastAsia="Times New Roman" w:hAnsi="Calibri" w:cs="Calibri"/>
          <w:sz w:val="24"/>
          <w:szCs w:val="24"/>
          <w:lang w:eastAsia="ru-RU"/>
        </w:rPr>
        <w:t>нный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2A28">
        <w:rPr>
          <w:rFonts w:ascii="Calibri" w:eastAsia="Times New Roman" w:hAnsi="Calibri" w:cs="Calibri"/>
          <w:sz w:val="24"/>
          <w:szCs w:val="24"/>
          <w:lang w:eastAsia="ru-RU"/>
        </w:rPr>
        <w:t>параллельный</w:t>
      </w: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Slave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Parallel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подчин</w:t>
      </w:r>
      <w:r w:rsidRPr="00932A28">
        <w:rPr>
          <w:rFonts w:ascii="Arial" w:eastAsia="Times New Roman" w:hAnsi="Arial" w:cs="Arial"/>
          <w:sz w:val="24"/>
          <w:szCs w:val="24"/>
          <w:lang w:eastAsia="ru-RU"/>
        </w:rPr>
        <w:t>╦</w:t>
      </w:r>
      <w:r w:rsidRPr="00932A28">
        <w:rPr>
          <w:rFonts w:ascii="Calibri" w:eastAsia="Times New Roman" w:hAnsi="Calibri" w:cs="Calibri"/>
          <w:sz w:val="24"/>
          <w:szCs w:val="24"/>
          <w:lang w:eastAsia="ru-RU"/>
        </w:rPr>
        <w:t>нный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2A28">
        <w:rPr>
          <w:rFonts w:ascii="Calibri" w:eastAsia="Times New Roman" w:hAnsi="Calibri" w:cs="Calibri"/>
          <w:sz w:val="24"/>
          <w:szCs w:val="24"/>
          <w:lang w:eastAsia="ru-RU"/>
        </w:rPr>
        <w:t>последовательный</w:t>
      </w: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Slave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2A28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JTAG).</w:t>
      </w:r>
    </w:p>
    <w:p w:rsidR="00932A28" w:rsidRPr="00932A28" w:rsidRDefault="00932A28" w:rsidP="00932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конфигурационной последовательности компанией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Xilinx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выпускаются однократно программируемые последовательные ПЗУ серии XC17S00A и многократно перепрограммируемые непосредственно в устройстве параллельные/последовательные ПЗУ серии XC18V00.</w:t>
      </w:r>
    </w:p>
    <w:p w:rsidR="00932A28" w:rsidRPr="00932A28" w:rsidRDefault="00932A28" w:rsidP="00932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Архитектура кристалла семейства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Spartan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-IIE основана на архитектуре семейства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Virtex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-E и состоит из пяти основных конфигурируемых элементов:</w:t>
      </w:r>
    </w:p>
    <w:p w:rsidR="00932A28" w:rsidRPr="00932A28" w:rsidRDefault="00932A28" w:rsidP="00932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блоков ввода/вывода (БВВ), осуществляющих соединение внутренней логики кристалла с выводами корпуса микросхемы; </w:t>
      </w:r>
    </w:p>
    <w:p w:rsidR="00932A28" w:rsidRPr="00932A28" w:rsidRDefault="00932A28" w:rsidP="00932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конфигурируемых логических блоков (КЛБ), реализующих логические и регистровые функции; </w:t>
      </w:r>
    </w:p>
    <w:p w:rsidR="00932A28" w:rsidRPr="00932A28" w:rsidRDefault="00932A28" w:rsidP="00932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блочной памяти, каждый блок по 4096 бит; </w:t>
      </w:r>
    </w:p>
    <w:p w:rsidR="00932A28" w:rsidRPr="00932A28" w:rsidRDefault="00932A28" w:rsidP="00932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модулей управления синхронизацией (DLL); </w:t>
      </w:r>
    </w:p>
    <w:p w:rsidR="00932A28" w:rsidRPr="00932A28" w:rsidRDefault="00932A28" w:rsidP="00932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трассировочных ресурсов, осуществляющих соединение перечисленных выше элементов. </w:t>
      </w:r>
    </w:p>
    <w:p w:rsidR="00932A28" w:rsidRDefault="00932A28" w:rsidP="006C3AF3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Топология ПЛИС </w:t>
      </w:r>
    </w:p>
    <w:p w:rsidR="00932A28" w:rsidRPr="00932A28" w:rsidRDefault="00932A28" w:rsidP="00932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 площади кристалла ПЛИС размещены матрица конфигурируемых логических блоков (КЛБ или CLB), матрица отрезков линий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межсоединений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покрытых матрицами из полевых транзисторов - перемычек. По краям кристалла размешены блоки настраиваемых ОЗУ -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BlockRAM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 периметру кристалла размещены блоки ввода-вывода сигналов (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IOBs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также периферийный канал линий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межсоединений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называемый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Versaring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предназначеный</w:t>
      </w:r>
      <w:proofErr w:type="spellEnd"/>
      <w:r w:rsidRPr="00932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соединения КЛБ с произвольным IOB линией связи с малой задержкой. </w:t>
      </w:r>
    </w:p>
    <w:p w:rsidR="00932A28" w:rsidRPr="00932A28" w:rsidRDefault="00932A28" w:rsidP="00932A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A2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71800" cy="2752725"/>
            <wp:effectExtent l="0" t="0" r="0" b="9525"/>
            <wp:docPr id="6" name="Рисунок 6" descr="http://kanyevsky.kpi.ua/fpgarisuno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anyevsky.kpi.ua/fpgarisunok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A28" w:rsidRPr="00932A28" w:rsidRDefault="00932A28" w:rsidP="00932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8AB" w:rsidRPr="00932A28" w:rsidRDefault="003B68AB" w:rsidP="006C3AF3">
      <w:pPr>
        <w:pStyle w:val="a3"/>
        <w:rPr>
          <w:b/>
          <w:sz w:val="28"/>
          <w:szCs w:val="28"/>
        </w:rPr>
      </w:pPr>
      <w:bookmarkStart w:id="0" w:name="_GoBack"/>
      <w:bookmarkEnd w:id="0"/>
    </w:p>
    <w:p w:rsidR="006F744E" w:rsidRP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</w:p>
    <w:sectPr w:rsidR="006F744E" w:rsidRPr="006F7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64E11"/>
    <w:multiLevelType w:val="multilevel"/>
    <w:tmpl w:val="654E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606375"/>
    <w:multiLevelType w:val="multilevel"/>
    <w:tmpl w:val="746C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4E"/>
    <w:rsid w:val="00037244"/>
    <w:rsid w:val="003B68AB"/>
    <w:rsid w:val="006C3AF3"/>
    <w:rsid w:val="006F744E"/>
    <w:rsid w:val="0093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4DFD8-82DA-4FAD-8256-D582BB7F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C3A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Cephalgia</dc:creator>
  <cp:keywords/>
  <dc:description/>
  <cp:lastModifiedBy>Cephalgia</cp:lastModifiedBy>
  <cp:revision>2</cp:revision>
  <dcterms:created xsi:type="dcterms:W3CDTF">2015-06-01T22:54:00Z</dcterms:created>
  <dcterms:modified xsi:type="dcterms:W3CDTF">2015-06-01T22:54:00Z</dcterms:modified>
</cp:coreProperties>
</file>