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FD5" w:rsidRPr="00D47E68" w:rsidRDefault="00051FD5" w:rsidP="00FA378A">
      <w:pPr>
        <w:tabs>
          <w:tab w:val="left" w:pos="0"/>
        </w:tabs>
        <w:rPr>
          <w:rFonts w:ascii="Courier New" w:hAnsi="Courier New" w:cs="Courier New"/>
          <w:lang w:val="en-US"/>
        </w:rPr>
      </w:pPr>
    </w:p>
    <w:p w:rsidR="00D47E68" w:rsidRPr="00D47E68" w:rsidRDefault="00D47E68" w:rsidP="00D47E68">
      <w:pPr>
        <w:spacing w:after="0" w:line="360" w:lineRule="auto"/>
        <w:jc w:val="center"/>
        <w:outlineLvl w:val="0"/>
        <w:rPr>
          <w:i/>
          <w:sz w:val="28"/>
          <w:szCs w:val="28"/>
        </w:rPr>
      </w:pPr>
      <w:r w:rsidRPr="00D47E68">
        <w:rPr>
          <w:i/>
          <w:sz w:val="28"/>
          <w:szCs w:val="28"/>
        </w:rPr>
        <w:t>Національний Технічний Університет України «Київський політехнічний інститут»</w:t>
      </w:r>
    </w:p>
    <w:p w:rsidR="00D47E68" w:rsidRPr="00D47E68" w:rsidRDefault="00D47E68" w:rsidP="00D47E68">
      <w:pPr>
        <w:spacing w:after="0" w:line="360" w:lineRule="auto"/>
        <w:outlineLvl w:val="0"/>
        <w:rPr>
          <w:i/>
          <w:sz w:val="20"/>
          <w:szCs w:val="28"/>
        </w:rPr>
      </w:pPr>
    </w:p>
    <w:p w:rsidR="00D47E68" w:rsidRPr="00D47E68" w:rsidRDefault="00D47E68" w:rsidP="00D47E68">
      <w:pPr>
        <w:spacing w:after="0" w:line="360" w:lineRule="auto"/>
        <w:outlineLvl w:val="0"/>
        <w:rPr>
          <w:i/>
          <w:sz w:val="20"/>
          <w:szCs w:val="28"/>
        </w:rPr>
      </w:pPr>
    </w:p>
    <w:p w:rsidR="00D47E68" w:rsidRPr="00D47E68" w:rsidRDefault="00D47E68" w:rsidP="00D47E68">
      <w:pPr>
        <w:spacing w:after="0" w:line="360" w:lineRule="auto"/>
        <w:outlineLvl w:val="0"/>
        <w:rPr>
          <w:i/>
          <w:sz w:val="20"/>
          <w:szCs w:val="28"/>
        </w:rPr>
      </w:pPr>
    </w:p>
    <w:p w:rsidR="00D47E68" w:rsidRPr="00D47E68" w:rsidRDefault="00D47E68" w:rsidP="00D47E68">
      <w:pPr>
        <w:spacing w:after="0" w:line="360" w:lineRule="auto"/>
        <w:outlineLvl w:val="0"/>
        <w:rPr>
          <w:i/>
          <w:sz w:val="20"/>
          <w:szCs w:val="28"/>
        </w:rPr>
      </w:pPr>
    </w:p>
    <w:p w:rsidR="00D47E68" w:rsidRPr="00D47E68" w:rsidRDefault="00D47E68" w:rsidP="00D47E68">
      <w:pPr>
        <w:spacing w:after="0" w:line="360" w:lineRule="auto"/>
        <w:outlineLvl w:val="0"/>
        <w:rPr>
          <w:b/>
          <w:sz w:val="48"/>
          <w:szCs w:val="56"/>
        </w:rPr>
      </w:pPr>
      <w:r w:rsidRPr="00D47E68">
        <w:rPr>
          <w:b/>
          <w:sz w:val="48"/>
          <w:szCs w:val="56"/>
        </w:rPr>
        <w:t xml:space="preserve"> </w:t>
      </w:r>
    </w:p>
    <w:p w:rsidR="00D47E68" w:rsidRDefault="00D47E68" w:rsidP="00D47E68">
      <w:pPr>
        <w:spacing w:after="0" w:line="360" w:lineRule="auto"/>
        <w:jc w:val="center"/>
        <w:outlineLvl w:val="0"/>
        <w:rPr>
          <w:b/>
          <w:sz w:val="52"/>
          <w:szCs w:val="56"/>
        </w:rPr>
      </w:pPr>
    </w:p>
    <w:p w:rsidR="00D47E68" w:rsidRPr="00D47E68" w:rsidRDefault="00D47E68" w:rsidP="00D47E68">
      <w:pPr>
        <w:spacing w:after="0" w:line="360" w:lineRule="auto"/>
        <w:jc w:val="center"/>
        <w:outlineLvl w:val="0"/>
        <w:rPr>
          <w:b/>
          <w:sz w:val="52"/>
          <w:szCs w:val="56"/>
        </w:rPr>
      </w:pPr>
      <w:r w:rsidRPr="00D47E68">
        <w:rPr>
          <w:b/>
          <w:sz w:val="52"/>
          <w:szCs w:val="56"/>
        </w:rPr>
        <w:t>Лабораторна робота №1</w:t>
      </w:r>
      <w:r>
        <w:rPr>
          <w:b/>
          <w:sz w:val="52"/>
          <w:szCs w:val="56"/>
        </w:rPr>
        <w:t>4</w:t>
      </w:r>
    </w:p>
    <w:p w:rsidR="00D47E68" w:rsidRPr="00D47E68" w:rsidRDefault="00D47E68" w:rsidP="00D47E68">
      <w:pPr>
        <w:spacing w:after="0" w:line="360" w:lineRule="auto"/>
        <w:jc w:val="center"/>
        <w:outlineLvl w:val="0"/>
        <w:rPr>
          <w:szCs w:val="28"/>
        </w:rPr>
      </w:pPr>
      <w:r w:rsidRPr="00D47E68">
        <w:rPr>
          <w:i/>
          <w:sz w:val="32"/>
          <w:szCs w:val="40"/>
        </w:rPr>
        <w:t>з комп’ютерної електроніки</w:t>
      </w:r>
      <w:r w:rsidRPr="00D47E68">
        <w:rPr>
          <w:szCs w:val="28"/>
        </w:rPr>
        <w:t xml:space="preserve">   </w:t>
      </w:r>
    </w:p>
    <w:p w:rsidR="00D47E68" w:rsidRPr="00D47E68" w:rsidRDefault="00D47E68" w:rsidP="00D47E68">
      <w:pPr>
        <w:spacing w:after="0" w:line="360" w:lineRule="auto"/>
        <w:jc w:val="center"/>
        <w:outlineLvl w:val="0"/>
        <w:rPr>
          <w:b/>
          <w:i/>
          <w:szCs w:val="28"/>
        </w:rPr>
      </w:pPr>
      <w:r w:rsidRPr="00D47E68">
        <w:rPr>
          <w:b/>
          <w:i/>
          <w:sz w:val="28"/>
        </w:rPr>
        <w:t>«Дослідження статичних характеристик найпростішого насиченого ключа»</w:t>
      </w:r>
      <w:r w:rsidRPr="00D47E68">
        <w:rPr>
          <w:b/>
          <w:i/>
          <w:szCs w:val="28"/>
        </w:rPr>
        <w:t xml:space="preserve">                                 </w:t>
      </w:r>
    </w:p>
    <w:p w:rsidR="00D47E68" w:rsidRPr="00D47E68" w:rsidRDefault="00D47E68" w:rsidP="00D47E68">
      <w:pPr>
        <w:spacing w:after="0" w:line="360" w:lineRule="auto"/>
        <w:rPr>
          <w:szCs w:val="28"/>
        </w:rPr>
      </w:pPr>
      <w:r w:rsidRPr="00D47E68">
        <w:rPr>
          <w:szCs w:val="28"/>
        </w:rPr>
        <w:t xml:space="preserve"> </w:t>
      </w:r>
    </w:p>
    <w:p w:rsidR="00D47E68" w:rsidRPr="00D47E68" w:rsidRDefault="00D47E68" w:rsidP="00D47E68">
      <w:pPr>
        <w:spacing w:after="0" w:line="360" w:lineRule="auto"/>
        <w:rPr>
          <w:szCs w:val="28"/>
        </w:rPr>
      </w:pPr>
      <w:r w:rsidRPr="00D47E68">
        <w:rPr>
          <w:szCs w:val="28"/>
        </w:rPr>
        <w:t xml:space="preserve">                                                                                                                                    </w:t>
      </w:r>
    </w:p>
    <w:p w:rsidR="00D47E68" w:rsidRPr="00D47E68" w:rsidRDefault="00D47E68" w:rsidP="00D47E68">
      <w:pPr>
        <w:pStyle w:val="a5"/>
        <w:spacing w:line="360" w:lineRule="auto"/>
        <w:ind w:left="7088"/>
        <w:rPr>
          <w:sz w:val="18"/>
          <w:lang w:val="ru-RU"/>
        </w:rPr>
      </w:pPr>
    </w:p>
    <w:p w:rsidR="00D47E68" w:rsidRPr="00D47E68" w:rsidRDefault="00D47E68" w:rsidP="00D47E68">
      <w:pPr>
        <w:pStyle w:val="a5"/>
        <w:spacing w:line="360" w:lineRule="auto"/>
        <w:ind w:left="6663"/>
        <w:rPr>
          <w:i/>
        </w:rPr>
      </w:pPr>
      <w:r w:rsidRPr="00D47E68">
        <w:rPr>
          <w:i/>
        </w:rPr>
        <w:t>Виконали</w:t>
      </w:r>
    </w:p>
    <w:p w:rsidR="00D47E68" w:rsidRPr="0044681F" w:rsidRDefault="0044681F" w:rsidP="00D47E68">
      <w:pPr>
        <w:pStyle w:val="a5"/>
        <w:spacing w:line="360" w:lineRule="auto"/>
        <w:ind w:left="6663"/>
        <w:rPr>
          <w:i/>
          <w:lang w:val="en-US"/>
        </w:rPr>
      </w:pPr>
      <w:r>
        <w:rPr>
          <w:i/>
        </w:rPr>
        <w:t>Студенти ІІ курсу ФІОТ гр. ІО-8</w:t>
      </w:r>
      <w:r>
        <w:rPr>
          <w:i/>
          <w:lang w:val="en-US"/>
        </w:rPr>
        <w:t>3</w:t>
      </w:r>
    </w:p>
    <w:p w:rsidR="00D47E68" w:rsidRDefault="0044681F" w:rsidP="0044681F">
      <w:pPr>
        <w:pStyle w:val="a5"/>
        <w:spacing w:line="360" w:lineRule="auto"/>
        <w:ind w:left="6663"/>
        <w:rPr>
          <w:i/>
        </w:rPr>
      </w:pPr>
      <w:proofErr w:type="spellStart"/>
      <w:r>
        <w:rPr>
          <w:i/>
          <w:lang w:val="ru-RU"/>
        </w:rPr>
        <w:t>Варварич</w:t>
      </w:r>
      <w:proofErr w:type="spellEnd"/>
      <w:r>
        <w:rPr>
          <w:i/>
          <w:lang w:val="ru-RU"/>
        </w:rPr>
        <w:t xml:space="preserve"> </w:t>
      </w:r>
      <w:proofErr w:type="spellStart"/>
      <w:r>
        <w:rPr>
          <w:i/>
          <w:lang w:val="ru-RU"/>
        </w:rPr>
        <w:t>Мар</w:t>
      </w:r>
      <w:r>
        <w:rPr>
          <w:i/>
        </w:rPr>
        <w:t>ія</w:t>
      </w:r>
      <w:proofErr w:type="spellEnd"/>
    </w:p>
    <w:p w:rsidR="0044681F" w:rsidRPr="0044681F" w:rsidRDefault="0044681F" w:rsidP="0044681F">
      <w:pPr>
        <w:pStyle w:val="a5"/>
        <w:spacing w:line="360" w:lineRule="auto"/>
        <w:ind w:left="6663"/>
        <w:rPr>
          <w:i/>
        </w:rPr>
      </w:pPr>
      <w:proofErr w:type="spellStart"/>
      <w:r>
        <w:rPr>
          <w:i/>
        </w:rPr>
        <w:t>Перетяченко</w:t>
      </w:r>
      <w:proofErr w:type="spellEnd"/>
      <w:r>
        <w:rPr>
          <w:i/>
        </w:rPr>
        <w:t xml:space="preserve"> Олександр</w:t>
      </w:r>
    </w:p>
    <w:p w:rsidR="00D47E68" w:rsidRDefault="0044681F" w:rsidP="00D47E68">
      <w:pPr>
        <w:pStyle w:val="a5"/>
        <w:spacing w:line="360" w:lineRule="auto"/>
        <w:ind w:left="6663"/>
        <w:rPr>
          <w:i/>
        </w:rPr>
      </w:pPr>
      <w:r>
        <w:rPr>
          <w:i/>
        </w:rPr>
        <w:t>(</w:t>
      </w:r>
      <w:r>
        <w:rPr>
          <w:i/>
          <w:lang w:val="en-US"/>
        </w:rPr>
        <w:t>7</w:t>
      </w:r>
      <w:r w:rsidR="00D47E68" w:rsidRPr="00D47E68">
        <w:rPr>
          <w:i/>
        </w:rPr>
        <w:t xml:space="preserve"> бригада</w:t>
      </w:r>
      <w:r w:rsidR="00D47E68">
        <w:rPr>
          <w:i/>
        </w:rPr>
        <w:t>)</w:t>
      </w: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ind w:left="6663"/>
        <w:rPr>
          <w:i/>
        </w:rPr>
      </w:pPr>
    </w:p>
    <w:p w:rsidR="00D47E68" w:rsidRDefault="00D47E68" w:rsidP="00D47E68">
      <w:pPr>
        <w:pStyle w:val="a5"/>
        <w:spacing w:line="360" w:lineRule="auto"/>
        <w:rPr>
          <w:i/>
        </w:rPr>
      </w:pPr>
    </w:p>
    <w:p w:rsidR="00D47E68" w:rsidRDefault="00D47E68" w:rsidP="00D47E68">
      <w:pPr>
        <w:pStyle w:val="a5"/>
        <w:spacing w:line="360" w:lineRule="auto"/>
        <w:rPr>
          <w:i/>
        </w:rPr>
      </w:pPr>
    </w:p>
    <w:p w:rsidR="00D47E68" w:rsidRDefault="00D47E68" w:rsidP="00D47E68">
      <w:pPr>
        <w:pStyle w:val="a5"/>
        <w:spacing w:line="360" w:lineRule="auto"/>
        <w:rPr>
          <w:i/>
        </w:rPr>
      </w:pPr>
    </w:p>
    <w:p w:rsidR="00D47E68" w:rsidRDefault="00D47E68" w:rsidP="00D47E68">
      <w:pPr>
        <w:pStyle w:val="a5"/>
        <w:spacing w:line="360" w:lineRule="auto"/>
        <w:rPr>
          <w:i/>
        </w:rPr>
      </w:pPr>
    </w:p>
    <w:p w:rsidR="00D47E68" w:rsidRDefault="00D47E68" w:rsidP="00D47E68">
      <w:pPr>
        <w:pStyle w:val="a5"/>
        <w:spacing w:line="360" w:lineRule="auto"/>
        <w:rPr>
          <w:i/>
        </w:rPr>
      </w:pPr>
    </w:p>
    <w:p w:rsidR="00D47E68" w:rsidRDefault="00D47E68" w:rsidP="00D47E68">
      <w:pPr>
        <w:pStyle w:val="a5"/>
        <w:spacing w:line="360" w:lineRule="auto"/>
        <w:jc w:val="center"/>
        <w:rPr>
          <w:i/>
        </w:rPr>
      </w:pPr>
      <w:r>
        <w:rPr>
          <w:i/>
        </w:rPr>
        <w:t>Київ – 2010 рік</w:t>
      </w:r>
    </w:p>
    <w:p w:rsidR="00D47E68" w:rsidRPr="00D47E68" w:rsidRDefault="00D47E68" w:rsidP="00D47E68">
      <w:pPr>
        <w:pStyle w:val="a5"/>
        <w:spacing w:line="360" w:lineRule="auto"/>
        <w:jc w:val="center"/>
        <w:rPr>
          <w:b/>
          <w:sz w:val="18"/>
          <w:u w:val="single"/>
        </w:rPr>
      </w:pPr>
    </w:p>
    <w:p w:rsidR="00D47E68" w:rsidRDefault="00D47E68" w:rsidP="00FA378A">
      <w:pPr>
        <w:tabs>
          <w:tab w:val="left" w:pos="0"/>
        </w:tabs>
        <w:rPr>
          <w:b/>
          <w:sz w:val="28"/>
        </w:rPr>
      </w:pPr>
    </w:p>
    <w:p w:rsidR="00FA378A" w:rsidRPr="00D47E68" w:rsidRDefault="00FA378A" w:rsidP="00D47E68">
      <w:pPr>
        <w:tabs>
          <w:tab w:val="left" w:pos="0"/>
        </w:tabs>
        <w:jc w:val="center"/>
        <w:rPr>
          <w:b/>
          <w:sz w:val="28"/>
          <w:lang w:val="ru-RU"/>
        </w:rPr>
      </w:pPr>
      <w:r w:rsidRPr="00D47E68">
        <w:rPr>
          <w:b/>
          <w:sz w:val="28"/>
        </w:rPr>
        <w:t>Визначення варіанту</w:t>
      </w:r>
    </w:p>
    <w:p w:rsidR="00C719A0" w:rsidRPr="00D47E68" w:rsidRDefault="00C719A0" w:rsidP="00C719A0">
      <w:pPr>
        <w:pStyle w:val="a5"/>
        <w:rPr>
          <w:i/>
          <w:sz w:val="28"/>
        </w:rPr>
      </w:pPr>
      <w:r w:rsidRPr="00D47E68">
        <w:rPr>
          <w:i/>
          <w:sz w:val="28"/>
        </w:rPr>
        <w:t xml:space="preserve">Величина навантаження: </w:t>
      </w:r>
      <w:r w:rsidR="0044681F" w:rsidRPr="0044681F">
        <w:rPr>
          <w:i/>
          <w:position w:val="-12"/>
          <w:sz w:val="28"/>
        </w:rPr>
        <w:object w:dxaOrig="31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53.2pt;height:19pt" o:ole="">
            <v:imagedata r:id="rId6" o:title=""/>
          </v:shape>
          <o:OLEObject Type="Embed" ProgID="Equation.3" ShapeID="_x0000_i1038" DrawAspect="Content" ObjectID="_1336742005" r:id="rId7"/>
        </w:object>
      </w:r>
      <w:r w:rsidRPr="00D47E68">
        <w:rPr>
          <w:i/>
          <w:sz w:val="28"/>
        </w:rPr>
        <w:t xml:space="preserve">. Ступінь насичення: </w:t>
      </w:r>
      <w:r w:rsidR="00D47E68" w:rsidRPr="00D47E68">
        <w:rPr>
          <w:i/>
          <w:position w:val="-6"/>
          <w:sz w:val="28"/>
        </w:rPr>
        <w:object w:dxaOrig="1500" w:dyaOrig="279">
          <v:shape id="_x0000_i1026" type="#_x0000_t75" style="width:76.05pt;height:15pt" o:ole="">
            <v:imagedata r:id="rId8" o:title=""/>
          </v:shape>
          <o:OLEObject Type="Embed" ProgID="Equation.3" ShapeID="_x0000_i1026" DrawAspect="Content" ObjectID="_1336742006" r:id="rId9"/>
        </w:object>
      </w:r>
      <w:r w:rsidRPr="00D47E68">
        <w:rPr>
          <w:i/>
          <w:sz w:val="28"/>
        </w:rPr>
        <w:t>.</w:t>
      </w:r>
    </w:p>
    <w:p w:rsidR="00C719A0" w:rsidRPr="00D47E68" w:rsidRDefault="00C719A0" w:rsidP="00C719A0">
      <w:pPr>
        <w:pStyle w:val="a5"/>
        <w:rPr>
          <w:i/>
          <w:sz w:val="28"/>
        </w:rPr>
      </w:pPr>
      <w:r w:rsidRPr="00D47E68">
        <w:rPr>
          <w:i/>
          <w:sz w:val="28"/>
        </w:rPr>
        <w:t>Розраховуємо ключ.</w:t>
      </w:r>
    </w:p>
    <w:p w:rsidR="00C719A0" w:rsidRPr="00D47E68" w:rsidRDefault="00C719A0" w:rsidP="00C719A0">
      <w:pPr>
        <w:pStyle w:val="a5"/>
        <w:rPr>
          <w:b/>
          <w:bCs/>
        </w:rPr>
      </w:pPr>
    </w:p>
    <w:p w:rsidR="00C719A0" w:rsidRPr="00D47E68" w:rsidRDefault="00C719A0" w:rsidP="00C719A0">
      <w:pPr>
        <w:pStyle w:val="a5"/>
        <w:rPr>
          <w:i/>
        </w:rPr>
      </w:pPr>
      <w:r w:rsidRPr="00D47E68">
        <w:t xml:space="preserve"> </w:t>
      </w:r>
      <w:r w:rsidRPr="00D47E68">
        <w:rPr>
          <w:i/>
          <w:sz w:val="28"/>
        </w:rPr>
        <w:t xml:space="preserve">Для </w:t>
      </w:r>
      <w:r w:rsidR="00A0100F" w:rsidRPr="00D47E68">
        <w:rPr>
          <w:i/>
          <w:sz w:val="28"/>
        </w:rPr>
        <w:t xml:space="preserve">побудови ключа обираємо </w:t>
      </w:r>
      <w:r w:rsidRPr="00D47E68">
        <w:rPr>
          <w:i/>
          <w:sz w:val="28"/>
        </w:rPr>
        <w:t>транзистор 2N</w:t>
      </w:r>
      <w:r w:rsidR="00A0100F" w:rsidRPr="00D47E68">
        <w:rPr>
          <w:i/>
          <w:sz w:val="28"/>
          <w:lang w:val="ru-RU"/>
        </w:rPr>
        <w:t>3</w:t>
      </w:r>
      <w:r w:rsidRPr="00D47E68">
        <w:rPr>
          <w:i/>
          <w:sz w:val="28"/>
        </w:rPr>
        <w:t>4</w:t>
      </w:r>
      <w:r w:rsidR="00A0100F" w:rsidRPr="00D47E68">
        <w:rPr>
          <w:i/>
          <w:sz w:val="28"/>
          <w:lang w:val="ru-RU"/>
        </w:rPr>
        <w:t>4</w:t>
      </w:r>
      <w:r w:rsidRPr="00D47E68">
        <w:rPr>
          <w:i/>
          <w:sz w:val="28"/>
        </w:rPr>
        <w:t>4.</w:t>
      </w:r>
    </w:p>
    <w:p w:rsidR="00C719A0" w:rsidRPr="00D47E68" w:rsidRDefault="00C719A0" w:rsidP="00C719A0">
      <w:pPr>
        <w:pStyle w:val="a5"/>
      </w:pPr>
    </w:p>
    <w:p w:rsidR="00C719A0" w:rsidRDefault="002B050A" w:rsidP="00D47E68">
      <w:pPr>
        <w:pStyle w:val="a5"/>
        <w:jc w:val="center"/>
        <w:rPr>
          <w:b/>
          <w:i/>
          <w:sz w:val="28"/>
        </w:rPr>
      </w:pPr>
      <w:r w:rsidRPr="00D47E68">
        <w:rPr>
          <w:b/>
          <w:i/>
          <w:sz w:val="28"/>
        </w:rPr>
        <w:t>Параметри</w:t>
      </w:r>
      <w:r w:rsidR="00C719A0" w:rsidRPr="00D47E68">
        <w:rPr>
          <w:b/>
          <w:i/>
          <w:sz w:val="28"/>
        </w:rPr>
        <w:t>:</w:t>
      </w:r>
    </w:p>
    <w:p w:rsidR="00D47E68" w:rsidRPr="00D47E68" w:rsidRDefault="00D47E68" w:rsidP="00D47E68">
      <w:pPr>
        <w:pStyle w:val="a5"/>
        <w:jc w:val="center"/>
        <w:rPr>
          <w:b/>
          <w:i/>
        </w:rPr>
      </w:pPr>
    </w:p>
    <w:p w:rsidR="00D47E68" w:rsidRDefault="00C719A0" w:rsidP="00D47E68">
      <w:pPr>
        <w:pStyle w:val="a5"/>
        <w:jc w:val="center"/>
        <w:rPr>
          <w:sz w:val="24"/>
        </w:rPr>
      </w:pPr>
      <w:r w:rsidRPr="00D47E68">
        <w:rPr>
          <w:sz w:val="24"/>
        </w:rPr>
        <w:sym w:font="Symbol" w:char="F062"/>
      </w:r>
      <w:r w:rsidRPr="00D47E68">
        <w:rPr>
          <w:sz w:val="24"/>
        </w:rPr>
        <w:t xml:space="preserve">=50-200,  </w:t>
      </w:r>
    </w:p>
    <w:p w:rsidR="00D47E68" w:rsidRDefault="00C719A0" w:rsidP="00D47E68">
      <w:pPr>
        <w:pStyle w:val="a5"/>
        <w:jc w:val="center"/>
        <w:rPr>
          <w:sz w:val="24"/>
        </w:rPr>
      </w:pPr>
      <w:r w:rsidRPr="00D47E68">
        <w:rPr>
          <w:sz w:val="24"/>
        </w:rPr>
        <w:t>С</w:t>
      </w:r>
      <w:r w:rsidRPr="00D47E68">
        <w:rPr>
          <w:sz w:val="24"/>
          <w:vertAlign w:val="subscript"/>
        </w:rPr>
        <w:t>к</w:t>
      </w:r>
      <w:r w:rsidRPr="00D47E68">
        <w:rPr>
          <w:sz w:val="24"/>
        </w:rPr>
        <w:t>=2</w:t>
      </w:r>
      <w:r w:rsidR="001B4951" w:rsidRPr="00D47E68">
        <w:rPr>
          <w:sz w:val="24"/>
        </w:rPr>
        <w:t>.1</w:t>
      </w:r>
      <w:r w:rsidRPr="00D47E68">
        <w:rPr>
          <w:sz w:val="24"/>
        </w:rPr>
        <w:t xml:space="preserve"> пФ,  </w:t>
      </w:r>
    </w:p>
    <w:p w:rsidR="00D47E68" w:rsidRDefault="00C719A0" w:rsidP="00D47E68">
      <w:pPr>
        <w:pStyle w:val="a5"/>
        <w:jc w:val="center"/>
        <w:rPr>
          <w:sz w:val="24"/>
        </w:rPr>
      </w:pPr>
      <w:r w:rsidRPr="00D47E68">
        <w:rPr>
          <w:sz w:val="24"/>
        </w:rPr>
        <w:t>f</w:t>
      </w:r>
      <w:r w:rsidRPr="00D47E68">
        <w:rPr>
          <w:sz w:val="24"/>
          <w:vertAlign w:val="subscript"/>
        </w:rPr>
        <w:t>гр</w:t>
      </w:r>
      <w:r w:rsidRPr="00D47E68">
        <w:rPr>
          <w:sz w:val="24"/>
        </w:rPr>
        <w:t xml:space="preserve">=500 МГц,  </w:t>
      </w:r>
    </w:p>
    <w:p w:rsidR="00D47E68" w:rsidRDefault="00C719A0" w:rsidP="00D47E68">
      <w:pPr>
        <w:pStyle w:val="a5"/>
        <w:jc w:val="center"/>
        <w:rPr>
          <w:sz w:val="24"/>
        </w:rPr>
      </w:pPr>
      <w:r w:rsidRPr="00D47E68">
        <w:rPr>
          <w:sz w:val="24"/>
        </w:rPr>
        <w:t>U</w:t>
      </w:r>
      <w:r w:rsidRPr="00D47E68">
        <w:rPr>
          <w:sz w:val="24"/>
          <w:vertAlign w:val="subscript"/>
        </w:rPr>
        <w:t>к.макс</w:t>
      </w:r>
      <w:r w:rsidRPr="00D47E68">
        <w:rPr>
          <w:sz w:val="24"/>
        </w:rPr>
        <w:t xml:space="preserve">=60 В, </w:t>
      </w:r>
    </w:p>
    <w:p w:rsidR="00C719A0" w:rsidRDefault="00C719A0" w:rsidP="00D47E68">
      <w:pPr>
        <w:pStyle w:val="a5"/>
        <w:jc w:val="center"/>
        <w:rPr>
          <w:sz w:val="24"/>
        </w:rPr>
      </w:pPr>
      <w:r w:rsidRPr="00D47E68">
        <w:rPr>
          <w:sz w:val="24"/>
        </w:rPr>
        <w:t>I</w:t>
      </w:r>
      <w:r w:rsidRPr="00D47E68">
        <w:rPr>
          <w:sz w:val="24"/>
          <w:vertAlign w:val="subscript"/>
        </w:rPr>
        <w:t>к.макс</w:t>
      </w:r>
      <w:r w:rsidRPr="00D47E68">
        <w:rPr>
          <w:sz w:val="24"/>
        </w:rPr>
        <w:t>=</w:t>
      </w:r>
      <w:r w:rsidR="001B4951" w:rsidRPr="00D47E68">
        <w:rPr>
          <w:sz w:val="24"/>
        </w:rPr>
        <w:t>75</w:t>
      </w:r>
      <w:r w:rsidRPr="00D47E68">
        <w:rPr>
          <w:sz w:val="24"/>
        </w:rPr>
        <w:t xml:space="preserve"> мА.</w:t>
      </w:r>
    </w:p>
    <w:p w:rsidR="00D47E68" w:rsidRPr="00D47E68" w:rsidRDefault="00D47E68" w:rsidP="00D47E68">
      <w:pPr>
        <w:pStyle w:val="a5"/>
        <w:jc w:val="center"/>
        <w:rPr>
          <w:sz w:val="24"/>
        </w:rPr>
      </w:pPr>
    </w:p>
    <w:p w:rsidR="00C719A0" w:rsidRPr="00D47E68" w:rsidRDefault="00710B8A" w:rsidP="00D47E68">
      <w:pPr>
        <w:pStyle w:val="a5"/>
        <w:jc w:val="center"/>
        <w:rPr>
          <w:b/>
          <w:bCs/>
          <w:sz w:val="24"/>
        </w:rPr>
      </w:pPr>
      <w:r w:rsidRPr="00D47E68">
        <w:rPr>
          <w:b/>
          <w:bCs/>
          <w:position w:val="-12"/>
          <w:sz w:val="24"/>
        </w:rPr>
        <w:object w:dxaOrig="3900" w:dyaOrig="360">
          <v:shape id="_x0000_i1027" type="#_x0000_t75" style="width:193.55pt;height:19pt" o:ole="">
            <v:imagedata r:id="rId10" o:title=""/>
          </v:shape>
          <o:OLEObject Type="Embed" ProgID="Equation.3" ShapeID="_x0000_i1027" DrawAspect="Content" ObjectID="_1336742007" r:id="rId11"/>
        </w:object>
      </w:r>
    </w:p>
    <w:p w:rsidR="00C719A0" w:rsidRPr="00D47E68" w:rsidRDefault="0085777F" w:rsidP="00D47E68">
      <w:pPr>
        <w:pStyle w:val="a5"/>
        <w:jc w:val="center"/>
        <w:rPr>
          <w:b/>
          <w:bCs/>
          <w:sz w:val="24"/>
        </w:rPr>
      </w:pPr>
      <w:r w:rsidRPr="00D47E68">
        <w:rPr>
          <w:b/>
          <w:bCs/>
          <w:position w:val="-30"/>
          <w:sz w:val="24"/>
        </w:rPr>
        <w:object w:dxaOrig="3440" w:dyaOrig="680">
          <v:shape id="_x0000_i1028" type="#_x0000_t75" style="width:173.4pt;height:34pt" o:ole="">
            <v:imagedata r:id="rId12" o:title=""/>
          </v:shape>
          <o:OLEObject Type="Embed" ProgID="Equation.3" ShapeID="_x0000_i1028" DrawAspect="Content" ObjectID="_1336742008" r:id="rId13"/>
        </w:object>
      </w:r>
    </w:p>
    <w:p w:rsidR="00D47E68" w:rsidRDefault="00D47E68" w:rsidP="00D47E68">
      <w:pPr>
        <w:pStyle w:val="a5"/>
        <w:jc w:val="center"/>
        <w:rPr>
          <w:b/>
          <w:bCs/>
          <w:position w:val="-30"/>
          <w:sz w:val="24"/>
        </w:rPr>
      </w:pPr>
    </w:p>
    <w:p w:rsidR="00D47E68" w:rsidRPr="00D47E68" w:rsidRDefault="00D47E68" w:rsidP="00D47E68">
      <w:pPr>
        <w:pStyle w:val="a5"/>
        <w:jc w:val="center"/>
        <w:rPr>
          <w:b/>
          <w:bCs/>
        </w:rPr>
      </w:pPr>
    </w:p>
    <w:p w:rsidR="000A13A7" w:rsidRPr="00D47E68" w:rsidRDefault="009E78CD" w:rsidP="00D47E68">
      <w:pPr>
        <w:tabs>
          <w:tab w:val="left" w:pos="0"/>
        </w:tabs>
        <w:jc w:val="center"/>
        <w:rPr>
          <w:b/>
          <w:u w:val="single"/>
        </w:rPr>
      </w:pPr>
      <w:r>
        <w:object w:dxaOrig="4318" w:dyaOrig="3244">
          <v:shape id="_x0000_i1029" type="#_x0000_t75" style="width:3in;height:162.45pt" o:ole="">
            <v:imagedata r:id="rId14" o:title=""/>
          </v:shape>
          <o:OLEObject Type="Embed" ProgID="Photoshop.Image.12" ShapeID="_x0000_i1029" DrawAspect="Content" ObjectID="_1336742009" r:id="rId15">
            <o:FieldCodes>\s</o:FieldCodes>
          </o:OLEObject>
        </w:object>
      </w: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9E78CD" w:rsidRDefault="009E78CD" w:rsidP="00FA378A">
      <w:pPr>
        <w:tabs>
          <w:tab w:val="left" w:pos="0"/>
        </w:tabs>
      </w:pPr>
    </w:p>
    <w:p w:rsidR="00074B1F" w:rsidRPr="009E78CD" w:rsidRDefault="00705BE7" w:rsidP="009E78CD">
      <w:pPr>
        <w:tabs>
          <w:tab w:val="left" w:pos="142"/>
        </w:tabs>
        <w:ind w:left="142"/>
        <w:jc w:val="center"/>
        <w:rPr>
          <w:i/>
        </w:rPr>
      </w:pPr>
      <w:r w:rsidRPr="009E78CD">
        <w:rPr>
          <w:i/>
          <w:sz w:val="28"/>
        </w:rPr>
        <w:lastRenderedPageBreak/>
        <w:t>Передавальна</w:t>
      </w:r>
      <w:r w:rsidR="009833C9" w:rsidRPr="009E78CD">
        <w:rPr>
          <w:i/>
          <w:sz w:val="28"/>
        </w:rPr>
        <w:t xml:space="preserve"> характеристика</w:t>
      </w:r>
      <w:r w:rsidR="009833C9" w:rsidRPr="009E78CD">
        <w:rPr>
          <w:i/>
          <w:sz w:val="28"/>
          <w:lang w:val="en-US"/>
        </w:rPr>
        <w:t>.</w:t>
      </w:r>
    </w:p>
    <w:p w:rsidR="009833C9" w:rsidRPr="00D47E68" w:rsidRDefault="009E78CD" w:rsidP="00FA378A">
      <w:pPr>
        <w:tabs>
          <w:tab w:val="left" w:pos="0"/>
        </w:tabs>
        <w:rPr>
          <w:b/>
          <w:u w:val="single"/>
          <w:lang w:val="en-US"/>
        </w:rPr>
      </w:pPr>
      <w:r>
        <w:object w:dxaOrig="9715" w:dyaOrig="5406">
          <v:shape id="_x0000_i1030" type="#_x0000_t75" style="width:485.55pt;height:270.15pt" o:ole="">
            <v:imagedata r:id="rId16" o:title=""/>
          </v:shape>
          <o:OLEObject Type="Embed" ProgID="Photoshop.Image.12" ShapeID="_x0000_i1030" DrawAspect="Content" ObjectID="_1336742010" r:id="rId17">
            <o:FieldCodes>\s</o:FieldCodes>
          </o:OLEObject>
        </w:object>
      </w:r>
    </w:p>
    <w:p w:rsidR="009E78CD" w:rsidRDefault="009E78CD" w:rsidP="009E78CD">
      <w:pPr>
        <w:jc w:val="center"/>
        <w:rPr>
          <w:i/>
          <w:sz w:val="28"/>
        </w:rPr>
      </w:pPr>
    </w:p>
    <w:p w:rsidR="00C53BC0" w:rsidRPr="009E78CD" w:rsidRDefault="00EE5031" w:rsidP="009E78CD">
      <w:pPr>
        <w:jc w:val="center"/>
        <w:rPr>
          <w:i/>
          <w:sz w:val="28"/>
          <w:lang w:val="en-US"/>
        </w:rPr>
      </w:pPr>
      <w:r w:rsidRPr="009E78CD">
        <w:rPr>
          <w:i/>
          <w:sz w:val="28"/>
        </w:rPr>
        <w:t>Вхідна характеристика</w:t>
      </w:r>
      <w:r w:rsidR="003A3F80" w:rsidRPr="009E78CD">
        <w:rPr>
          <w:i/>
          <w:sz w:val="28"/>
          <w:lang w:val="en-US"/>
        </w:rPr>
        <w:t>.</w:t>
      </w:r>
    </w:p>
    <w:p w:rsidR="00C53BC0" w:rsidRPr="00D47E68" w:rsidRDefault="009E78CD" w:rsidP="009E78CD">
      <w:pPr>
        <w:jc w:val="center"/>
        <w:rPr>
          <w:lang w:val="en-US"/>
        </w:rPr>
      </w:pPr>
      <w:r>
        <w:object w:dxaOrig="7556" w:dyaOrig="4325">
          <v:shape id="_x0000_i1031" type="#_x0000_t75" style="width:377.85pt;height:3in" o:ole="">
            <v:imagedata r:id="rId18" o:title=""/>
          </v:shape>
          <o:OLEObject Type="Embed" ProgID="Photoshop.Image.12" ShapeID="_x0000_i1031" DrawAspect="Content" ObjectID="_1336742011" r:id="rId19">
            <o:FieldCodes>\s</o:FieldCodes>
          </o:OLEObject>
        </w:object>
      </w:r>
    </w:p>
    <w:p w:rsidR="009E78CD" w:rsidRDefault="009E78CD"/>
    <w:p w:rsidR="009E78CD" w:rsidRDefault="009E78CD"/>
    <w:p w:rsidR="009E78CD" w:rsidRDefault="009E78CD"/>
    <w:p w:rsidR="009E78CD" w:rsidRDefault="009E78CD"/>
    <w:p w:rsidR="009E78CD" w:rsidRDefault="009E78CD"/>
    <w:p w:rsidR="009E78CD" w:rsidRDefault="009E78CD"/>
    <w:p w:rsidR="00B17DB9" w:rsidRPr="009E78CD" w:rsidRDefault="00B17DB9" w:rsidP="009E78CD">
      <w:pPr>
        <w:jc w:val="center"/>
        <w:rPr>
          <w:i/>
          <w:sz w:val="28"/>
        </w:rPr>
      </w:pPr>
      <w:r w:rsidRPr="009E78CD">
        <w:rPr>
          <w:i/>
          <w:sz w:val="28"/>
        </w:rPr>
        <w:lastRenderedPageBreak/>
        <w:t>Експе</w:t>
      </w:r>
      <w:r w:rsidR="00C53BC0" w:rsidRPr="009E78CD">
        <w:rPr>
          <w:i/>
          <w:sz w:val="28"/>
        </w:rPr>
        <w:t>риментальна схема.</w:t>
      </w:r>
    </w:p>
    <w:p w:rsidR="00CC3C65" w:rsidRPr="00D47E68" w:rsidRDefault="009E78CD" w:rsidP="009E78CD">
      <w:pPr>
        <w:jc w:val="center"/>
      </w:pPr>
      <w:r>
        <w:object w:dxaOrig="5397" w:dyaOrig="4325">
          <v:shape id="_x0000_i1032" type="#_x0000_t75" style="width:269.55pt;height:3in" o:ole="">
            <v:imagedata r:id="rId20" o:title=""/>
          </v:shape>
          <o:OLEObject Type="Embed" ProgID="Photoshop.Image.12" ShapeID="_x0000_i1032" DrawAspect="Content" ObjectID="_1336742012" r:id="rId21">
            <o:FieldCodes>\s</o:FieldCodes>
          </o:OLEObject>
        </w:object>
      </w:r>
    </w:p>
    <w:p w:rsidR="00CC3C65" w:rsidRPr="009E78CD" w:rsidRDefault="00CC3C65" w:rsidP="009E78CD">
      <w:pPr>
        <w:jc w:val="center"/>
        <w:rPr>
          <w:i/>
          <w:sz w:val="28"/>
          <w:lang w:val="en-US"/>
        </w:rPr>
      </w:pPr>
      <w:r w:rsidRPr="009E78CD">
        <w:rPr>
          <w:i/>
          <w:sz w:val="28"/>
        </w:rPr>
        <w:t>Вихідна характеристика</w:t>
      </w:r>
      <w:r w:rsidRPr="009E78CD">
        <w:rPr>
          <w:i/>
          <w:sz w:val="28"/>
          <w:lang w:val="en-US"/>
        </w:rPr>
        <w:t>.</w:t>
      </w:r>
    </w:p>
    <w:p w:rsidR="009833C9" w:rsidRPr="00D47E68" w:rsidRDefault="009E78CD">
      <w:r>
        <w:object w:dxaOrig="8635" w:dyaOrig="3244">
          <v:shape id="_x0000_i1033" type="#_x0000_t75" style="width:6in;height:162.45pt" o:ole="">
            <v:imagedata r:id="rId22" o:title=""/>
          </v:shape>
          <o:OLEObject Type="Embed" ProgID="Photoshop.Image.12" ShapeID="_x0000_i1033" DrawAspect="Content" ObjectID="_1336742013" r:id="rId23">
            <o:FieldCodes>\s</o:FieldCodes>
          </o:OLEObject>
        </w:object>
      </w:r>
    </w:p>
    <w:p w:rsidR="009E78CD" w:rsidRDefault="009E78CD" w:rsidP="00FA378A">
      <w:pPr>
        <w:tabs>
          <w:tab w:val="left" w:pos="0"/>
        </w:tabs>
        <w:rPr>
          <w:b/>
          <w:u w:val="single"/>
        </w:rPr>
      </w:pPr>
    </w:p>
    <w:p w:rsidR="0049743C" w:rsidRDefault="0049743C" w:rsidP="0049743C">
      <w:pPr>
        <w:tabs>
          <w:tab w:val="left" w:pos="0"/>
        </w:tabs>
        <w:rPr>
          <w:b/>
          <w:sz w:val="28"/>
        </w:rPr>
      </w:pPr>
    </w:p>
    <w:p w:rsidR="00005E8F" w:rsidRPr="00D47E68" w:rsidRDefault="001558FA" w:rsidP="0049743C">
      <w:pPr>
        <w:tabs>
          <w:tab w:val="left" w:pos="0"/>
        </w:tabs>
      </w:pPr>
      <w:r w:rsidRPr="009E78CD">
        <w:rPr>
          <w:b/>
          <w:sz w:val="28"/>
        </w:rPr>
        <w:t>Висновок</w:t>
      </w:r>
      <w:r w:rsidR="009E78CD">
        <w:rPr>
          <w:b/>
          <w:sz w:val="28"/>
        </w:rPr>
        <w:t xml:space="preserve">. </w:t>
      </w:r>
      <w:r w:rsidR="009E78CD">
        <w:rPr>
          <w:i/>
          <w:sz w:val="24"/>
        </w:rPr>
        <w:t>Виконуючи дану роботу ми зрозуміли, що при різних навантаження величина логічних рівнів теж різна; при некоректному обранні транзистора параметри ключа дуже залежать від температури, проте при нормальних температурних умовах, ключ працює теж задовільно; величина насичення транзистора біполярного ключа</w:t>
      </w:r>
      <w:r w:rsidR="0049743C">
        <w:rPr>
          <w:i/>
          <w:sz w:val="24"/>
        </w:rPr>
        <w:t xml:space="preserve"> залежить величиною резистора у колі бази, в цей же час від величини насичення залежить швидкодія ключа й максимальна навантажувальна здатність, тому в чомусь з двох ми обов’язково програємо.</w:t>
      </w:r>
    </w:p>
    <w:sectPr w:rsidR="00005E8F" w:rsidRPr="00D47E68" w:rsidSect="0044681F">
      <w:pgSz w:w="12240" w:h="15840"/>
      <w:pgMar w:top="540" w:right="630" w:bottom="540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D7B2F"/>
    <w:multiLevelType w:val="hybridMultilevel"/>
    <w:tmpl w:val="5B2E8166"/>
    <w:lvl w:ilvl="0" w:tplc="0246716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4A60536"/>
    <w:multiLevelType w:val="hybridMultilevel"/>
    <w:tmpl w:val="A366134E"/>
    <w:lvl w:ilvl="0" w:tplc="D480AF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5C7576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70226"/>
    <w:rsid w:val="00005E8F"/>
    <w:rsid w:val="000130C8"/>
    <w:rsid w:val="00051FD5"/>
    <w:rsid w:val="00074B1F"/>
    <w:rsid w:val="000A13A7"/>
    <w:rsid w:val="000A2274"/>
    <w:rsid w:val="0014699E"/>
    <w:rsid w:val="001558FA"/>
    <w:rsid w:val="00195ADA"/>
    <w:rsid w:val="001B4951"/>
    <w:rsid w:val="002B050A"/>
    <w:rsid w:val="002B7201"/>
    <w:rsid w:val="002D1748"/>
    <w:rsid w:val="002E0325"/>
    <w:rsid w:val="00305F67"/>
    <w:rsid w:val="0030636C"/>
    <w:rsid w:val="00317601"/>
    <w:rsid w:val="003304D4"/>
    <w:rsid w:val="00333AF3"/>
    <w:rsid w:val="003409AA"/>
    <w:rsid w:val="00364DAD"/>
    <w:rsid w:val="00385025"/>
    <w:rsid w:val="003A3F80"/>
    <w:rsid w:val="0044681F"/>
    <w:rsid w:val="0048368A"/>
    <w:rsid w:val="0049743C"/>
    <w:rsid w:val="004C0065"/>
    <w:rsid w:val="005373BA"/>
    <w:rsid w:val="00570226"/>
    <w:rsid w:val="0057549E"/>
    <w:rsid w:val="00576662"/>
    <w:rsid w:val="00614D32"/>
    <w:rsid w:val="0063481C"/>
    <w:rsid w:val="00705BE7"/>
    <w:rsid w:val="00710B8A"/>
    <w:rsid w:val="007933CF"/>
    <w:rsid w:val="007B231F"/>
    <w:rsid w:val="0085777F"/>
    <w:rsid w:val="00864F2E"/>
    <w:rsid w:val="00880B90"/>
    <w:rsid w:val="008E0C1B"/>
    <w:rsid w:val="00904D34"/>
    <w:rsid w:val="0093456E"/>
    <w:rsid w:val="00962C91"/>
    <w:rsid w:val="009833C9"/>
    <w:rsid w:val="009C13D2"/>
    <w:rsid w:val="009E78CD"/>
    <w:rsid w:val="00A0100F"/>
    <w:rsid w:val="00A111D0"/>
    <w:rsid w:val="00A51EE8"/>
    <w:rsid w:val="00AA1B01"/>
    <w:rsid w:val="00B17DB9"/>
    <w:rsid w:val="00BC75CF"/>
    <w:rsid w:val="00C1244D"/>
    <w:rsid w:val="00C53BC0"/>
    <w:rsid w:val="00C719A0"/>
    <w:rsid w:val="00C744DC"/>
    <w:rsid w:val="00CC3C65"/>
    <w:rsid w:val="00CE113C"/>
    <w:rsid w:val="00D065F6"/>
    <w:rsid w:val="00D21B30"/>
    <w:rsid w:val="00D47E68"/>
    <w:rsid w:val="00DC2F84"/>
    <w:rsid w:val="00E21762"/>
    <w:rsid w:val="00E31CDB"/>
    <w:rsid w:val="00EE5031"/>
    <w:rsid w:val="00F27A79"/>
    <w:rsid w:val="00FA378A"/>
    <w:rsid w:val="00FE2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FD5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4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4F2E"/>
    <w:rPr>
      <w:rFonts w:ascii="Tahoma" w:eastAsia="Times New Roman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074B1F"/>
    <w:pPr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6">
    <w:name w:val="List Paragraph"/>
    <w:basedOn w:val="a"/>
    <w:uiPriority w:val="34"/>
    <w:qFormat/>
    <w:rsid w:val="00793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8E33B-80D8-456B-A41B-AAD3C2C5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Dmitrius</dc:creator>
  <cp:lastModifiedBy>Манюня</cp:lastModifiedBy>
  <cp:revision>2</cp:revision>
  <cp:lastPrinted>2010-05-19T07:04:00Z</cp:lastPrinted>
  <dcterms:created xsi:type="dcterms:W3CDTF">2010-05-30T13:27:00Z</dcterms:created>
  <dcterms:modified xsi:type="dcterms:W3CDTF">2010-05-30T13:27:00Z</dcterms:modified>
</cp:coreProperties>
</file>