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CE3" w:rsidRPr="005B7CE3" w:rsidRDefault="005B7CE3" w:rsidP="005B7CE3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uk-UA" w:eastAsia="uk-UA"/>
        </w:rPr>
      </w:pPr>
      <w:r w:rsidRPr="005B7CE3">
        <w:rPr>
          <w:rFonts w:ascii="Times New Roman" w:hAnsi="Times New Roman"/>
          <w:bCs/>
          <w:caps/>
          <w:color w:val="000000"/>
          <w:sz w:val="28"/>
          <w:lang w:val="uk-UA" w:eastAsia="uk-UA"/>
        </w:rPr>
        <w:t>НАЦІОНАЛЬНИЙ ТЕХНІЧНИЙ</w:t>
      </w:r>
      <w:r w:rsidRPr="005B7CE3">
        <w:rPr>
          <w:rFonts w:ascii="Times New Roman" w:hAnsi="Times New Roman"/>
          <w:bCs/>
          <w:color w:val="000000"/>
          <w:sz w:val="28"/>
          <w:lang w:val="uk-UA" w:eastAsia="uk-UA"/>
        </w:rPr>
        <w:t xml:space="preserve"> УНІВЕРСИТЕТ УКРАЇНИ</w:t>
      </w:r>
    </w:p>
    <w:p w:rsidR="005B7CE3" w:rsidRPr="005B7CE3" w:rsidRDefault="005B7CE3" w:rsidP="005B7CE3">
      <w:pPr>
        <w:keepNext/>
        <w:jc w:val="center"/>
        <w:outlineLvl w:val="0"/>
        <w:rPr>
          <w:rFonts w:ascii="Times New Roman" w:hAnsi="Times New Roman"/>
          <w:bCs/>
          <w:sz w:val="28"/>
          <w:szCs w:val="20"/>
          <w:lang w:val="uk-UA" w:eastAsia="uk-UA"/>
        </w:rPr>
      </w:pPr>
      <w:bookmarkStart w:id="0" w:name="_Toc90650732"/>
      <w:bookmarkStart w:id="1" w:name="_Toc438309940"/>
      <w:bookmarkStart w:id="2" w:name="_Toc438310037"/>
      <w:bookmarkStart w:id="3" w:name="_Toc438408462"/>
      <w:bookmarkStart w:id="4" w:name="_Toc438452079"/>
      <w:r w:rsidRPr="005B7CE3">
        <w:rPr>
          <w:rFonts w:ascii="Times New Roman" w:hAnsi="Times New Roman"/>
          <w:bCs/>
          <w:sz w:val="28"/>
          <w:szCs w:val="20"/>
          <w:lang w:val="uk-UA" w:eastAsia="uk-UA"/>
        </w:rPr>
        <w:t>"КИЇВСЬКИЙ ПОЛІТЕХНІЧНИЙ ІНСТИТУТ"</w:t>
      </w:r>
      <w:bookmarkEnd w:id="0"/>
      <w:bookmarkEnd w:id="1"/>
      <w:bookmarkEnd w:id="2"/>
      <w:bookmarkEnd w:id="3"/>
      <w:bookmarkEnd w:id="4"/>
    </w:p>
    <w:p w:rsidR="005B7CE3" w:rsidRPr="005B7CE3" w:rsidRDefault="005B7CE3" w:rsidP="005B7CE3">
      <w:pPr>
        <w:keepNext/>
        <w:ind w:left="709"/>
        <w:outlineLvl w:val="3"/>
        <w:rPr>
          <w:rFonts w:ascii="Times New Roman" w:hAnsi="Times New Roman"/>
          <w:bCs/>
          <w:sz w:val="28"/>
          <w:szCs w:val="20"/>
          <w:lang w:val="uk-UA" w:eastAsia="uk-UA"/>
        </w:rPr>
      </w:pPr>
      <w:bookmarkStart w:id="5" w:name="_Toc90650733"/>
      <w:r w:rsidRPr="005B7CE3">
        <w:rPr>
          <w:rFonts w:ascii="Times New Roman" w:hAnsi="Times New Roman"/>
          <w:bCs/>
          <w:sz w:val="28"/>
          <w:szCs w:val="20"/>
          <w:lang w:val="uk-UA" w:eastAsia="uk-UA"/>
        </w:rPr>
        <w:t>ФАКУЛЬТЕТ ІНФОРМАТИКИ ТА ОБЧИСЛЮВАЛЬНОЇ ТЕХНІКИ</w:t>
      </w:r>
      <w:bookmarkEnd w:id="5"/>
    </w:p>
    <w:p w:rsidR="005B7CE3" w:rsidRPr="005B7CE3" w:rsidRDefault="005B7CE3" w:rsidP="005B7CE3">
      <w:pPr>
        <w:keepNext/>
        <w:jc w:val="center"/>
        <w:outlineLvl w:val="2"/>
        <w:rPr>
          <w:rFonts w:ascii="Times New Roman" w:hAnsi="Times New Roman"/>
          <w:bCs/>
          <w:sz w:val="28"/>
          <w:szCs w:val="28"/>
          <w:lang w:val="uk-UA" w:eastAsia="uk-UA"/>
        </w:rPr>
      </w:pPr>
      <w:bookmarkStart w:id="6" w:name="_Toc90650734"/>
      <w:bookmarkStart w:id="7" w:name="_Toc438309941"/>
      <w:bookmarkStart w:id="8" w:name="_Toc438310038"/>
      <w:bookmarkStart w:id="9" w:name="_Toc438408463"/>
      <w:bookmarkStart w:id="10" w:name="_Toc438452080"/>
      <w:r w:rsidRPr="005B7CE3">
        <w:rPr>
          <w:rFonts w:ascii="Times New Roman" w:hAnsi="Times New Roman"/>
          <w:bCs/>
          <w:sz w:val="28"/>
          <w:szCs w:val="28"/>
          <w:lang w:val="uk-UA" w:eastAsia="uk-UA"/>
        </w:rPr>
        <w:t>Кафедра обчислювальної техніки</w:t>
      </w:r>
      <w:bookmarkEnd w:id="6"/>
      <w:bookmarkEnd w:id="7"/>
      <w:bookmarkEnd w:id="8"/>
      <w:bookmarkEnd w:id="9"/>
      <w:bookmarkEnd w:id="10"/>
    </w:p>
    <w:p w:rsidR="005B7CE3" w:rsidRPr="005B7CE3" w:rsidRDefault="005B7CE3" w:rsidP="005B7CE3">
      <w:pPr>
        <w:shd w:val="clear" w:color="auto" w:fill="FFFFFF"/>
        <w:rPr>
          <w:rFonts w:ascii="Times New Roman" w:hAnsi="Times New Roman"/>
          <w:bCs/>
          <w:color w:val="000000"/>
          <w:sz w:val="28"/>
          <w:lang w:val="uk-UA" w:eastAsia="uk-UA"/>
        </w:rPr>
      </w:pPr>
    </w:p>
    <w:p w:rsidR="005B7CE3" w:rsidRPr="005B7CE3" w:rsidRDefault="005B7CE3" w:rsidP="005B7CE3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uk-UA" w:eastAsia="uk-UA"/>
        </w:rPr>
      </w:pPr>
    </w:p>
    <w:p w:rsidR="005B7CE3" w:rsidRPr="005B7CE3" w:rsidRDefault="005B7CE3" w:rsidP="005B7CE3">
      <w:pPr>
        <w:keepNext/>
        <w:spacing w:after="0" w:line="240" w:lineRule="auto"/>
        <w:jc w:val="center"/>
        <w:outlineLvl w:val="1"/>
        <w:rPr>
          <w:rFonts w:ascii="Times New Roman" w:hAnsi="Times New Roman"/>
          <w:bCs/>
          <w:sz w:val="44"/>
          <w:szCs w:val="20"/>
          <w:lang w:val="uk-UA" w:eastAsia="uk-UA"/>
        </w:rPr>
      </w:pPr>
      <w:bookmarkStart w:id="11" w:name="_Toc90650735"/>
      <w:bookmarkStart w:id="12" w:name="_Toc438309942"/>
      <w:bookmarkStart w:id="13" w:name="_Toc438310039"/>
      <w:bookmarkStart w:id="14" w:name="_Toc438408464"/>
      <w:bookmarkStart w:id="15" w:name="_Toc438452081"/>
      <w:r w:rsidRPr="005B7CE3">
        <w:rPr>
          <w:rFonts w:ascii="Times New Roman" w:hAnsi="Times New Roman"/>
          <w:bCs/>
          <w:sz w:val="44"/>
          <w:szCs w:val="20"/>
          <w:lang w:val="uk-UA" w:eastAsia="uk-UA"/>
        </w:rPr>
        <w:t>РОЗРАХУНКОВА  РОБОТА</w:t>
      </w:r>
      <w:bookmarkEnd w:id="11"/>
      <w:bookmarkEnd w:id="12"/>
      <w:bookmarkEnd w:id="13"/>
      <w:bookmarkEnd w:id="14"/>
      <w:bookmarkEnd w:id="15"/>
    </w:p>
    <w:p w:rsidR="005B7CE3" w:rsidRPr="005B7CE3" w:rsidRDefault="005B7CE3" w:rsidP="005B7CE3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uk-UA" w:eastAsia="uk-UA"/>
        </w:rPr>
      </w:pPr>
    </w:p>
    <w:p w:rsidR="005B7CE3" w:rsidRPr="005B7CE3" w:rsidRDefault="005B7CE3" w:rsidP="005B7CE3">
      <w:pPr>
        <w:shd w:val="clear" w:color="auto" w:fill="FFFFFF"/>
        <w:spacing w:after="0"/>
        <w:jc w:val="center"/>
        <w:rPr>
          <w:rFonts w:ascii="Times New Roman" w:hAnsi="Times New Roman"/>
          <w:bCs/>
          <w:color w:val="000000"/>
          <w:sz w:val="28"/>
          <w:lang w:val="uk-UA" w:eastAsia="uk-UA"/>
        </w:rPr>
      </w:pPr>
      <w:r w:rsidRPr="005B7CE3">
        <w:rPr>
          <w:rFonts w:ascii="Times New Roman" w:hAnsi="Times New Roman"/>
          <w:bCs/>
          <w:color w:val="000000"/>
          <w:sz w:val="28"/>
          <w:lang w:val="uk-UA" w:eastAsia="uk-UA"/>
        </w:rPr>
        <w:tab/>
      </w:r>
    </w:p>
    <w:p w:rsidR="005B7CE3" w:rsidRPr="005B7CE3" w:rsidRDefault="005B7CE3" w:rsidP="005B7CE3">
      <w:pPr>
        <w:ind w:left="2268"/>
        <w:rPr>
          <w:rFonts w:ascii="Times New Roman" w:hAnsi="Times New Roman"/>
          <w:sz w:val="28"/>
          <w:lang w:val="uk-UA" w:eastAsia="uk-UA"/>
        </w:rPr>
      </w:pPr>
      <w:r w:rsidRPr="005B7CE3">
        <w:rPr>
          <w:rFonts w:ascii="Times New Roman" w:hAnsi="Times New Roman"/>
          <w:sz w:val="28"/>
          <w:lang w:val="uk-UA" w:eastAsia="uk-UA"/>
        </w:rPr>
        <w:t>по курсу „</w:t>
      </w:r>
      <w:r w:rsidRPr="003B1A32">
        <w:rPr>
          <w:rFonts w:ascii="Times New Roman" w:hAnsi="Times New Roman"/>
          <w:sz w:val="28"/>
          <w:lang w:val="uk-UA" w:eastAsia="uk-UA"/>
        </w:rPr>
        <w:t>Архітектура комп’ютерів - 2. Процесори</w:t>
      </w:r>
      <w:r w:rsidRPr="005B7CE3">
        <w:rPr>
          <w:rFonts w:ascii="Times New Roman" w:hAnsi="Times New Roman"/>
          <w:sz w:val="28"/>
          <w:lang w:val="uk-UA" w:eastAsia="uk-UA"/>
        </w:rPr>
        <w:t>”</w:t>
      </w:r>
    </w:p>
    <w:p w:rsidR="005B7CE3" w:rsidRPr="005B7CE3" w:rsidRDefault="005B7CE3" w:rsidP="005B7CE3">
      <w:pPr>
        <w:ind w:left="2268"/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</w:pPr>
      <w:r w:rsidRPr="005B7CE3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 xml:space="preserve">Виконав: Долинний Олександр Валерійович </w:t>
      </w:r>
    </w:p>
    <w:p w:rsidR="005B7CE3" w:rsidRPr="005B7CE3" w:rsidRDefault="005B7CE3" w:rsidP="005B7CE3">
      <w:pPr>
        <w:shd w:val="clear" w:color="auto" w:fill="FFFFFF"/>
        <w:spacing w:line="240" w:lineRule="auto"/>
        <w:ind w:left="2268"/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</w:pPr>
      <w:r w:rsidRPr="005B7CE3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Група ІО-31,  Факультет ІОТ,</w:t>
      </w:r>
    </w:p>
    <w:p w:rsidR="005B7CE3" w:rsidRPr="005B7CE3" w:rsidRDefault="005B7CE3" w:rsidP="005B7CE3">
      <w:pPr>
        <w:shd w:val="clear" w:color="auto" w:fill="FFFFFF"/>
        <w:spacing w:line="240" w:lineRule="auto"/>
        <w:ind w:left="2268"/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</w:pPr>
      <w:r w:rsidRPr="005B7CE3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Залікова книжка  №  3110</w:t>
      </w:r>
    </w:p>
    <w:p w:rsidR="005B7CE3" w:rsidRPr="005B7CE3" w:rsidRDefault="005B7CE3" w:rsidP="005B7CE3">
      <w:pPr>
        <w:shd w:val="clear" w:color="auto" w:fill="FFFFFF"/>
        <w:spacing w:line="240" w:lineRule="auto"/>
        <w:ind w:left="2268"/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</w:pPr>
      <w:r w:rsidRPr="005B7CE3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Номер технічного завдання  110000100110</w:t>
      </w:r>
    </w:p>
    <w:p w:rsidR="005B7CE3" w:rsidRPr="005B7CE3" w:rsidRDefault="005B7CE3" w:rsidP="005B7CE3">
      <w:pPr>
        <w:shd w:val="clear" w:color="auto" w:fill="FFFFFF"/>
        <w:spacing w:line="240" w:lineRule="auto"/>
        <w:ind w:left="2268"/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</w:pPr>
      <w:r w:rsidRPr="005B7CE3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br/>
      </w:r>
    </w:p>
    <w:p w:rsidR="005B7CE3" w:rsidRPr="005B7CE3" w:rsidRDefault="005B7CE3" w:rsidP="005B7CE3">
      <w:pPr>
        <w:spacing w:after="0" w:line="240" w:lineRule="auto"/>
        <w:ind w:left="3060"/>
        <w:rPr>
          <w:rFonts w:ascii="Times New Roman" w:hAnsi="Times New Roman"/>
          <w:bCs/>
          <w:color w:val="000000"/>
          <w:sz w:val="28"/>
          <w:lang w:val="uk-UA" w:eastAsia="uk-UA"/>
        </w:rPr>
      </w:pPr>
    </w:p>
    <w:p w:rsidR="005B7CE3" w:rsidRPr="005B7CE3" w:rsidRDefault="005B7CE3" w:rsidP="005B7CE3">
      <w:pPr>
        <w:ind w:left="3060"/>
        <w:rPr>
          <w:rFonts w:ascii="Times New Roman" w:hAnsi="Times New Roman"/>
          <w:bCs/>
          <w:color w:val="000000"/>
          <w:sz w:val="28"/>
          <w:lang w:val="uk-UA" w:eastAsia="uk-UA"/>
        </w:rPr>
      </w:pPr>
    </w:p>
    <w:p w:rsidR="005B7CE3" w:rsidRPr="005B7CE3" w:rsidRDefault="005B7CE3" w:rsidP="005B7CE3">
      <w:pPr>
        <w:rPr>
          <w:rFonts w:ascii="Times New Roman" w:hAnsi="Times New Roman"/>
          <w:bCs/>
          <w:color w:val="000000"/>
          <w:sz w:val="28"/>
          <w:lang w:val="uk-UA" w:eastAsia="uk-UA"/>
        </w:rPr>
      </w:pPr>
    </w:p>
    <w:p w:rsidR="005B7CE3" w:rsidRPr="005B7CE3" w:rsidRDefault="005B7CE3" w:rsidP="005B7CE3">
      <w:pPr>
        <w:jc w:val="right"/>
        <w:rPr>
          <w:rFonts w:ascii="Times New Roman" w:hAnsi="Times New Roman"/>
          <w:bCs/>
          <w:color w:val="000000"/>
          <w:sz w:val="28"/>
          <w:lang w:val="uk-UA" w:eastAsia="uk-UA"/>
        </w:rPr>
      </w:pPr>
    </w:p>
    <w:p w:rsidR="005B7CE3" w:rsidRPr="005B7CE3" w:rsidRDefault="005B7CE3" w:rsidP="005B7CE3">
      <w:pPr>
        <w:jc w:val="right"/>
        <w:rPr>
          <w:rFonts w:ascii="Times New Roman" w:hAnsi="Times New Roman"/>
          <w:bCs/>
          <w:color w:val="000000"/>
          <w:sz w:val="28"/>
          <w:lang w:val="uk-UA" w:eastAsia="uk-UA"/>
        </w:rPr>
      </w:pPr>
      <w:r w:rsidRPr="005B7CE3">
        <w:rPr>
          <w:rFonts w:ascii="Times New Roman" w:hAnsi="Times New Roman"/>
          <w:bCs/>
          <w:color w:val="000000"/>
          <w:sz w:val="28"/>
          <w:lang w:val="uk-UA" w:eastAsia="uk-UA"/>
        </w:rPr>
        <w:t>_______________________</w:t>
      </w:r>
      <w:r w:rsidRPr="005B7CE3">
        <w:rPr>
          <w:rFonts w:ascii="Times New Roman" w:hAnsi="Times New Roman"/>
          <w:bCs/>
          <w:color w:val="000000"/>
          <w:sz w:val="28"/>
          <w:lang w:val="uk-UA" w:eastAsia="uk-UA"/>
        </w:rPr>
        <w:tab/>
      </w:r>
      <w:r w:rsidRPr="005B7CE3">
        <w:rPr>
          <w:rFonts w:ascii="Times New Roman" w:hAnsi="Times New Roman"/>
          <w:bCs/>
          <w:color w:val="000000"/>
          <w:sz w:val="28"/>
          <w:lang w:val="uk-UA" w:eastAsia="uk-UA"/>
        </w:rPr>
        <w:tab/>
      </w:r>
    </w:p>
    <w:p w:rsidR="005B7CE3" w:rsidRPr="005B7CE3" w:rsidRDefault="005B7CE3" w:rsidP="005B7CE3">
      <w:pPr>
        <w:ind w:left="6381" w:firstLine="709"/>
        <w:rPr>
          <w:rFonts w:ascii="Times New Roman" w:hAnsi="Times New Roman"/>
          <w:bCs/>
          <w:color w:val="000000"/>
          <w:lang w:val="uk-UA" w:eastAsia="uk-UA"/>
        </w:rPr>
      </w:pPr>
      <w:r w:rsidRPr="005B7CE3">
        <w:rPr>
          <w:rFonts w:ascii="Times New Roman" w:hAnsi="Times New Roman"/>
          <w:bCs/>
          <w:color w:val="000000"/>
          <w:lang w:val="uk-UA" w:eastAsia="uk-UA"/>
        </w:rPr>
        <w:t xml:space="preserve">      (підпис керівника) </w:t>
      </w:r>
    </w:p>
    <w:p w:rsidR="005B7CE3" w:rsidRPr="005B7CE3" w:rsidRDefault="005B7CE3" w:rsidP="005B7CE3">
      <w:pPr>
        <w:ind w:left="3060"/>
        <w:rPr>
          <w:rFonts w:ascii="Times New Roman" w:hAnsi="Times New Roman"/>
          <w:bCs/>
          <w:color w:val="000000"/>
          <w:sz w:val="28"/>
          <w:lang w:val="uk-UA" w:eastAsia="uk-UA"/>
        </w:rPr>
      </w:pPr>
    </w:p>
    <w:p w:rsidR="005B7CE3" w:rsidRPr="005B7CE3" w:rsidRDefault="005B7CE3" w:rsidP="005B7CE3">
      <w:pPr>
        <w:ind w:left="3060"/>
        <w:rPr>
          <w:rFonts w:ascii="Times New Roman" w:hAnsi="Times New Roman"/>
          <w:bCs/>
          <w:color w:val="000000"/>
          <w:sz w:val="28"/>
          <w:lang w:val="uk-UA" w:eastAsia="uk-UA"/>
        </w:rPr>
      </w:pPr>
    </w:p>
    <w:p w:rsidR="005B7CE3" w:rsidRPr="005B7CE3" w:rsidRDefault="005B7CE3" w:rsidP="005B7CE3">
      <w:pPr>
        <w:rPr>
          <w:rFonts w:ascii="Times New Roman" w:hAnsi="Times New Roman"/>
          <w:bCs/>
          <w:color w:val="000000"/>
          <w:sz w:val="16"/>
          <w:lang w:val="uk-UA" w:eastAsia="uk-UA"/>
        </w:rPr>
      </w:pPr>
    </w:p>
    <w:p w:rsidR="005B7CE3" w:rsidRPr="005B7CE3" w:rsidRDefault="005B7CE3" w:rsidP="005B7CE3">
      <w:pPr>
        <w:jc w:val="center"/>
        <w:rPr>
          <w:rFonts w:ascii="Times New Roman" w:hAnsi="Times New Roman"/>
          <w:bCs/>
          <w:color w:val="000000"/>
          <w:sz w:val="28"/>
          <w:lang w:val="uk-UA" w:eastAsia="uk-UA"/>
        </w:rPr>
      </w:pPr>
    </w:p>
    <w:p w:rsidR="005B7CE3" w:rsidRPr="005B7CE3" w:rsidRDefault="005B7CE3" w:rsidP="005B7CE3">
      <w:pPr>
        <w:jc w:val="center"/>
        <w:rPr>
          <w:rFonts w:ascii="Times New Roman" w:hAnsi="Times New Roman"/>
          <w:bCs/>
          <w:color w:val="000000"/>
          <w:sz w:val="28"/>
          <w:lang w:val="uk-UA" w:eastAsia="uk-UA"/>
        </w:rPr>
      </w:pPr>
    </w:p>
    <w:p w:rsidR="005B7CE3" w:rsidRPr="005B7CE3" w:rsidRDefault="005B7CE3" w:rsidP="005B7CE3">
      <w:pPr>
        <w:jc w:val="center"/>
        <w:rPr>
          <w:rFonts w:ascii="Times New Roman" w:hAnsi="Times New Roman"/>
          <w:bCs/>
          <w:lang w:val="uk-UA" w:eastAsia="uk-UA"/>
        </w:rPr>
      </w:pPr>
      <w:r w:rsidRPr="005B7CE3">
        <w:rPr>
          <w:rFonts w:ascii="Times New Roman" w:hAnsi="Times New Roman"/>
          <w:bCs/>
          <w:color w:val="000000"/>
          <w:sz w:val="28"/>
          <w:lang w:val="uk-UA" w:eastAsia="uk-UA"/>
        </w:rPr>
        <w:t>Київ – 201</w:t>
      </w:r>
      <w:r w:rsidRPr="003B1A32">
        <w:rPr>
          <w:rFonts w:ascii="Times New Roman" w:hAnsi="Times New Roman"/>
          <w:bCs/>
          <w:color w:val="000000"/>
          <w:sz w:val="28"/>
          <w:lang w:val="uk-UA" w:eastAsia="uk-UA"/>
        </w:rPr>
        <w:t>5</w:t>
      </w:r>
      <w:r w:rsidRPr="005B7CE3">
        <w:rPr>
          <w:rFonts w:ascii="Times New Roman" w:hAnsi="Times New Roman"/>
          <w:bCs/>
          <w:color w:val="000000"/>
          <w:sz w:val="28"/>
          <w:lang w:val="uk-UA" w:eastAsia="uk-UA"/>
        </w:rPr>
        <w:t xml:space="preserve"> р.</w:t>
      </w:r>
    </w:p>
    <w:p w:rsidR="00000666" w:rsidRPr="003B1A32" w:rsidRDefault="00290FC6" w:rsidP="00A1425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3B1A32">
        <w:rPr>
          <w:rFonts w:ascii="Times New Roman" w:hAnsi="Times New Roman"/>
          <w:sz w:val="28"/>
          <w:szCs w:val="28"/>
          <w:lang w:val="uk-UA"/>
        </w:rPr>
        <w:lastRenderedPageBreak/>
        <w:t>Зміст</w:t>
      </w:r>
    </w:p>
    <w:sdt>
      <w:sdtPr>
        <w:rPr>
          <w:rFonts w:ascii="Times New Roman" w:hAnsi="Times New Roman"/>
          <w:sz w:val="28"/>
          <w:szCs w:val="28"/>
          <w:lang w:val="uk-UA"/>
        </w:rPr>
        <w:id w:val="47418761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B2C23" w:rsidRPr="00EB2C23" w:rsidRDefault="00C219FF" w:rsidP="00EB2C23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EB2C23">
            <w:rPr>
              <w:rFonts w:ascii="Times New Roman" w:hAnsi="Times New Roman"/>
              <w:sz w:val="28"/>
              <w:szCs w:val="28"/>
              <w:lang w:val="uk-UA"/>
            </w:rPr>
            <w:fldChar w:fldCharType="begin"/>
          </w:r>
          <w:r w:rsidRPr="00EB2C23">
            <w:rPr>
              <w:rFonts w:ascii="Times New Roman" w:hAnsi="Times New Roman"/>
              <w:sz w:val="28"/>
              <w:szCs w:val="28"/>
              <w:lang w:val="uk-UA"/>
            </w:rPr>
            <w:instrText xml:space="preserve"> TOC \o "1-3" \h \z \u </w:instrText>
          </w:r>
          <w:r w:rsidRPr="00EB2C23">
            <w:rPr>
              <w:rFonts w:ascii="Times New Roman" w:hAnsi="Times New Roman"/>
              <w:sz w:val="28"/>
              <w:szCs w:val="28"/>
              <w:lang w:val="uk-UA"/>
            </w:rPr>
            <w:fldChar w:fldCharType="separate"/>
          </w:r>
        </w:p>
        <w:p w:rsidR="00EB2C23" w:rsidRPr="00EB2C23" w:rsidRDefault="0029199F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38452082" w:history="1">
            <w:r w:rsidR="00EB2C23" w:rsidRPr="00EB2C2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 Склад МПС та основні її функції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_Toc438452082 \h </w:instrTex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7C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C23" w:rsidRPr="00EB2C23" w:rsidRDefault="002919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38452083" w:history="1">
            <w:r w:rsidR="00EB2C23" w:rsidRPr="00EB2C2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1.1. Опис мікроконтролеру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_Toc438452083 \h </w:instrTex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7C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C23" w:rsidRPr="00EB2C23" w:rsidRDefault="002919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38452084" w:history="1">
            <w:r w:rsidR="00EB2C23" w:rsidRPr="00EB2C2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1.2. Підімкнення зовнішньої пам’яті програм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_Toc438452084 \h </w:instrTex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7C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C23" w:rsidRPr="00EB2C23" w:rsidRDefault="002919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38452085" w:history="1">
            <w:r w:rsidR="00EB2C23" w:rsidRPr="00EB2C2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1.3. Підімкнення зовнішньої пам’яті даних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_Toc438452085 \h </w:instrTex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7C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C23" w:rsidRPr="00EB2C23" w:rsidRDefault="002919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38452086" w:history="1">
            <w:r w:rsidR="00EB2C23" w:rsidRPr="00EB2C2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1.4. Контролер пріорітетних переривань (КПП)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_Toc438452086 \h </w:instrTex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7C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C23" w:rsidRPr="00EB2C23" w:rsidRDefault="002919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38452087" w:history="1">
            <w:r w:rsidR="00EB2C23" w:rsidRPr="00EB2C2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1.5. Контролер прямого доступу до пам’яті (КПДП)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_Toc438452087 \h </w:instrTex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7C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C23" w:rsidRPr="00EB2C23" w:rsidRDefault="002919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38452088" w:history="1">
            <w:r w:rsidR="00EB2C23" w:rsidRPr="00EB2C2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1.6. Додаткові порти і ПЗА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_Toc438452088 \h </w:instrTex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7C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C23" w:rsidRPr="00EB2C23" w:rsidRDefault="0029199F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38452089" w:history="1">
            <w:r w:rsidR="00EB2C23" w:rsidRPr="00EB2C2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 Програмна частина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_Toc438452089 \h </w:instrTex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7C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C23" w:rsidRPr="00EB2C23" w:rsidRDefault="002919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38452090" w:history="1">
            <w:r w:rsidR="00EB2C23" w:rsidRPr="00EB2C23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2.1. </w:t>
            </w:r>
            <w:r w:rsidR="00EB2C23" w:rsidRPr="00EB2C2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Приклад переходу на підпрограму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_Toc438452090 \h </w:instrTex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7C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C23" w:rsidRPr="00EB2C23" w:rsidRDefault="002919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38452091" w:history="1">
            <w:r w:rsidR="00EB2C23" w:rsidRPr="00EB2C2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2.2. Приклад формування часової затримки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_Toc438452091 \h </w:instrTex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7C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C23" w:rsidRPr="00EB2C23" w:rsidRDefault="002919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38452092" w:history="1">
            <w:r w:rsidR="00EB2C23" w:rsidRPr="00EB2C2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2.3. Приклад виконання операції множення 1-им способом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_Toc438452092 \h </w:instrTex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7C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C23" w:rsidRPr="00EB2C23" w:rsidRDefault="002919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38452093" w:history="1">
            <w:r w:rsidR="00EB2C23" w:rsidRPr="00EB2C2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2.4 Обчислення функції за варіантом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_Toc438452093 \h </w:instrTex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7C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C23" w:rsidRPr="00EB2C23" w:rsidRDefault="0029199F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38452094" w:history="1">
            <w:r w:rsidR="00EB2C23" w:rsidRPr="00EB2C23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EB2C23" w:rsidRPr="00EB2C2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 Структурна схема системи.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_Toc438452094 \h </w:instrTex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7C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C23" w:rsidRPr="00EB2C23" w:rsidRDefault="0029199F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38452095" w:history="1">
            <w:r w:rsidR="00EB2C23" w:rsidRPr="00EB2C2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 Висновки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_Toc438452095 \h </w:instrTex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7C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C23" w:rsidRPr="00EB2C23" w:rsidRDefault="0029199F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38452096" w:history="1">
            <w:r w:rsidR="00EB2C23" w:rsidRPr="00EB2C2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 Список літератури.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_Toc438452096 \h </w:instrTex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7C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EB2C23" w:rsidRPr="00EB2C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9FF" w:rsidRPr="00EB2C23" w:rsidRDefault="00C219FF">
          <w:pPr>
            <w:rPr>
              <w:rFonts w:ascii="Times New Roman" w:hAnsi="Times New Roman"/>
              <w:sz w:val="28"/>
              <w:szCs w:val="28"/>
              <w:lang w:val="uk-UA"/>
            </w:rPr>
          </w:pPr>
          <w:r w:rsidRPr="00EB2C23">
            <w:rPr>
              <w:rFonts w:ascii="Times New Roman" w:hAnsi="Times New Roman"/>
              <w:bCs/>
              <w:noProof/>
              <w:sz w:val="28"/>
              <w:szCs w:val="28"/>
              <w:lang w:val="uk-UA"/>
            </w:rPr>
            <w:fldChar w:fldCharType="end"/>
          </w:r>
        </w:p>
      </w:sdtContent>
    </w:sdt>
    <w:p w:rsidR="00C219FF" w:rsidRPr="003B1A32" w:rsidRDefault="00C219FF" w:rsidP="00AB127C">
      <w:pPr>
        <w:pStyle w:val="HEADER1"/>
        <w:spacing w:after="0"/>
        <w:jc w:val="both"/>
        <w:rPr>
          <w:rFonts w:ascii="Times New Roman" w:hAnsi="Times New Roman"/>
          <w:b w:val="0"/>
          <w:lang w:val="uk-UA"/>
        </w:rPr>
      </w:pPr>
    </w:p>
    <w:p w:rsidR="00C219FF" w:rsidRPr="003B1A32" w:rsidRDefault="00C219FF" w:rsidP="00AB127C">
      <w:pPr>
        <w:pStyle w:val="HEADER1"/>
        <w:spacing w:after="0"/>
        <w:jc w:val="both"/>
        <w:rPr>
          <w:rFonts w:ascii="Times New Roman" w:hAnsi="Times New Roman"/>
          <w:b w:val="0"/>
          <w:lang w:val="uk-UA"/>
        </w:rPr>
      </w:pPr>
    </w:p>
    <w:p w:rsidR="00A1425C" w:rsidRPr="003B1A32" w:rsidRDefault="00A1425C" w:rsidP="00A1425C">
      <w:pPr>
        <w:pStyle w:val="HEADER1"/>
        <w:jc w:val="both"/>
        <w:rPr>
          <w:rFonts w:ascii="Times New Roman" w:hAnsi="Times New Roman"/>
          <w:b w:val="0"/>
          <w:lang w:val="uk-UA"/>
        </w:rPr>
      </w:pPr>
    </w:p>
    <w:p w:rsidR="002C4CDB" w:rsidRPr="003B1A32" w:rsidRDefault="002C4CDB" w:rsidP="00AB127C">
      <w:pPr>
        <w:pStyle w:val="HEADER1"/>
        <w:jc w:val="both"/>
        <w:rPr>
          <w:rFonts w:ascii="Times New Roman" w:hAnsi="Times New Roman"/>
          <w:b w:val="0"/>
          <w:lang w:val="uk-UA"/>
        </w:rPr>
      </w:pPr>
    </w:p>
    <w:p w:rsidR="00B22445" w:rsidRPr="003B1A32" w:rsidRDefault="00B22445" w:rsidP="00AB127C">
      <w:pPr>
        <w:pStyle w:val="HEADER1"/>
        <w:jc w:val="both"/>
        <w:rPr>
          <w:rFonts w:ascii="Times New Roman" w:hAnsi="Times New Roman"/>
          <w:b w:val="0"/>
          <w:lang w:val="uk-UA"/>
        </w:rPr>
      </w:pPr>
    </w:p>
    <w:p w:rsidR="00B22445" w:rsidRPr="003B1A32" w:rsidRDefault="00B22445" w:rsidP="00AB127C">
      <w:pPr>
        <w:pStyle w:val="HEADER1"/>
        <w:jc w:val="both"/>
        <w:rPr>
          <w:rFonts w:ascii="Times New Roman" w:hAnsi="Times New Roman"/>
          <w:b w:val="0"/>
          <w:lang w:val="uk-UA"/>
        </w:rPr>
      </w:pPr>
    </w:p>
    <w:p w:rsidR="00B22445" w:rsidRPr="003B1A32" w:rsidRDefault="00B22445" w:rsidP="00AB127C">
      <w:pPr>
        <w:pStyle w:val="HEADER1"/>
        <w:jc w:val="both"/>
        <w:rPr>
          <w:rFonts w:ascii="Times New Roman" w:hAnsi="Times New Roman"/>
          <w:b w:val="0"/>
          <w:lang w:val="uk-UA"/>
        </w:rPr>
      </w:pPr>
    </w:p>
    <w:p w:rsidR="00AB127C" w:rsidRPr="003B1A32" w:rsidRDefault="00AB127C" w:rsidP="00AB127C">
      <w:pPr>
        <w:pStyle w:val="HEADER1"/>
        <w:jc w:val="both"/>
        <w:rPr>
          <w:rFonts w:ascii="Times New Roman" w:hAnsi="Times New Roman"/>
          <w:b w:val="0"/>
          <w:lang w:val="uk-UA"/>
        </w:rPr>
      </w:pPr>
    </w:p>
    <w:p w:rsidR="00A92976" w:rsidRPr="003B1A32" w:rsidRDefault="00A92976" w:rsidP="00E378DE">
      <w:pPr>
        <w:pStyle w:val="ab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34EF0" w:rsidRPr="003B1A32" w:rsidRDefault="00C34EF0" w:rsidP="00C34EF0">
      <w:pPr>
        <w:spacing w:after="0" w:line="240" w:lineRule="auto"/>
        <w:ind w:left="142"/>
        <w:jc w:val="both"/>
        <w:outlineLvl w:val="0"/>
        <w:rPr>
          <w:rFonts w:ascii="Times New Roman" w:hAnsi="Times New Roman"/>
          <w:b/>
          <w:noProof/>
          <w:sz w:val="32"/>
          <w:szCs w:val="28"/>
          <w:lang w:val="uk-UA"/>
        </w:rPr>
      </w:pPr>
    </w:p>
    <w:p w:rsidR="00B41409" w:rsidRPr="003B1A32" w:rsidRDefault="00C34EF0" w:rsidP="003B1A32">
      <w:pPr>
        <w:pStyle w:val="SHeader1"/>
      </w:pPr>
      <w:bookmarkStart w:id="16" w:name="_Toc438452082"/>
      <w:r w:rsidRPr="003B1A32">
        <w:lastRenderedPageBreak/>
        <w:t>1.</w:t>
      </w:r>
      <w:r w:rsidR="003B1A32">
        <w:t xml:space="preserve"> Склад</w:t>
      </w:r>
      <w:r w:rsidR="00B41409" w:rsidRPr="003B1A32">
        <w:t xml:space="preserve"> МПС</w:t>
      </w:r>
      <w:r w:rsidR="00E20F94">
        <w:t xml:space="preserve"> та основні її функції</w:t>
      </w:r>
      <w:bookmarkEnd w:id="16"/>
    </w:p>
    <w:p w:rsidR="00E20F94" w:rsidRPr="003B1A32" w:rsidRDefault="00E20F94" w:rsidP="00E20F94">
      <w:pPr>
        <w:pStyle w:val="ab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розрахунковій роботі розроблює</w:t>
      </w:r>
      <w:r w:rsidRPr="003B1A32">
        <w:rPr>
          <w:rFonts w:ascii="Times New Roman" w:hAnsi="Times New Roman"/>
          <w:sz w:val="28"/>
          <w:szCs w:val="28"/>
          <w:lang w:val="uk-UA"/>
        </w:rPr>
        <w:t>ться мікропроцесорна сист</w:t>
      </w:r>
      <w:r>
        <w:rPr>
          <w:rFonts w:ascii="Times New Roman" w:hAnsi="Times New Roman"/>
          <w:sz w:val="28"/>
          <w:szCs w:val="28"/>
          <w:lang w:val="uk-UA"/>
        </w:rPr>
        <w:t>ема (МПС), ядром якої є мікроконтролер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>МК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1816ВЕ48. </w:t>
      </w:r>
    </w:p>
    <w:p w:rsidR="00260771" w:rsidRDefault="00E20F94" w:rsidP="00E20F94">
      <w:pPr>
        <w:pStyle w:val="ab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B1A32">
        <w:rPr>
          <w:rFonts w:ascii="Times New Roman" w:hAnsi="Times New Roman"/>
          <w:sz w:val="28"/>
          <w:szCs w:val="28"/>
          <w:lang w:val="uk-UA"/>
        </w:rPr>
        <w:t xml:space="preserve">До складу розроблюваної МПС </w:t>
      </w:r>
      <w:r>
        <w:rPr>
          <w:rFonts w:ascii="Times New Roman" w:hAnsi="Times New Roman"/>
          <w:sz w:val="28"/>
          <w:szCs w:val="28"/>
          <w:lang w:val="uk-UA"/>
        </w:rPr>
        <w:t>входя</w:t>
      </w:r>
      <w:r w:rsidRPr="003B1A32"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мікроконтролер(МК)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зовнішня пам’ять програм (ЗПП), зовнішня пам’ять даних(ЗПД), 24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 зовнішні пристрої (ЗП), контролер</w:t>
      </w:r>
      <w:r w:rsidR="00260771">
        <w:rPr>
          <w:rFonts w:ascii="Times New Roman" w:hAnsi="Times New Roman"/>
          <w:sz w:val="28"/>
          <w:szCs w:val="28"/>
          <w:lang w:val="uk-UA"/>
        </w:rPr>
        <w:t xml:space="preserve"> пріоритетних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 переривань </w:t>
      </w:r>
      <w:r w:rsidR="00260771">
        <w:rPr>
          <w:rFonts w:ascii="Times New Roman" w:hAnsi="Times New Roman"/>
          <w:sz w:val="28"/>
          <w:szCs w:val="28"/>
          <w:lang w:val="uk-UA"/>
        </w:rPr>
        <w:t xml:space="preserve">(КПП), </w:t>
      </w:r>
      <w:r w:rsidR="00260771" w:rsidRPr="003B1A32">
        <w:rPr>
          <w:rFonts w:ascii="Times New Roman" w:hAnsi="Times New Roman"/>
          <w:sz w:val="28"/>
          <w:szCs w:val="28"/>
          <w:lang w:val="uk-UA"/>
        </w:rPr>
        <w:t xml:space="preserve">контролер </w:t>
      </w:r>
      <w:r w:rsidRPr="003B1A32">
        <w:rPr>
          <w:rFonts w:ascii="Times New Roman" w:hAnsi="Times New Roman"/>
          <w:sz w:val="28"/>
          <w:szCs w:val="28"/>
          <w:lang w:val="uk-UA"/>
        </w:rPr>
        <w:t>прямого доступу до пам’яті</w:t>
      </w:r>
      <w:r w:rsidR="00EB2C23">
        <w:rPr>
          <w:rFonts w:ascii="Times New Roman" w:hAnsi="Times New Roman"/>
          <w:sz w:val="28"/>
          <w:szCs w:val="28"/>
          <w:lang w:val="uk-UA"/>
        </w:rPr>
        <w:t xml:space="preserve"> (КПДП), </w:t>
      </w:r>
      <w:r w:rsidR="00260771">
        <w:rPr>
          <w:rFonts w:ascii="Times New Roman" w:hAnsi="Times New Roman"/>
          <w:sz w:val="28"/>
          <w:szCs w:val="28"/>
          <w:lang w:val="uk-UA"/>
        </w:rPr>
        <w:t xml:space="preserve">додаткові порти </w:t>
      </w:r>
      <w:r w:rsidR="00260771">
        <w:rPr>
          <w:rFonts w:ascii="Times New Roman" w:hAnsi="Times New Roman"/>
          <w:sz w:val="28"/>
          <w:szCs w:val="28"/>
          <w:lang w:val="en-US"/>
        </w:rPr>
        <w:t>P</w:t>
      </w:r>
      <w:r w:rsidR="005B26DD">
        <w:rPr>
          <w:rFonts w:ascii="Times New Roman" w:hAnsi="Times New Roman"/>
          <w:sz w:val="28"/>
          <w:szCs w:val="28"/>
          <w:lang w:val="uk-UA"/>
        </w:rPr>
        <w:t>4</w:t>
      </w:r>
      <w:r w:rsidR="00260771" w:rsidRPr="00260771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260771">
        <w:rPr>
          <w:rFonts w:ascii="Times New Roman" w:hAnsi="Times New Roman"/>
          <w:sz w:val="28"/>
          <w:szCs w:val="28"/>
          <w:lang w:val="en-US"/>
        </w:rPr>
        <w:t>P</w:t>
      </w:r>
      <w:r w:rsidR="00260771" w:rsidRPr="00260771">
        <w:rPr>
          <w:rFonts w:ascii="Times New Roman" w:hAnsi="Times New Roman"/>
          <w:sz w:val="28"/>
          <w:szCs w:val="28"/>
          <w:lang w:val="uk-UA"/>
        </w:rPr>
        <w:t xml:space="preserve">6, </w:t>
      </w:r>
      <w:r w:rsidR="00260771">
        <w:rPr>
          <w:rFonts w:ascii="Times New Roman" w:hAnsi="Times New Roman"/>
          <w:sz w:val="28"/>
          <w:szCs w:val="28"/>
          <w:lang w:val="en-US"/>
        </w:rPr>
        <w:t>P</w:t>
      </w:r>
      <w:r w:rsidR="00260771" w:rsidRPr="00260771">
        <w:rPr>
          <w:rFonts w:ascii="Times New Roman" w:hAnsi="Times New Roman"/>
          <w:sz w:val="28"/>
          <w:szCs w:val="28"/>
          <w:lang w:val="uk-UA"/>
        </w:rPr>
        <w:t>7</w:t>
      </w:r>
      <w:r w:rsidR="00EB2C23">
        <w:rPr>
          <w:rFonts w:ascii="Times New Roman" w:hAnsi="Times New Roman"/>
          <w:sz w:val="28"/>
          <w:szCs w:val="28"/>
          <w:lang w:val="uk-UA"/>
        </w:rPr>
        <w:t xml:space="preserve"> та програмований </w:t>
      </w:r>
      <w:proofErr w:type="spellStart"/>
      <w:r w:rsidR="00EB2C23">
        <w:rPr>
          <w:rFonts w:ascii="Times New Roman" w:hAnsi="Times New Roman"/>
          <w:sz w:val="28"/>
          <w:szCs w:val="28"/>
          <w:lang w:val="uk-UA"/>
        </w:rPr>
        <w:t>зв’язуючий</w:t>
      </w:r>
      <w:proofErr w:type="spellEnd"/>
      <w:r w:rsidR="00EB2C23">
        <w:rPr>
          <w:rFonts w:ascii="Times New Roman" w:hAnsi="Times New Roman"/>
          <w:sz w:val="28"/>
          <w:szCs w:val="28"/>
          <w:lang w:val="uk-UA"/>
        </w:rPr>
        <w:t xml:space="preserve"> адаптер</w:t>
      </w:r>
      <w:r w:rsidR="00EB2C23" w:rsidRPr="00EB2C23">
        <w:t xml:space="preserve"> </w:t>
      </w:r>
      <w:r w:rsidR="00EB2C23" w:rsidRPr="00EB2C23">
        <w:rPr>
          <w:rFonts w:ascii="Times New Roman" w:hAnsi="Times New Roman"/>
          <w:sz w:val="28"/>
          <w:szCs w:val="28"/>
          <w:lang w:val="uk-UA"/>
        </w:rPr>
        <w:t>КР580ВВ51</w:t>
      </w:r>
      <w:r w:rsidRPr="003B1A32">
        <w:rPr>
          <w:rFonts w:ascii="Times New Roman" w:hAnsi="Times New Roman"/>
          <w:sz w:val="28"/>
          <w:szCs w:val="28"/>
          <w:lang w:val="uk-UA"/>
        </w:rPr>
        <w:t>.</w:t>
      </w:r>
      <w:r w:rsidRPr="00E20F94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20F94" w:rsidRDefault="00260771" w:rsidP="00E20F94">
      <w:pPr>
        <w:pStyle w:val="ab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B1A32">
        <w:rPr>
          <w:rFonts w:ascii="Times New Roman" w:hAnsi="Times New Roman"/>
          <w:sz w:val="28"/>
          <w:szCs w:val="28"/>
          <w:lang w:val="uk-UA"/>
        </w:rPr>
        <w:t>Об’єм зовнішньої пам’яті програм 4К</w:t>
      </w:r>
      <w:r>
        <w:rPr>
          <w:rFonts w:ascii="Times New Roman" w:hAnsi="Times New Roman"/>
          <w:sz w:val="28"/>
          <w:szCs w:val="28"/>
          <w:lang w:val="uk-UA"/>
        </w:rPr>
        <w:t>б</w:t>
      </w:r>
      <w:r w:rsidRPr="003B1A32">
        <w:rPr>
          <w:rFonts w:ascii="Times New Roman" w:hAnsi="Times New Roman"/>
          <w:sz w:val="28"/>
          <w:szCs w:val="28"/>
          <w:lang w:val="uk-UA"/>
        </w:rPr>
        <w:t>, зовнішньої пам’яті даних 8К</w:t>
      </w:r>
      <w:r>
        <w:rPr>
          <w:rFonts w:ascii="Times New Roman" w:hAnsi="Times New Roman"/>
          <w:sz w:val="28"/>
          <w:szCs w:val="28"/>
          <w:lang w:val="uk-UA"/>
        </w:rPr>
        <w:t>б</w:t>
      </w:r>
      <w:r w:rsidRPr="003B1A32">
        <w:rPr>
          <w:rFonts w:ascii="Times New Roman" w:hAnsi="Times New Roman"/>
          <w:sz w:val="28"/>
          <w:szCs w:val="28"/>
          <w:lang w:val="uk-UA"/>
        </w:rPr>
        <w:t>.</w:t>
      </w:r>
      <w:r w:rsidRPr="0026077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B1A32">
        <w:rPr>
          <w:rFonts w:ascii="Times New Roman" w:hAnsi="Times New Roman"/>
          <w:sz w:val="28"/>
          <w:szCs w:val="28"/>
          <w:lang w:val="uk-UA"/>
        </w:rPr>
        <w:t>Шини адреси т</w:t>
      </w:r>
      <w:r w:rsidR="00703F5C">
        <w:rPr>
          <w:rFonts w:ascii="Times New Roman" w:hAnsi="Times New Roman"/>
          <w:sz w:val="28"/>
          <w:szCs w:val="28"/>
          <w:lang w:val="uk-UA"/>
        </w:rPr>
        <w:t>а даних розділені, КПП та КПДП дец</w:t>
      </w:r>
      <w:r w:rsidRPr="003B1A32">
        <w:rPr>
          <w:rFonts w:ascii="Times New Roman" w:hAnsi="Times New Roman"/>
          <w:sz w:val="28"/>
          <w:szCs w:val="28"/>
          <w:lang w:val="uk-UA"/>
        </w:rPr>
        <w:t>ентралізовані. Кожен ЗП має фіксовану адресу в адресному просторі периферійних пристроїв.</w:t>
      </w:r>
    </w:p>
    <w:p w:rsidR="00E20F94" w:rsidRPr="003B1A32" w:rsidRDefault="00E20F94" w:rsidP="00E20F94">
      <w:pPr>
        <w:pStyle w:val="ab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D79CA" w:rsidRPr="003B1A32" w:rsidRDefault="005F1D6A" w:rsidP="005F1D6A">
      <w:pPr>
        <w:pStyle w:val="SHeader2"/>
      </w:pPr>
      <w:bookmarkStart w:id="17" w:name="_Toc438452083"/>
      <w:r w:rsidRPr="005F1D6A">
        <w:rPr>
          <w:lang w:val="ru-RU"/>
        </w:rPr>
        <w:t>1.1</w:t>
      </w:r>
      <w:r w:rsidR="00E20F94">
        <w:rPr>
          <w:lang w:val="ru-RU"/>
        </w:rPr>
        <w:t>.</w:t>
      </w:r>
      <w:r w:rsidR="00E92476" w:rsidRPr="003B1A32">
        <w:t xml:space="preserve"> </w:t>
      </w:r>
      <w:r w:rsidR="00E20F94">
        <w:t>Опис мікроконтролеру</w:t>
      </w:r>
      <w:bookmarkEnd w:id="17"/>
    </w:p>
    <w:p w:rsidR="00260771" w:rsidRDefault="00E92476" w:rsidP="00A15735">
      <w:pPr>
        <w:pStyle w:val="ab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B1A32">
        <w:rPr>
          <w:rFonts w:ascii="Times New Roman" w:hAnsi="Times New Roman"/>
          <w:sz w:val="28"/>
          <w:szCs w:val="28"/>
          <w:lang w:val="uk-UA"/>
        </w:rPr>
        <w:t>Мікро</w:t>
      </w:r>
      <w:r w:rsidR="00260771">
        <w:rPr>
          <w:rFonts w:ascii="Times New Roman" w:hAnsi="Times New Roman"/>
          <w:sz w:val="28"/>
          <w:szCs w:val="28"/>
          <w:lang w:val="uk-UA"/>
        </w:rPr>
        <w:t>контролер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20F94">
        <w:rPr>
          <w:rFonts w:ascii="Times New Roman" w:hAnsi="Times New Roman"/>
          <w:sz w:val="28"/>
          <w:szCs w:val="28"/>
          <w:lang w:val="uk-UA"/>
        </w:rPr>
        <w:t xml:space="preserve">МК1816ВЕ48 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має </w:t>
      </w:r>
      <w:r w:rsidR="001B501A" w:rsidRPr="003B1A32">
        <w:rPr>
          <w:rFonts w:ascii="Times New Roman" w:hAnsi="Times New Roman"/>
          <w:sz w:val="28"/>
          <w:szCs w:val="28"/>
          <w:lang w:val="uk-UA"/>
        </w:rPr>
        <w:t>8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-розрядну операційну частину. </w:t>
      </w:r>
    </w:p>
    <w:p w:rsidR="00FD79CA" w:rsidRPr="003B1A32" w:rsidRDefault="00260771" w:rsidP="00A15735">
      <w:pPr>
        <w:pStyle w:val="ab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Обсяг резидентної ПП складає 1Кб, обсяг ПД складає 64 комірки по 1 байту. </w:t>
      </w:r>
    </w:p>
    <w:p w:rsidR="00E20F94" w:rsidRDefault="00476FFB" w:rsidP="00E20F94">
      <w:pPr>
        <w:pStyle w:val="SText"/>
      </w:pPr>
      <w:r w:rsidRPr="003B1A32">
        <w:rPr>
          <w:noProof/>
        </w:rPr>
        <w:t xml:space="preserve">  </w:t>
      </w:r>
      <w:r w:rsidR="00E20F94" w:rsidRPr="003B1A32">
        <w:t>Структурна схема МК48 наведена на рис</w:t>
      </w:r>
      <w:r w:rsidR="009D64E5">
        <w:t>.</w:t>
      </w:r>
      <w:r w:rsidR="00E20F94" w:rsidRPr="003B1A32">
        <w:t xml:space="preserve"> 1.1.</w:t>
      </w:r>
    </w:p>
    <w:p w:rsidR="00E20F94" w:rsidRPr="003B1A32" w:rsidRDefault="00E20F94" w:rsidP="00E20F94">
      <w:pPr>
        <w:pStyle w:val="SText"/>
      </w:pPr>
    </w:p>
    <w:p w:rsidR="00E20F94" w:rsidRPr="003B1A32" w:rsidRDefault="00E20F94" w:rsidP="00E20F94">
      <w:pPr>
        <w:pStyle w:val="STitlePicture"/>
        <w:rPr>
          <w:szCs w:val="28"/>
        </w:rPr>
      </w:pPr>
      <w:r w:rsidRPr="003B1A32">
        <w:object w:dxaOrig="11512" w:dyaOrig="6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243pt" o:ole="">
            <v:imagedata r:id="rId8" o:title=""/>
          </v:shape>
          <o:OLEObject Type="Embed" ProgID="Visio.Drawing.11" ShapeID="_x0000_i1025" DrawAspect="Content" ObjectID="_1512447495" r:id="rId9"/>
        </w:object>
      </w:r>
    </w:p>
    <w:p w:rsidR="00E20F94" w:rsidRPr="003B1A32" w:rsidRDefault="00E20F94" w:rsidP="00E20F94">
      <w:pPr>
        <w:pStyle w:val="STitlePicture"/>
      </w:pPr>
      <w:r w:rsidRPr="003B1A32">
        <w:t>Рис</w:t>
      </w:r>
      <w:r w:rsidR="00382D19">
        <w:t>.</w:t>
      </w:r>
      <w:r w:rsidRPr="003B1A32">
        <w:t xml:space="preserve"> 1.1 – Структурна схема МК48</w:t>
      </w:r>
    </w:p>
    <w:p w:rsidR="004C3D4A" w:rsidRPr="003B1A32" w:rsidRDefault="004C3D4A" w:rsidP="004C3D4A">
      <w:pPr>
        <w:pStyle w:val="SText"/>
      </w:pPr>
      <w:r>
        <w:t>Р</w:t>
      </w:r>
      <w:r w:rsidRPr="003B1A32">
        <w:t>езидент</w:t>
      </w:r>
      <w:r>
        <w:t>н</w:t>
      </w:r>
      <w:r w:rsidRPr="003B1A32">
        <w:t xml:space="preserve">а </w:t>
      </w:r>
      <w:r>
        <w:t>ПД</w:t>
      </w:r>
      <w:r w:rsidRPr="003B1A32">
        <w:t xml:space="preserve"> </w:t>
      </w:r>
      <w:r>
        <w:t xml:space="preserve">МК має </w:t>
      </w:r>
      <w:r w:rsidRPr="003B1A32">
        <w:t>в своєму складі 2 банки робочих регістрів (адреси 0-7 та 24-31), по 8 регістрів в кожному банку. Структура регістрів (карта адрес) пам’яті даних МК представлена на рис</w:t>
      </w:r>
      <w:r w:rsidR="009D64E5">
        <w:t>.</w:t>
      </w:r>
      <w:r w:rsidRPr="003B1A32">
        <w:t xml:space="preserve"> </w:t>
      </w:r>
      <w:r>
        <w:t>1.2</w:t>
      </w:r>
      <w:r w:rsidRPr="003B1A32">
        <w:t xml:space="preserve">: </w:t>
      </w:r>
    </w:p>
    <w:p w:rsidR="004C3D4A" w:rsidRPr="003B1A32" w:rsidRDefault="004C3D4A" w:rsidP="004C3D4A">
      <w:pPr>
        <w:pStyle w:val="af1"/>
        <w:ind w:firstLine="708"/>
        <w:rPr>
          <w:color w:val="auto"/>
          <w:lang w:val="uk-UA"/>
        </w:rPr>
      </w:pPr>
    </w:p>
    <w:p w:rsidR="004C3D4A" w:rsidRPr="003B1A32" w:rsidRDefault="004C3D4A" w:rsidP="004C3D4A">
      <w:pPr>
        <w:pStyle w:val="STitlePicture"/>
      </w:pPr>
      <w:r w:rsidRPr="003B1A32">
        <w:lastRenderedPageBreak/>
        <w:br/>
      </w:r>
      <w:r w:rsidRPr="003B1A32">
        <w:br/>
      </w:r>
      <w:r w:rsidRPr="004C3D4A">
        <w:rPr>
          <w:lang w:val="ru-RU"/>
        </w:rPr>
        <w:object w:dxaOrig="3548" w:dyaOrig="4610">
          <v:shape id="_x0000_i1026" type="#_x0000_t75" style="width:177.75pt;height:230.25pt" o:ole="">
            <v:imagedata r:id="rId10" o:title=""/>
          </v:shape>
          <o:OLEObject Type="Embed" ProgID="Visio.Drawing.11" ShapeID="_x0000_i1026" DrawAspect="Content" ObjectID="_1512447496" r:id="rId11"/>
        </w:object>
      </w:r>
    </w:p>
    <w:p w:rsidR="004C3D4A" w:rsidRPr="003B1A32" w:rsidRDefault="004C3D4A" w:rsidP="004C3D4A">
      <w:pPr>
        <w:pStyle w:val="STitlePicture"/>
      </w:pPr>
      <w:r w:rsidRPr="003B1A32">
        <w:t xml:space="preserve">Рис. </w:t>
      </w:r>
      <w:r>
        <w:t>1.2.</w:t>
      </w:r>
      <w:r w:rsidRPr="003B1A32">
        <w:t xml:space="preserve"> Карта адрес </w:t>
      </w:r>
      <w:proofErr w:type="spellStart"/>
      <w:r w:rsidRPr="003B1A32">
        <w:t>пам’яти</w:t>
      </w:r>
      <w:proofErr w:type="spellEnd"/>
      <w:r w:rsidRPr="003B1A32">
        <w:t xml:space="preserve"> даних</w:t>
      </w:r>
    </w:p>
    <w:p w:rsidR="00325527" w:rsidRPr="003B1A32" w:rsidRDefault="00325527" w:rsidP="00962595">
      <w:pPr>
        <w:pStyle w:val="af1"/>
        <w:outlineLvl w:val="1"/>
        <w:rPr>
          <w:noProof/>
          <w:color w:val="auto"/>
          <w:lang w:val="uk-UA"/>
        </w:rPr>
      </w:pPr>
    </w:p>
    <w:p w:rsidR="00A15735" w:rsidRPr="005F1D6A" w:rsidRDefault="005F1D6A" w:rsidP="005F1D6A">
      <w:pPr>
        <w:pStyle w:val="SHeader2"/>
      </w:pPr>
      <w:bookmarkStart w:id="18" w:name="_Toc438452084"/>
      <w:r w:rsidRPr="005F1D6A">
        <w:t>1.2</w:t>
      </w:r>
      <w:r w:rsidR="00E20F94">
        <w:t>.</w:t>
      </w:r>
      <w:r w:rsidR="00FD79CA" w:rsidRPr="005F1D6A">
        <w:t xml:space="preserve"> </w:t>
      </w:r>
      <w:r w:rsidR="00E20F94">
        <w:t>Підімкнення зовнішньої п</w:t>
      </w:r>
      <w:r w:rsidR="00476FFB" w:rsidRPr="005F1D6A">
        <w:t>ам</w:t>
      </w:r>
      <w:r w:rsidR="00E92476" w:rsidRPr="005F1D6A">
        <w:t>’ят</w:t>
      </w:r>
      <w:r w:rsidR="00E20F94">
        <w:t>і</w:t>
      </w:r>
      <w:r w:rsidR="00E92476" w:rsidRPr="005F1D6A">
        <w:t xml:space="preserve"> програ</w:t>
      </w:r>
      <w:r w:rsidR="00476FFB" w:rsidRPr="005F1D6A">
        <w:t>м</w:t>
      </w:r>
      <w:bookmarkEnd w:id="18"/>
      <w:r w:rsidR="00A15735" w:rsidRPr="005F1D6A">
        <w:tab/>
      </w:r>
    </w:p>
    <w:p w:rsidR="00C946E9" w:rsidRDefault="00C946E9" w:rsidP="005F1D6A">
      <w:pPr>
        <w:pStyle w:val="SText"/>
      </w:pPr>
      <w:r w:rsidRPr="00C946E9">
        <w:t>Пам'ять програм розділяється на резидентну, розташовану всередині ІС, та зовнішню, для реалізації якої необхідні додаткові ІС пам’яті. Максимальний адресний прост</w:t>
      </w:r>
      <w:r w:rsidR="00177EA2">
        <w:t xml:space="preserve">ір пам’яті програм складає 4 </w:t>
      </w:r>
      <w:proofErr w:type="spellStart"/>
      <w:r w:rsidR="00177EA2">
        <w:t>Кб</w:t>
      </w:r>
      <w:proofErr w:type="spellEnd"/>
      <w:r w:rsidR="00177EA2">
        <w:t xml:space="preserve">. </w:t>
      </w:r>
      <w:r w:rsidRPr="00C946E9">
        <w:t xml:space="preserve">Резидентна пам'ять програм </w:t>
      </w:r>
      <w:r w:rsidR="00177EA2">
        <w:t>займає а</w:t>
      </w:r>
      <w:r w:rsidRPr="00C946E9">
        <w:t>дрес</w:t>
      </w:r>
      <w:r w:rsidR="00177EA2">
        <w:t>и</w:t>
      </w:r>
      <w:r w:rsidRPr="00C946E9">
        <w:t xml:space="preserve"> від 0 до 1023.</w:t>
      </w:r>
    </w:p>
    <w:p w:rsidR="00C946E9" w:rsidRDefault="00C946E9" w:rsidP="005F1D6A">
      <w:pPr>
        <w:pStyle w:val="SText"/>
      </w:pPr>
      <w:r w:rsidRPr="00C946E9">
        <w:t>Пам’ять програм розглядається як два банки – нульовий банк програм і перший банк програм. Якщо встановлюється розряд лічильника команд PC[11] = 0, то вибір слів здійснюється із нульового банку пам’яті (адреси від 0 до 2047), і, якщо PC[11] = 1 – із першого банку пам’яті (адреси від 2047 до 4095). Вибір банку пам’яті здійснюється командами SEL МBO та SEL МB1, які встановлюють ознаку МB вибору банку пам’яті.</w:t>
      </w:r>
    </w:p>
    <w:p w:rsidR="00C946E9" w:rsidRDefault="00C946E9" w:rsidP="005F1D6A">
      <w:pPr>
        <w:pStyle w:val="SText"/>
      </w:pPr>
      <w:r w:rsidRPr="00C946E9">
        <w:t xml:space="preserve">Карта </w:t>
      </w:r>
      <w:r>
        <w:t xml:space="preserve">розподілу </w:t>
      </w:r>
      <w:r w:rsidRPr="00C946E9">
        <w:t>адрес пам’яті програм показана на рис</w:t>
      </w:r>
      <w:r w:rsidR="009D64E5">
        <w:t xml:space="preserve">. </w:t>
      </w:r>
      <w:r w:rsidR="004965C8">
        <w:t>1.3</w:t>
      </w:r>
      <w:r w:rsidRPr="00C946E9">
        <w:t>.</w:t>
      </w:r>
    </w:p>
    <w:p w:rsidR="00476FFB" w:rsidRPr="003B1A32" w:rsidRDefault="00476FFB" w:rsidP="005F1D6A">
      <w:pPr>
        <w:pStyle w:val="STitlePicture"/>
      </w:pPr>
    </w:p>
    <w:p w:rsidR="00C946E9" w:rsidRDefault="00C946E9" w:rsidP="00C946E9">
      <w:pPr>
        <w:pStyle w:val="STitlePicture"/>
      </w:pPr>
      <w:r w:rsidRPr="00C946E9">
        <w:object w:dxaOrig="5114" w:dyaOrig="7084">
          <v:shape id="_x0000_i1027" type="#_x0000_t75" style="width:189pt;height:261pt" o:ole="">
            <v:imagedata r:id="rId12" o:title=""/>
          </v:shape>
          <o:OLEObject Type="Embed" ProgID="Visio.Drawing.11" ShapeID="_x0000_i1027" DrawAspect="Content" ObjectID="_1512447497" r:id="rId13"/>
        </w:object>
      </w:r>
    </w:p>
    <w:p w:rsidR="00AB127C" w:rsidRPr="003B1A32" w:rsidRDefault="00A15735" w:rsidP="005F1D6A">
      <w:pPr>
        <w:pStyle w:val="STitlePicture"/>
      </w:pPr>
      <w:r w:rsidRPr="003B1A32">
        <w:t>Рис</w:t>
      </w:r>
      <w:r w:rsidR="00382D19">
        <w:t>.</w:t>
      </w:r>
      <w:r w:rsidRPr="003B1A32">
        <w:t xml:space="preserve"> </w:t>
      </w:r>
      <w:r w:rsidR="004965C8">
        <w:t>1.3</w:t>
      </w:r>
      <w:r w:rsidR="00E92476" w:rsidRPr="003B1A32">
        <w:t xml:space="preserve"> </w:t>
      </w:r>
      <w:r w:rsidR="00C946E9" w:rsidRPr="00C946E9">
        <w:t>Карта розподілу адрес пам’яті програм</w:t>
      </w:r>
    </w:p>
    <w:p w:rsidR="00C946E9" w:rsidRPr="003B1A32" w:rsidRDefault="00C946E9" w:rsidP="00C946E9">
      <w:pPr>
        <w:pStyle w:val="SText"/>
      </w:pPr>
      <w:r w:rsidRPr="003B1A32">
        <w:t>Підключення ПП відбувається через порт Р2 (на схемі сигнали 17…21), по розряду на вхід CS кожної сторінки.</w:t>
      </w:r>
    </w:p>
    <w:p w:rsidR="00E378DE" w:rsidRPr="003B1A32" w:rsidRDefault="00E378DE" w:rsidP="005F1D6A">
      <w:pPr>
        <w:pStyle w:val="SText"/>
      </w:pPr>
      <w:r w:rsidRPr="003B1A32">
        <w:t>Для підключення зовнішньої пам’яті програм використовуються виходи портів P2[3..0]  та BUS[7..0]. Для зберігання адреси звернення до пам’яті використовуєт</w:t>
      </w:r>
      <w:r w:rsidR="00177EA2">
        <w:t>ься зовнішній регістр адреси РА</w:t>
      </w:r>
      <w:r w:rsidRPr="003B1A32">
        <w:t xml:space="preserve">. Схема підключення зображена на рис </w:t>
      </w:r>
      <w:r w:rsidR="004965C8">
        <w:t>1.4</w:t>
      </w:r>
      <w:r w:rsidRPr="003B1A32">
        <w:t>.</w:t>
      </w:r>
    </w:p>
    <w:p w:rsidR="005F1D6A" w:rsidRDefault="00177EA2" w:rsidP="00177EA2">
      <w:pPr>
        <w:pStyle w:val="STitlePicture"/>
      </w:pPr>
      <w:r w:rsidRPr="00177EA2">
        <w:object w:dxaOrig="8909" w:dyaOrig="6462">
          <v:shape id="_x0000_i1028" type="#_x0000_t75" style="width:325.5pt;height:236.25pt" o:ole="">
            <v:imagedata r:id="rId14" o:title=""/>
          </v:shape>
          <o:OLEObject Type="Embed" ProgID="Visio.Drawing.11" ShapeID="_x0000_i1028" DrawAspect="Content" ObjectID="_1512447498" r:id="rId15"/>
        </w:object>
      </w:r>
    </w:p>
    <w:p w:rsidR="00E378DE" w:rsidRPr="003B1A32" w:rsidRDefault="009C2D02" w:rsidP="005F1D6A">
      <w:pPr>
        <w:pStyle w:val="STitlePicture"/>
      </w:pPr>
      <w:r w:rsidRPr="003B1A32">
        <w:t>Рис</w:t>
      </w:r>
      <w:r w:rsidR="00382D19">
        <w:t>.</w:t>
      </w:r>
      <w:r w:rsidRPr="003B1A32">
        <w:t xml:space="preserve"> </w:t>
      </w:r>
      <w:r w:rsidR="004965C8">
        <w:t>1.4</w:t>
      </w:r>
      <w:r w:rsidRPr="003B1A32">
        <w:t>. Підключення зовнішньої пам’яті програм</w:t>
      </w:r>
    </w:p>
    <w:p w:rsidR="00663862" w:rsidRPr="003B1A32" w:rsidRDefault="00663862" w:rsidP="005F1D6A">
      <w:pPr>
        <w:pStyle w:val="SText"/>
      </w:pPr>
      <w:r w:rsidRPr="003B1A32">
        <w:t xml:space="preserve">У даній роботі до мікроконтролера підключається 4Кб зовнішньої пам’яті програм, 4 </w:t>
      </w:r>
      <w:r w:rsidR="00177EA2">
        <w:t>модулі</w:t>
      </w:r>
      <w:r w:rsidRPr="003B1A32">
        <w:t xml:space="preserve"> по 1 </w:t>
      </w:r>
      <w:proofErr w:type="spellStart"/>
      <w:r w:rsidRPr="003B1A32">
        <w:t>Кб</w:t>
      </w:r>
      <w:proofErr w:type="spellEnd"/>
      <w:r w:rsidRPr="003B1A32">
        <w:t>. Вибір сторінки здійснюється чотирма молодшими розрядами порту Р2[3..0].</w:t>
      </w:r>
    </w:p>
    <w:p w:rsidR="00A15735" w:rsidRPr="003B1A32" w:rsidRDefault="005F1D6A" w:rsidP="005F1D6A">
      <w:pPr>
        <w:pStyle w:val="SHeader2"/>
      </w:pPr>
      <w:bookmarkStart w:id="19" w:name="_Toc438452085"/>
      <w:r w:rsidRPr="004C3D4A">
        <w:lastRenderedPageBreak/>
        <w:t>1</w:t>
      </w:r>
      <w:r>
        <w:t>.3</w:t>
      </w:r>
      <w:r w:rsidR="00E20F94">
        <w:t>.</w:t>
      </w:r>
      <w:r w:rsidR="00035D40" w:rsidRPr="003B1A32">
        <w:t xml:space="preserve"> </w:t>
      </w:r>
      <w:r w:rsidR="00E20F94">
        <w:t xml:space="preserve">Підімкнення </w:t>
      </w:r>
      <w:r w:rsidR="004C3D4A">
        <w:t xml:space="preserve">зовнішньої </w:t>
      </w:r>
      <w:r w:rsidR="00E20F94">
        <w:t>п</w:t>
      </w:r>
      <w:r w:rsidR="00B22D54" w:rsidRPr="003B1A32">
        <w:t>ам</w:t>
      </w:r>
      <w:r w:rsidR="008D7FAA" w:rsidRPr="003B1A32">
        <w:t>’</w:t>
      </w:r>
      <w:r w:rsidR="00B22D54" w:rsidRPr="003B1A32">
        <w:t>ят</w:t>
      </w:r>
      <w:r w:rsidR="00E20F94">
        <w:t>і</w:t>
      </w:r>
      <w:r w:rsidR="00B22D54" w:rsidRPr="003B1A32">
        <w:t xml:space="preserve"> дан</w:t>
      </w:r>
      <w:r w:rsidR="008D7FAA" w:rsidRPr="003B1A32">
        <w:t>и</w:t>
      </w:r>
      <w:r w:rsidR="00B22D54" w:rsidRPr="003B1A32">
        <w:t>х</w:t>
      </w:r>
      <w:bookmarkEnd w:id="19"/>
      <w:r w:rsidR="00B22D54" w:rsidRPr="003B1A32">
        <w:t xml:space="preserve"> </w:t>
      </w:r>
    </w:p>
    <w:p w:rsidR="00B22D54" w:rsidRPr="003B1A32" w:rsidRDefault="00B22D54" w:rsidP="005F1D6A">
      <w:pPr>
        <w:pStyle w:val="SText"/>
      </w:pPr>
      <w:r w:rsidRPr="003B1A32">
        <w:br/>
      </w:r>
      <w:r w:rsidR="00734F2D" w:rsidRPr="003B1A32">
        <w:t xml:space="preserve">        </w:t>
      </w:r>
      <w:r w:rsidR="00D65F31" w:rsidRPr="003B1A32">
        <w:t xml:space="preserve">Підключення </w:t>
      </w:r>
      <w:r w:rsidR="004C3D4A">
        <w:t xml:space="preserve">зовнішньої ПД </w:t>
      </w:r>
      <w:r w:rsidR="00D65F31" w:rsidRPr="003B1A32">
        <w:t>відбувається через порт Р1 з використанням дешифратора. Розряди 27…58 підходять до входів CS відповідних сторінок пам’яті. До ПД32 підключений селектор адрес для ЗП1 – ЗП24, та ППА</w:t>
      </w:r>
      <w:r w:rsidR="00B31843" w:rsidRPr="003B1A32">
        <w:t xml:space="preserve">. Карта розподілення пам’яті </w:t>
      </w:r>
      <w:r w:rsidR="004965C8">
        <w:t xml:space="preserve">зображена </w:t>
      </w:r>
      <w:r w:rsidR="00B31843" w:rsidRPr="003B1A32">
        <w:t xml:space="preserve">на </w:t>
      </w:r>
      <w:r w:rsidR="00382D19" w:rsidRPr="003B1A32">
        <w:t>рис</w:t>
      </w:r>
      <w:r w:rsidR="00382D19">
        <w:t>.</w:t>
      </w:r>
      <w:r w:rsidR="00382D19" w:rsidRPr="003B1A32">
        <w:t xml:space="preserve"> </w:t>
      </w:r>
      <w:r w:rsidR="00382D19">
        <w:t>1.6</w:t>
      </w:r>
      <w:r w:rsidR="00B31843" w:rsidRPr="003B1A32">
        <w:t>. Загальна схема підключення зовнішньої пам’яті даних на рис</w:t>
      </w:r>
      <w:r w:rsidR="00382D19">
        <w:t>.</w:t>
      </w:r>
      <w:r w:rsidR="00B31843" w:rsidRPr="003B1A32">
        <w:t xml:space="preserve"> </w:t>
      </w:r>
      <w:r w:rsidR="004965C8">
        <w:t>1.5</w:t>
      </w:r>
      <w:r w:rsidR="00B31843" w:rsidRPr="003B1A32">
        <w:t>.</w:t>
      </w:r>
    </w:p>
    <w:p w:rsidR="00B31843" w:rsidRPr="005F1D6A" w:rsidRDefault="00B31843" w:rsidP="005F1D6A">
      <w:pPr>
        <w:pStyle w:val="STitlePicture"/>
      </w:pPr>
    </w:p>
    <w:p w:rsidR="004C3D4A" w:rsidRDefault="004965C8" w:rsidP="009D64E5">
      <w:pPr>
        <w:pStyle w:val="STitlePicture"/>
      </w:pPr>
      <w:r w:rsidRPr="004C3D4A">
        <w:object w:dxaOrig="10111" w:dyaOrig="6481">
          <v:shape id="_x0000_i1029" type="#_x0000_t75" style="width:428.25pt;height:273.75pt" o:ole="">
            <v:imagedata r:id="rId16" o:title=""/>
          </v:shape>
          <o:OLEObject Type="Embed" ProgID="Visio.Drawing.11" ShapeID="_x0000_i1029" DrawAspect="Content" ObjectID="_1512447499" r:id="rId17"/>
        </w:object>
      </w:r>
    </w:p>
    <w:p w:rsidR="009D64E5" w:rsidRDefault="00B31843" w:rsidP="009D64E5">
      <w:pPr>
        <w:pStyle w:val="STitlePicture"/>
      </w:pPr>
      <w:r w:rsidRPr="005F1D6A">
        <w:t>Рис</w:t>
      </w:r>
      <w:r w:rsidR="00382D19">
        <w:t>.</w:t>
      </w:r>
      <w:r w:rsidRPr="005F1D6A">
        <w:t xml:space="preserve"> </w:t>
      </w:r>
      <w:r w:rsidR="004965C8">
        <w:t>1.5</w:t>
      </w:r>
      <w:r w:rsidRPr="005F1D6A">
        <w:t>. Схема підключення зовнішньої пам’яті даних</w:t>
      </w:r>
      <w:r w:rsidR="009D64E5" w:rsidRPr="009D64E5">
        <w:t xml:space="preserve"> </w:t>
      </w:r>
    </w:p>
    <w:p w:rsidR="009D64E5" w:rsidRDefault="009D64E5" w:rsidP="009D64E5">
      <w:pPr>
        <w:pStyle w:val="SText"/>
      </w:pPr>
    </w:p>
    <w:p w:rsidR="009D64E5" w:rsidRPr="009D64E5" w:rsidRDefault="009D64E5" w:rsidP="009D64E5">
      <w:pPr>
        <w:pStyle w:val="SText"/>
      </w:pPr>
      <w:r w:rsidRPr="009D64E5">
        <w:t>Селектор адрес будується на вході CS сторінки зовнішньої пам’яті даних (в моєму випадку останньої). Його призначення – визначення того, з чим ми будемо працювати: власне з пам’</w:t>
      </w:r>
      <w:r w:rsidR="00294F73">
        <w:t>яттю чи з підключеними ЗП або ПЗ</w:t>
      </w:r>
      <w:r w:rsidRPr="009D64E5">
        <w:t>А. Селектор адрес, виходячи з карти розподілу пам’яті (рис. 1.6) зображений на рис. 1.7.</w:t>
      </w:r>
    </w:p>
    <w:p w:rsidR="00D65F31" w:rsidRPr="005F1D6A" w:rsidRDefault="00D65F31" w:rsidP="005F1D6A">
      <w:pPr>
        <w:pStyle w:val="STitlePicture"/>
      </w:pPr>
    </w:p>
    <w:p w:rsidR="00F13824" w:rsidRDefault="0029199F" w:rsidP="009D64E5">
      <w:pPr>
        <w:pStyle w:val="STitlePicture"/>
        <w:rPr>
          <w:rStyle w:val="HEADER10"/>
          <w:b w:val="0"/>
          <w:szCs w:val="22"/>
        </w:rPr>
      </w:pPr>
      <w:r>
        <w:rPr>
          <w:rStyle w:val="HEADER10"/>
          <w:b w:val="0"/>
          <w:szCs w:val="22"/>
        </w:rPr>
        <w:lastRenderedPageBreak/>
        <w:pict>
          <v:shape id="_x0000_i1030" type="#_x0000_t75" style="width:221.25pt;height:196.5pt">
            <v:imagedata r:id="rId18" o:title="003_карта_програмування"/>
          </v:shape>
        </w:pict>
      </w:r>
    </w:p>
    <w:p w:rsidR="00382D19" w:rsidRPr="005F1D6A" w:rsidRDefault="00382D19" w:rsidP="009D64E5">
      <w:pPr>
        <w:pStyle w:val="STitlePicture"/>
      </w:pPr>
      <w:r w:rsidRPr="005F1D6A">
        <w:t>Рис</w:t>
      </w:r>
      <w:r>
        <w:t>.</w:t>
      </w:r>
      <w:r w:rsidRPr="005F1D6A">
        <w:t xml:space="preserve"> </w:t>
      </w:r>
      <w:r>
        <w:t>1.6</w:t>
      </w:r>
      <w:r w:rsidRPr="005F1D6A">
        <w:t xml:space="preserve">. </w:t>
      </w:r>
      <w:r w:rsidRPr="00382D19">
        <w:t>Карта розподілу пам’яті</w:t>
      </w:r>
    </w:p>
    <w:p w:rsidR="00382D19" w:rsidRDefault="00382D19" w:rsidP="005F1D6A">
      <w:pPr>
        <w:pStyle w:val="STitleTable00"/>
        <w:rPr>
          <w:rStyle w:val="HEADER10"/>
          <w:b w:val="0"/>
          <w:szCs w:val="22"/>
        </w:rPr>
      </w:pPr>
    </w:p>
    <w:p w:rsidR="00B31843" w:rsidRPr="003B1A32" w:rsidRDefault="00A62BCE" w:rsidP="005F1D6A">
      <w:pPr>
        <w:pStyle w:val="STitlePicture"/>
        <w:rPr>
          <w:rStyle w:val="HEADER10"/>
          <w:sz w:val="32"/>
        </w:rPr>
      </w:pPr>
      <w:r>
        <w:rPr>
          <w:rStyle w:val="HEADER10"/>
          <w:sz w:val="32"/>
        </w:rPr>
        <w:object w:dxaOrig="7965" w:dyaOrig="2311">
          <v:shape id="_x0000_i1031" type="#_x0000_t75" style="width:423.75pt;height:123pt" o:ole="">
            <v:imagedata r:id="rId19" o:title=""/>
          </v:shape>
          <o:OLEObject Type="Embed" ProgID="Visio.Drawing.15" ShapeID="_x0000_i1031" DrawAspect="Content" ObjectID="_1512447500" r:id="rId20"/>
        </w:object>
      </w:r>
    </w:p>
    <w:p w:rsidR="00B31843" w:rsidRPr="003B1A32" w:rsidRDefault="00246CDE" w:rsidP="005F1D6A">
      <w:pPr>
        <w:pStyle w:val="STitlePicture"/>
        <w:rPr>
          <w:rStyle w:val="HEADER10"/>
          <w:b w:val="0"/>
        </w:rPr>
      </w:pPr>
      <w:bookmarkStart w:id="20" w:name="_Toc437444457"/>
      <w:bookmarkStart w:id="21" w:name="_Toc437444563"/>
      <w:r w:rsidRPr="003B1A32">
        <w:rPr>
          <w:rStyle w:val="HEADER10"/>
          <w:b w:val="0"/>
        </w:rPr>
        <w:t>Рис</w:t>
      </w:r>
      <w:r w:rsidR="00382D19">
        <w:rPr>
          <w:rStyle w:val="HEADER10"/>
          <w:b w:val="0"/>
        </w:rPr>
        <w:t>.</w:t>
      </w:r>
      <w:r w:rsidRPr="003B1A32">
        <w:rPr>
          <w:rStyle w:val="HEADER10"/>
          <w:b w:val="0"/>
        </w:rPr>
        <w:t xml:space="preserve"> </w:t>
      </w:r>
      <w:r w:rsidR="004965C8">
        <w:rPr>
          <w:rStyle w:val="HEADER10"/>
          <w:b w:val="0"/>
        </w:rPr>
        <w:t>1.</w:t>
      </w:r>
      <w:r w:rsidR="00382D19">
        <w:rPr>
          <w:rStyle w:val="HEADER10"/>
          <w:b w:val="0"/>
        </w:rPr>
        <w:t>7</w:t>
      </w:r>
      <w:r w:rsidRPr="003B1A32">
        <w:rPr>
          <w:rStyle w:val="HEADER10"/>
          <w:b w:val="0"/>
        </w:rPr>
        <w:t>. Селектор адреси</w:t>
      </w:r>
      <w:bookmarkEnd w:id="20"/>
      <w:bookmarkEnd w:id="21"/>
      <w:r w:rsidR="00960050">
        <w:rPr>
          <w:rStyle w:val="HEADER10"/>
          <w:b w:val="0"/>
        </w:rPr>
        <w:t xml:space="preserve"> для ЗП1</w:t>
      </w:r>
    </w:p>
    <w:p w:rsidR="00325527" w:rsidRPr="00A62BCE" w:rsidRDefault="00325527" w:rsidP="00962595">
      <w:pPr>
        <w:pStyle w:val="af1"/>
        <w:outlineLvl w:val="1"/>
        <w:rPr>
          <w:color w:val="auto"/>
          <w:lang w:val="en-US"/>
        </w:rPr>
      </w:pPr>
    </w:p>
    <w:p w:rsidR="00734F2D" w:rsidRPr="003B1A32" w:rsidRDefault="005F1D6A" w:rsidP="005F1D6A">
      <w:pPr>
        <w:pStyle w:val="SHeader2"/>
      </w:pPr>
      <w:bookmarkStart w:id="22" w:name="_Toc438452086"/>
      <w:r>
        <w:t>1</w:t>
      </w:r>
      <w:r w:rsidR="00C219FF" w:rsidRPr="003B1A32">
        <w:t>.</w:t>
      </w:r>
      <w:r w:rsidR="004C5F09" w:rsidRPr="003B1A32">
        <w:t>4</w:t>
      </w:r>
      <w:r w:rsidR="00E20F94">
        <w:t>.</w:t>
      </w:r>
      <w:r w:rsidR="004C5F09" w:rsidRPr="003B1A32">
        <w:t xml:space="preserve"> </w:t>
      </w:r>
      <w:r w:rsidR="00E20F94">
        <w:t xml:space="preserve">Контролер пріорітетних </w:t>
      </w:r>
      <w:r w:rsidR="004C5F09" w:rsidRPr="003B1A32">
        <w:t>п</w:t>
      </w:r>
      <w:r w:rsidR="0008549C" w:rsidRPr="003B1A32">
        <w:t>ерери</w:t>
      </w:r>
      <w:r w:rsidR="004C5F09" w:rsidRPr="003B1A32">
        <w:t>ван</w:t>
      </w:r>
      <w:r w:rsidR="0008549C" w:rsidRPr="003B1A32">
        <w:t>ь</w:t>
      </w:r>
      <w:r w:rsidR="00FB2286" w:rsidRPr="003B1A32">
        <w:t xml:space="preserve"> (КПП)</w:t>
      </w:r>
      <w:bookmarkEnd w:id="22"/>
    </w:p>
    <w:p w:rsidR="004C5F09" w:rsidRPr="00A25233" w:rsidRDefault="0008549C" w:rsidP="00A25233">
      <w:pPr>
        <w:pStyle w:val="SText"/>
      </w:pPr>
      <w:r w:rsidRPr="00A25233">
        <w:t xml:space="preserve">Під перериванням розуміють тимчасову при зупинку виконання програми і перехід на </w:t>
      </w:r>
      <w:r w:rsidR="00A25233">
        <w:t>іншу</w:t>
      </w:r>
      <w:r w:rsidRPr="00A25233">
        <w:t xml:space="preserve"> підпрограму з можливістю повернення до перерваної.</w:t>
      </w:r>
    </w:p>
    <w:p w:rsidR="000006E8" w:rsidRPr="00A25233" w:rsidRDefault="000006E8" w:rsidP="00A25233">
      <w:pPr>
        <w:pStyle w:val="SText"/>
      </w:pPr>
      <w:r w:rsidRPr="00A25233">
        <w:t>Підключення контролеру пріоритетних переривань зображено на рис</w:t>
      </w:r>
      <w:r w:rsidR="00382D19">
        <w:t>.</w:t>
      </w:r>
      <w:r w:rsidRPr="00A25233">
        <w:t xml:space="preserve"> 1.</w:t>
      </w:r>
      <w:r w:rsidR="00382D19">
        <w:t>8</w:t>
      </w:r>
      <w:r w:rsidRPr="00A25233">
        <w:t>.</w:t>
      </w:r>
    </w:p>
    <w:p w:rsidR="0008549C" w:rsidRPr="00A25233" w:rsidRDefault="0008549C" w:rsidP="00A25233">
      <w:pPr>
        <w:pStyle w:val="SText"/>
      </w:pPr>
      <w:r w:rsidRPr="00A25233">
        <w:t>В процесі ініціалізації системи процесор записує в регістр стану ЗП одиницю в біт дозволу переривання, якщо цей пристрій буде працювати в режимі переривання.</w:t>
      </w:r>
    </w:p>
    <w:p w:rsidR="0008549C" w:rsidRPr="00A25233" w:rsidRDefault="0008549C" w:rsidP="00A25233">
      <w:pPr>
        <w:pStyle w:val="SText"/>
      </w:pPr>
      <w:r w:rsidRPr="00A25233">
        <w:t xml:space="preserve">Коли ЗП уже готовий до обміну, встановлюється біт готовності в регістрі стану своїм контролером. При спів падінні сигналів готовності та дозволу переривання формується низьким рівнем сигнал вимоги переривання на спільній </w:t>
      </w:r>
      <w:proofErr w:type="spellStart"/>
      <w:r w:rsidRPr="00A25233">
        <w:t>однопровідній</w:t>
      </w:r>
      <w:proofErr w:type="spellEnd"/>
      <w:r w:rsidRPr="00A25233">
        <w:t xml:space="preserve"> шині.</w:t>
      </w:r>
    </w:p>
    <w:p w:rsidR="00514297" w:rsidRPr="00A25233" w:rsidRDefault="00A25233" w:rsidP="00A25233">
      <w:pPr>
        <w:pStyle w:val="SText"/>
      </w:pPr>
      <w:r>
        <w:t>У розрахунковій роботі використано</w:t>
      </w:r>
      <w:r w:rsidR="0008549C" w:rsidRPr="00A25233">
        <w:t xml:space="preserve"> </w:t>
      </w:r>
      <w:r w:rsidR="00514297" w:rsidRPr="00A25233">
        <w:t>де</w:t>
      </w:r>
      <w:r w:rsidR="0008549C" w:rsidRPr="00A25233">
        <w:t xml:space="preserve">централізований </w:t>
      </w:r>
      <w:r w:rsidR="00514297" w:rsidRPr="00A25233">
        <w:t xml:space="preserve">(розподілений) </w:t>
      </w:r>
      <w:r w:rsidR="0008549C" w:rsidRPr="00A25233">
        <w:t>контролер  ПП.</w:t>
      </w:r>
      <w:r w:rsidR="001B5362" w:rsidRPr="00A25233">
        <w:t xml:space="preserve"> </w:t>
      </w:r>
      <w:r w:rsidR="00514297" w:rsidRPr="00A25233">
        <w:t xml:space="preserve">Тому всі ЗП </w:t>
      </w:r>
      <w:r>
        <w:t>мають</w:t>
      </w:r>
      <w:r w:rsidR="00514297" w:rsidRPr="00A25233">
        <w:t xml:space="preserve"> бути підключені до магістралі процесора.</w:t>
      </w:r>
      <w:r w:rsidR="009D78E4" w:rsidRPr="00A25233">
        <w:t xml:space="preserve"> </w:t>
      </w:r>
      <w:r w:rsidR="00514297" w:rsidRPr="00A25233">
        <w:lastRenderedPageBreak/>
        <w:t>Це обумовлено тим, що вектор переривання на шину даних в даному</w:t>
      </w:r>
      <w:r w:rsidR="009D78E4" w:rsidRPr="00A25233">
        <w:t xml:space="preserve"> </w:t>
      </w:r>
      <w:r w:rsidR="00514297" w:rsidRPr="00A25233">
        <w:t xml:space="preserve">випадку видає </w:t>
      </w:r>
      <w:r>
        <w:t>власне</w:t>
      </w:r>
      <w:r w:rsidR="00514297" w:rsidRPr="00A25233">
        <w:t xml:space="preserve"> активний ЗП.</w:t>
      </w:r>
    </w:p>
    <w:p w:rsidR="00514297" w:rsidRPr="00A25233" w:rsidRDefault="00514297" w:rsidP="00A25233">
      <w:pPr>
        <w:pStyle w:val="SText"/>
      </w:pPr>
      <w:r w:rsidRPr="00A25233">
        <w:t>До складу кожного ЗП включений блок контролера переривань</w:t>
      </w:r>
      <w:r w:rsidR="009D78E4" w:rsidRPr="00A25233">
        <w:t xml:space="preserve"> </w:t>
      </w:r>
      <w:r w:rsidRPr="00A25233">
        <w:t>БКП, який видає сигнал запиту IRQ на загальну лінію IRQ.</w:t>
      </w:r>
      <w:r w:rsidR="009D78E4" w:rsidRPr="00A25233">
        <w:t xml:space="preserve"> </w:t>
      </w:r>
      <w:r w:rsidRPr="00A25233">
        <w:t>У відповідь сигнал про</w:t>
      </w:r>
      <w:r w:rsidR="009D78E4" w:rsidRPr="00A25233">
        <w:t>цесора IACK розповсюджується по</w:t>
      </w:r>
      <w:r w:rsidRPr="00A25233">
        <w:t>слідовно через елементи БКП, створюючи так званий пріоритетний</w:t>
      </w:r>
      <w:r w:rsidR="00A25233">
        <w:t xml:space="preserve"> </w:t>
      </w:r>
      <w:r w:rsidR="00A25233" w:rsidRPr="00A25233">
        <w:t>ланцюжок або "гірлянду" (</w:t>
      </w:r>
      <w:proofErr w:type="spellStart"/>
      <w:r w:rsidR="00A25233" w:rsidRPr="00A25233">
        <w:t>daisy</w:t>
      </w:r>
      <w:proofErr w:type="spellEnd"/>
      <w:r w:rsidR="00A25233" w:rsidRPr="00A25233">
        <w:t xml:space="preserve"> </w:t>
      </w:r>
      <w:proofErr w:type="spellStart"/>
      <w:r w:rsidR="00A25233">
        <w:t>chain</w:t>
      </w:r>
      <w:proofErr w:type="spellEnd"/>
      <w:r w:rsidR="00A25233">
        <w:t>). Елементи ланцюжка в кож</w:t>
      </w:r>
      <w:r w:rsidR="00A25233" w:rsidRPr="00A25233">
        <w:t>ному БКП пропускають сигн</w:t>
      </w:r>
      <w:r w:rsidR="00A25233">
        <w:t>ал IACK або розривають ланцюжок</w:t>
      </w:r>
      <w:r w:rsidR="009D78E4" w:rsidRPr="00A25233">
        <w:t xml:space="preserve">. </w:t>
      </w:r>
      <w:r w:rsidRPr="00A25233">
        <w:t>Пріоритетний ланцюжок розриває</w:t>
      </w:r>
      <w:r w:rsidR="009D78E4" w:rsidRPr="00A25233">
        <w:t>ться на першому (по шляху розпо</w:t>
      </w:r>
      <w:r w:rsidRPr="00A25233">
        <w:t>всюдження сигналу) активному ЗП, який виставив сигнал запиту</w:t>
      </w:r>
      <w:r w:rsidR="009D78E4" w:rsidRPr="00A25233">
        <w:t xml:space="preserve"> </w:t>
      </w:r>
      <w:r w:rsidRPr="00A25233">
        <w:t>IRQ. Даний активний ЗП видає н</w:t>
      </w:r>
      <w:r w:rsidR="009D78E4" w:rsidRPr="00A25233">
        <w:t xml:space="preserve">а шину даних вектор переривання, </w:t>
      </w:r>
      <w:r w:rsidRPr="00A25233">
        <w:t>який приймається процесором.</w:t>
      </w:r>
    </w:p>
    <w:p w:rsidR="00514297" w:rsidRDefault="00514297" w:rsidP="00A25233">
      <w:pPr>
        <w:pStyle w:val="SText"/>
      </w:pPr>
      <w:r w:rsidRPr="00A25233">
        <w:t xml:space="preserve">Приклад побудови БКП показаний на рис. </w:t>
      </w:r>
      <w:r w:rsidR="00A25233" w:rsidRPr="00A25233">
        <w:t>1.</w:t>
      </w:r>
      <w:r w:rsidR="00382D19">
        <w:t>9</w:t>
      </w:r>
      <w:r w:rsidRPr="00A25233">
        <w:t>.</w:t>
      </w:r>
    </w:p>
    <w:p w:rsidR="00354F68" w:rsidRPr="00A25233" w:rsidRDefault="00354F68" w:rsidP="00A25233">
      <w:pPr>
        <w:pStyle w:val="SText"/>
      </w:pPr>
    </w:p>
    <w:p w:rsidR="00514297" w:rsidRPr="000006E8" w:rsidRDefault="0029199F" w:rsidP="00A25233">
      <w:pPr>
        <w:pStyle w:val="STitlePicture"/>
        <w:rPr>
          <w:lang w:val="en-US"/>
        </w:rPr>
      </w:pPr>
      <w:r>
        <w:pict>
          <v:shape id="_x0000_i1032" type="#_x0000_t75" style="width:403.5pt;height:258pt">
            <v:imagedata r:id="rId21" o:title="001"/>
          </v:shape>
        </w:pict>
      </w:r>
    </w:p>
    <w:p w:rsidR="00514297" w:rsidRPr="00514297" w:rsidRDefault="000006E8" w:rsidP="00A25233">
      <w:pPr>
        <w:pStyle w:val="STitlePicture"/>
      </w:pPr>
      <w:r>
        <w:t>Рис. 1.</w:t>
      </w:r>
      <w:r w:rsidR="00382D19">
        <w:t>8</w:t>
      </w:r>
      <w:r w:rsidR="00A25233">
        <w:t>. Система з</w:t>
      </w:r>
      <w:r w:rsidR="00514297" w:rsidRPr="00514297">
        <w:t xml:space="preserve"> децентралізованим КПП</w:t>
      </w:r>
    </w:p>
    <w:p w:rsidR="00514297" w:rsidRDefault="00514297" w:rsidP="00514297">
      <w:pPr>
        <w:pStyle w:val="SText"/>
      </w:pPr>
    </w:p>
    <w:p w:rsidR="00514297" w:rsidRPr="00A25233" w:rsidRDefault="00514297" w:rsidP="00A25233">
      <w:pPr>
        <w:pStyle w:val="SText"/>
      </w:pPr>
      <w:r w:rsidRPr="00A25233">
        <w:t>Блок БКП містить доступні для процесора регістр стану (РС) і регістр вектора (РВ). Під час ініц</w:t>
      </w:r>
      <w:r w:rsidR="009D78E4" w:rsidRPr="00A25233">
        <w:t xml:space="preserve">іалізації режиму роботи системи </w:t>
      </w:r>
      <w:r w:rsidRPr="00A25233">
        <w:t>процесор записує в регістр РВ вектор переривання, а в регістр РС –</w:t>
      </w:r>
      <w:r w:rsidR="009D78E4" w:rsidRPr="00A25233">
        <w:t xml:space="preserve"> </w:t>
      </w:r>
      <w:r w:rsidRPr="00A25233">
        <w:t>біт дозволу переривання (ДП). Якщо ЗП готовий до взаємодії з процесором, то в регістрі РС встано</w:t>
      </w:r>
      <w:r w:rsidR="009D78E4" w:rsidRPr="00A25233">
        <w:t xml:space="preserve">влюється біт готовності «Г». Це </w:t>
      </w:r>
      <w:r w:rsidRPr="00A25233">
        <w:t>встановлення виконується засобами внутрішнього управління ЗП. За</w:t>
      </w:r>
      <w:r w:rsidR="009D78E4" w:rsidRPr="00A25233">
        <w:t xml:space="preserve"> </w:t>
      </w:r>
      <w:r w:rsidRPr="00A25233">
        <w:t>збігу сигналів «Г» і «ДП» формується запит IRQ, який через елемент</w:t>
      </w:r>
      <w:r w:rsidR="009D78E4" w:rsidRPr="00A25233">
        <w:t xml:space="preserve"> </w:t>
      </w:r>
      <w:r w:rsidRPr="00A25233">
        <w:t>узгодження поступає на лінію IRQ</w:t>
      </w:r>
      <w:r w:rsidR="009D78E4" w:rsidRPr="00A25233">
        <w:t>. Вхідний для кожного блоку сиг</w:t>
      </w:r>
      <w:r w:rsidRPr="00A25233">
        <w:t xml:space="preserve">нал </w:t>
      </w:r>
      <w:proofErr w:type="spellStart"/>
      <w:r w:rsidRPr="00A25233">
        <w:t>IACKin</w:t>
      </w:r>
      <w:proofErr w:type="spellEnd"/>
      <w:r w:rsidRPr="00A25233">
        <w:t xml:space="preserve"> передається на вихід </w:t>
      </w:r>
      <w:proofErr w:type="spellStart"/>
      <w:r w:rsidRPr="00A25233">
        <w:t>IА</w:t>
      </w:r>
      <w:r w:rsidR="009D78E4" w:rsidRPr="00A25233">
        <w:t>СКout</w:t>
      </w:r>
      <w:proofErr w:type="spellEnd"/>
      <w:r w:rsidR="009D78E4" w:rsidRPr="00A25233">
        <w:t xml:space="preserve"> або забезпечує видачу век</w:t>
      </w:r>
      <w:r w:rsidRPr="00A25233">
        <w:t>тора через буфер вектора (БВ), що визначається значенням IRQ.</w:t>
      </w:r>
    </w:p>
    <w:p w:rsidR="00514297" w:rsidRDefault="00514297" w:rsidP="00514297">
      <w:pPr>
        <w:pStyle w:val="SText"/>
      </w:pPr>
    </w:p>
    <w:p w:rsidR="000006E8" w:rsidRDefault="0029199F" w:rsidP="00382D19">
      <w:pPr>
        <w:pStyle w:val="STitlePicture"/>
      </w:pPr>
      <w:r>
        <w:lastRenderedPageBreak/>
        <w:pict>
          <v:shape id="_x0000_i1033" type="#_x0000_t75" style="width:400.5pt;height:309.75pt">
            <v:imagedata r:id="rId22" o:title="002"/>
          </v:shape>
        </w:pict>
      </w:r>
    </w:p>
    <w:p w:rsidR="00A25233" w:rsidRPr="00382D19" w:rsidRDefault="00A25233" w:rsidP="00382D19">
      <w:pPr>
        <w:pStyle w:val="STitlePicture"/>
      </w:pPr>
      <w:r w:rsidRPr="00382D19">
        <w:t>Рис. 1.</w:t>
      </w:r>
      <w:r w:rsidR="00382D19">
        <w:t>9</w:t>
      </w:r>
      <w:r w:rsidRPr="00382D19">
        <w:t>. Блок контролера переривань розподіленого КПП</w:t>
      </w:r>
    </w:p>
    <w:p w:rsidR="000006E8" w:rsidRPr="00514297" w:rsidRDefault="000006E8" w:rsidP="00514297">
      <w:pPr>
        <w:pStyle w:val="SText"/>
      </w:pPr>
    </w:p>
    <w:p w:rsidR="004C5F09" w:rsidRPr="003B1A32" w:rsidRDefault="005F1D6A" w:rsidP="005F1D6A">
      <w:pPr>
        <w:pStyle w:val="SHeader2"/>
      </w:pPr>
      <w:bookmarkStart w:id="23" w:name="_Toc438452087"/>
      <w:r>
        <w:t>1</w:t>
      </w:r>
      <w:r w:rsidR="00C219FF" w:rsidRPr="003B1A32">
        <w:t>.</w:t>
      </w:r>
      <w:r w:rsidR="0008549C" w:rsidRPr="003B1A32">
        <w:t>5</w:t>
      </w:r>
      <w:r w:rsidR="00E20F94">
        <w:t>.</w:t>
      </w:r>
      <w:r w:rsidR="0008549C" w:rsidRPr="003B1A32">
        <w:t xml:space="preserve"> </w:t>
      </w:r>
      <w:r w:rsidR="00E20F94">
        <w:t>Контролер п</w:t>
      </w:r>
      <w:r w:rsidR="0008549C" w:rsidRPr="003B1A32">
        <w:t>рям</w:t>
      </w:r>
      <w:r w:rsidR="00E20F94">
        <w:t>ого</w:t>
      </w:r>
      <w:r w:rsidR="0008549C" w:rsidRPr="003B1A32">
        <w:t xml:space="preserve"> доступ</w:t>
      </w:r>
      <w:r w:rsidR="00E20F94">
        <w:t>у</w:t>
      </w:r>
      <w:r w:rsidR="0008549C" w:rsidRPr="003B1A32">
        <w:t xml:space="preserve"> до</w:t>
      </w:r>
      <w:r w:rsidR="004C5F09" w:rsidRPr="003B1A32">
        <w:t xml:space="preserve"> пам</w:t>
      </w:r>
      <w:r w:rsidR="0008549C" w:rsidRPr="003B1A32">
        <w:t>’</w:t>
      </w:r>
      <w:r w:rsidR="004C5F09" w:rsidRPr="003B1A32">
        <w:t>ят</w:t>
      </w:r>
      <w:r w:rsidR="00B22445" w:rsidRPr="003B1A32">
        <w:t>і</w:t>
      </w:r>
      <w:r w:rsidR="004C5F09" w:rsidRPr="003B1A32">
        <w:t xml:space="preserve"> (КПДП)</w:t>
      </w:r>
      <w:bookmarkEnd w:id="23"/>
    </w:p>
    <w:p w:rsidR="00CA5B0F" w:rsidRPr="003B1A32" w:rsidRDefault="0008549C" w:rsidP="005F1D6A">
      <w:pPr>
        <w:pStyle w:val="SText"/>
      </w:pPr>
      <w:r w:rsidRPr="003B1A32">
        <w:t xml:space="preserve">Режим ПДП </w:t>
      </w:r>
      <w:r w:rsidR="00A25233">
        <w:t>є</w:t>
      </w:r>
      <w:r w:rsidR="00CA5B0F" w:rsidRPr="003B1A32">
        <w:t xml:space="preserve"> </w:t>
      </w:r>
      <w:r w:rsidRPr="003B1A32">
        <w:t>найбільш швидкісним способом обміну, якій реалізується за допомогою спеціальних апаратних засобів – контролерів ПДП без використання програмного забезпечення. Для здійснення режиму ПДП контролер має виконати ряд послідовних операцій</w:t>
      </w:r>
      <w:r w:rsidR="00385DCA" w:rsidRPr="003B1A32">
        <w:t xml:space="preserve"> (рис. </w:t>
      </w:r>
      <w:r w:rsidR="003A4131">
        <w:rPr>
          <w:lang w:val="ru-RU"/>
        </w:rPr>
        <w:t>1.10</w:t>
      </w:r>
      <w:r w:rsidR="00CA5B0F" w:rsidRPr="003B1A32">
        <w:t>):</w:t>
      </w:r>
    </w:p>
    <w:p w:rsidR="00CA5B0F" w:rsidRPr="003B1A32" w:rsidRDefault="00A25233" w:rsidP="005F1D6A">
      <w:pPr>
        <w:pStyle w:val="SText"/>
      </w:pPr>
      <w:r>
        <w:t xml:space="preserve">1) </w:t>
      </w:r>
      <w:r w:rsidR="007D1E2A" w:rsidRPr="003B1A32">
        <w:t>прийняти запит</w:t>
      </w:r>
      <w:r w:rsidR="00CA5B0F" w:rsidRPr="003B1A32">
        <w:t xml:space="preserve"> DREQ</w:t>
      </w:r>
      <w:r w:rsidR="007D1E2A" w:rsidRPr="003B1A32">
        <w:t xml:space="preserve"> на ПДП від</w:t>
      </w:r>
      <w:r w:rsidR="00CA5B0F" w:rsidRPr="003B1A32">
        <w:t xml:space="preserve"> </w:t>
      </w:r>
      <w:r w:rsidR="007D1E2A" w:rsidRPr="003B1A32">
        <w:t>ЗП</w:t>
      </w:r>
      <w:r w:rsidR="00CA5B0F" w:rsidRPr="003B1A32">
        <w:t>;</w:t>
      </w:r>
    </w:p>
    <w:p w:rsidR="00CA5B0F" w:rsidRPr="003B1A32" w:rsidRDefault="00A25233" w:rsidP="005F1D6A">
      <w:pPr>
        <w:pStyle w:val="SText"/>
      </w:pPr>
      <w:r>
        <w:t xml:space="preserve">2) </w:t>
      </w:r>
      <w:r w:rsidR="00CA5B0F" w:rsidRPr="003B1A32">
        <w:t>сформ</w:t>
      </w:r>
      <w:r w:rsidR="007D1E2A" w:rsidRPr="003B1A32">
        <w:t>увати запит</w:t>
      </w:r>
      <w:r w:rsidR="00CA5B0F" w:rsidRPr="003B1A32">
        <w:t xml:space="preserve"> HRQ</w:t>
      </w:r>
      <w:r w:rsidR="007D1E2A" w:rsidRPr="003B1A32">
        <w:t xml:space="preserve"> на захоплення</w:t>
      </w:r>
      <w:r w:rsidR="00CA5B0F" w:rsidRPr="003B1A32">
        <w:t xml:space="preserve"> шин для ЦП;</w:t>
      </w:r>
    </w:p>
    <w:p w:rsidR="00CA5B0F" w:rsidRPr="003B1A32" w:rsidRDefault="00A25233" w:rsidP="005F1D6A">
      <w:pPr>
        <w:pStyle w:val="SText"/>
      </w:pPr>
      <w:r>
        <w:t xml:space="preserve">3) </w:t>
      </w:r>
      <w:r w:rsidR="00CA5B0F" w:rsidRPr="003B1A32">
        <w:t>при</w:t>
      </w:r>
      <w:r w:rsidR="007D1E2A" w:rsidRPr="003B1A32">
        <w:t>йняти</w:t>
      </w:r>
      <w:r w:rsidR="00CA5B0F" w:rsidRPr="003B1A32">
        <w:t xml:space="preserve"> сигнал HLDA, </w:t>
      </w:r>
      <w:r w:rsidR="007D1E2A" w:rsidRPr="003B1A32">
        <w:t>що підтверджує цей факт, після того, як ЦП ввійде в стан захоплення</w:t>
      </w:r>
      <w:r w:rsidR="00CA5B0F" w:rsidRPr="003B1A32">
        <w:t xml:space="preserve"> (ШД, ША, ШУ в z</w:t>
      </w:r>
      <w:r w:rsidR="007D1E2A" w:rsidRPr="003B1A32">
        <w:t>-стані</w:t>
      </w:r>
      <w:r w:rsidR="00CA5B0F" w:rsidRPr="003B1A32">
        <w:t>);</w:t>
      </w:r>
    </w:p>
    <w:p w:rsidR="00CA5B0F" w:rsidRPr="003B1A32" w:rsidRDefault="00A25233" w:rsidP="005F1D6A">
      <w:pPr>
        <w:pStyle w:val="SText"/>
      </w:pPr>
      <w:r>
        <w:t xml:space="preserve">4) </w:t>
      </w:r>
      <w:r w:rsidR="007D1E2A" w:rsidRPr="003B1A32">
        <w:t>сформувати</w:t>
      </w:r>
      <w:r w:rsidR="00CA5B0F" w:rsidRPr="003B1A32">
        <w:t xml:space="preserve"> сигнал DACK, </w:t>
      </w:r>
      <w:r w:rsidR="007D1E2A" w:rsidRPr="003B1A32">
        <w:t>що повідомляє ЗП про початок виконання циклів ПДП</w:t>
      </w:r>
      <w:r w:rsidR="00CA5B0F" w:rsidRPr="003B1A32">
        <w:t>;</w:t>
      </w:r>
    </w:p>
    <w:p w:rsidR="00CA5B0F" w:rsidRPr="003B1A32" w:rsidRDefault="00A25233" w:rsidP="005F1D6A">
      <w:pPr>
        <w:pStyle w:val="SText"/>
      </w:pPr>
      <w:r>
        <w:t xml:space="preserve">5) </w:t>
      </w:r>
      <w:r w:rsidR="007D1E2A" w:rsidRPr="003B1A32">
        <w:t>сформу</w:t>
      </w:r>
      <w:r w:rsidR="00CA5B0F" w:rsidRPr="003B1A32">
        <w:t>ват</w:t>
      </w:r>
      <w:r w:rsidR="007D1E2A" w:rsidRPr="003B1A32">
        <w:t>и</w:t>
      </w:r>
      <w:r w:rsidR="00CA5B0F" w:rsidRPr="003B1A32">
        <w:t xml:space="preserve">  на  ША  адрес  </w:t>
      </w:r>
      <w:r w:rsidR="007D1E2A" w:rsidRPr="003B1A32">
        <w:t>комірки пам’яті, призначеної для обміну</w:t>
      </w:r>
      <w:r w:rsidR="00CA5B0F" w:rsidRPr="003B1A32">
        <w:t>;</w:t>
      </w:r>
    </w:p>
    <w:p w:rsidR="00CA5B0F" w:rsidRPr="003B1A32" w:rsidRDefault="00A25233" w:rsidP="005F1D6A">
      <w:pPr>
        <w:pStyle w:val="SText"/>
      </w:pPr>
      <w:r>
        <w:t xml:space="preserve">6) </w:t>
      </w:r>
      <w:r w:rsidR="007D1E2A" w:rsidRPr="003B1A32">
        <w:t xml:space="preserve">виробити сигнали </w:t>
      </w:r>
      <w:r w:rsidR="00CA5B0F" w:rsidRPr="003B1A32">
        <w:t xml:space="preserve">MR, IOW и MW, IOR, </w:t>
      </w:r>
      <w:r w:rsidR="007D1E2A" w:rsidRPr="003B1A32">
        <w:t>що забезпечують керування обміном</w:t>
      </w:r>
      <w:r w:rsidR="00CA5B0F" w:rsidRPr="003B1A32">
        <w:t>;</w:t>
      </w:r>
    </w:p>
    <w:p w:rsidR="00CA5B0F" w:rsidRPr="003B1A32" w:rsidRDefault="00A25233" w:rsidP="005F1D6A">
      <w:pPr>
        <w:pStyle w:val="SText"/>
      </w:pPr>
      <w:r>
        <w:t xml:space="preserve">7) </w:t>
      </w:r>
      <w:r w:rsidR="00CA5B0F" w:rsidRPr="003B1A32">
        <w:t xml:space="preserve">по </w:t>
      </w:r>
      <w:r w:rsidR="007D1E2A" w:rsidRPr="003B1A32">
        <w:t xml:space="preserve">закінченні </w:t>
      </w:r>
      <w:r w:rsidR="00CA5B0F" w:rsidRPr="003B1A32">
        <w:t xml:space="preserve">ПДП </w:t>
      </w:r>
      <w:r w:rsidR="007D1E2A" w:rsidRPr="003B1A32">
        <w:t>або повторити цикл ПДП, змінивши адресу, або  перервати ПДП, знявши запити на ПДП</w:t>
      </w:r>
      <w:r w:rsidR="00CA5B0F" w:rsidRPr="003B1A32">
        <w:t>.</w:t>
      </w:r>
    </w:p>
    <w:p w:rsidR="00CA5B0F" w:rsidRPr="003B1A32" w:rsidRDefault="00CA5B0F" w:rsidP="005F1D6A">
      <w:pPr>
        <w:pStyle w:val="STitlePicture"/>
        <w:rPr>
          <w:noProof/>
        </w:rPr>
      </w:pPr>
    </w:p>
    <w:p w:rsidR="00E4469A" w:rsidRDefault="00354F68" w:rsidP="005F1D6A">
      <w:pPr>
        <w:pStyle w:val="STitlePicture"/>
        <w:rPr>
          <w:spacing w:val="2"/>
        </w:rPr>
      </w:pPr>
      <w:r w:rsidRPr="00E4469A">
        <w:rPr>
          <w:spacing w:val="2"/>
          <w:lang w:val="ru-RU"/>
        </w:rPr>
        <w:object w:dxaOrig="13372" w:dyaOrig="9171">
          <v:shape id="_x0000_i1034" type="#_x0000_t75" style="width:450.75pt;height:309.75pt" o:ole="">
            <v:imagedata r:id="rId23" o:title=""/>
          </v:shape>
          <o:OLEObject Type="Embed" ProgID="Visio.Drawing.11" ShapeID="_x0000_i1034" DrawAspect="Content" ObjectID="_1512447501" r:id="rId24"/>
        </w:object>
      </w:r>
    </w:p>
    <w:p w:rsidR="00E4469A" w:rsidRDefault="00E4469A" w:rsidP="005F1D6A">
      <w:pPr>
        <w:pStyle w:val="STitlePicture"/>
        <w:rPr>
          <w:spacing w:val="2"/>
        </w:rPr>
      </w:pPr>
    </w:p>
    <w:p w:rsidR="00083148" w:rsidRPr="003B1A32" w:rsidRDefault="008D0D64" w:rsidP="005F1D6A">
      <w:pPr>
        <w:pStyle w:val="STitlePicture"/>
      </w:pPr>
      <w:r w:rsidRPr="003B1A32">
        <w:rPr>
          <w:spacing w:val="2"/>
        </w:rPr>
        <w:t>Рис</w:t>
      </w:r>
      <w:r w:rsidR="00962595" w:rsidRPr="003B1A32">
        <w:rPr>
          <w:spacing w:val="2"/>
        </w:rPr>
        <w:t xml:space="preserve"> </w:t>
      </w:r>
      <w:r w:rsidR="003A4131">
        <w:rPr>
          <w:spacing w:val="2"/>
          <w:lang w:val="ru-RU"/>
        </w:rPr>
        <w:t>1.10.</w:t>
      </w:r>
      <w:r w:rsidR="00083148" w:rsidRPr="003B1A32">
        <w:rPr>
          <w:spacing w:val="2"/>
        </w:rPr>
        <w:t xml:space="preserve"> Структурна</w:t>
      </w:r>
      <w:r w:rsidR="007D1E2A" w:rsidRPr="003B1A32">
        <w:rPr>
          <w:spacing w:val="2"/>
        </w:rPr>
        <w:t xml:space="preserve"> схема </w:t>
      </w:r>
      <w:r w:rsidR="00EB2C23">
        <w:rPr>
          <w:spacing w:val="2"/>
        </w:rPr>
        <w:t>де</w:t>
      </w:r>
      <w:r w:rsidR="007D1E2A" w:rsidRPr="003B1A32">
        <w:rPr>
          <w:spacing w:val="2"/>
        </w:rPr>
        <w:t>централізова</w:t>
      </w:r>
      <w:r w:rsidR="00083148" w:rsidRPr="003B1A32">
        <w:rPr>
          <w:spacing w:val="2"/>
        </w:rPr>
        <w:t>ного КПДП</w:t>
      </w:r>
    </w:p>
    <w:p w:rsidR="00946225" w:rsidRPr="003B1A32" w:rsidRDefault="00946225" w:rsidP="00AB12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F1D6A" w:rsidRPr="003B1A32" w:rsidRDefault="005F1D6A" w:rsidP="005F1D6A">
      <w:pPr>
        <w:pStyle w:val="SHeader2"/>
      </w:pPr>
      <w:bookmarkStart w:id="24" w:name="_Toc438452088"/>
      <w:r>
        <w:t>1</w:t>
      </w:r>
      <w:r w:rsidRPr="003B1A32">
        <w:t>.6</w:t>
      </w:r>
      <w:r w:rsidR="00E20F94">
        <w:t>.</w:t>
      </w:r>
      <w:r w:rsidRPr="003B1A32">
        <w:t xml:space="preserve"> </w:t>
      </w:r>
      <w:r>
        <w:t>Додаткові порти</w:t>
      </w:r>
      <w:r w:rsidR="00EB2C23">
        <w:t xml:space="preserve"> і ПЗА</w:t>
      </w:r>
      <w:bookmarkEnd w:id="24"/>
    </w:p>
    <w:p w:rsidR="00CC7F0C" w:rsidRPr="008441C4" w:rsidRDefault="00CC7F0C" w:rsidP="00CC7F0C">
      <w:pPr>
        <w:pStyle w:val="SText"/>
        <w:rPr>
          <w:lang w:val="en-US"/>
        </w:rPr>
      </w:pPr>
      <w:r>
        <w:t xml:space="preserve">Для збільшення кількості ліній зв’язку МК48 з об’єктом управління </w:t>
      </w:r>
      <w:proofErr w:type="spellStart"/>
      <w:r w:rsidR="003A4131">
        <w:rPr>
          <w:lang w:val="ru-RU"/>
        </w:rPr>
        <w:t>можна</w:t>
      </w:r>
      <w:proofErr w:type="spellEnd"/>
      <w:r w:rsidR="003A4131">
        <w:rPr>
          <w:lang w:val="ru-RU"/>
        </w:rPr>
        <w:t xml:space="preserve"> </w:t>
      </w:r>
      <w:proofErr w:type="spellStart"/>
      <w:r>
        <w:t>підключа</w:t>
      </w:r>
      <w:r w:rsidR="003A4131">
        <w:rPr>
          <w:lang w:val="ru-RU"/>
        </w:rPr>
        <w:t>ти</w:t>
      </w:r>
      <w:proofErr w:type="spellEnd"/>
      <w:r>
        <w:t xml:space="preserve"> додаткові </w:t>
      </w:r>
      <w:proofErr w:type="spellStart"/>
      <w:r>
        <w:t>чотирирозрядні</w:t>
      </w:r>
      <w:proofErr w:type="spellEnd"/>
      <w:r>
        <w:t xml:space="preserve"> порти Р4, Р5, Р6, Р7. Найбільш просто це здійснюється за використання спеціальної ІС КР580 ВР43, спосіб підключення якої до МК48 показаний на рис. </w:t>
      </w:r>
      <w:r w:rsidR="008A7EEF">
        <w:rPr>
          <w:lang w:val="en-US"/>
        </w:rPr>
        <w:t>1.11</w:t>
      </w:r>
      <w:r>
        <w:t>. В цьому випадку забезпечується виконання всіх чотирьох команд роботи з додатковими портами – MOVD A,</w:t>
      </w:r>
      <w:r w:rsidR="008441C4">
        <w:rPr>
          <w:lang w:val="ru-RU"/>
        </w:rPr>
        <w:t xml:space="preserve"> </w:t>
      </w:r>
      <w:proofErr w:type="spellStart"/>
      <w:r>
        <w:t>Pp</w:t>
      </w:r>
      <w:proofErr w:type="spellEnd"/>
      <w:r>
        <w:t xml:space="preserve">; MOVD </w:t>
      </w:r>
      <w:proofErr w:type="spellStart"/>
      <w:r>
        <w:t>Pp</w:t>
      </w:r>
      <w:proofErr w:type="spellEnd"/>
      <w:r>
        <w:t>,</w:t>
      </w:r>
      <w:r w:rsidR="008441C4">
        <w:rPr>
          <w:lang w:val="ru-RU"/>
        </w:rPr>
        <w:t xml:space="preserve"> </w:t>
      </w:r>
      <w:r>
        <w:t xml:space="preserve">A; ANLD </w:t>
      </w:r>
      <w:proofErr w:type="spellStart"/>
      <w:r>
        <w:t>Pp</w:t>
      </w:r>
      <w:proofErr w:type="spellEnd"/>
      <w:r>
        <w:t>,</w:t>
      </w:r>
      <w:r w:rsidR="008441C4">
        <w:rPr>
          <w:lang w:val="ru-RU"/>
        </w:rPr>
        <w:t xml:space="preserve"> </w:t>
      </w:r>
      <w:r>
        <w:t>A та</w:t>
      </w:r>
      <w:r w:rsidR="008441C4">
        <w:t xml:space="preserve"> ORLD </w:t>
      </w:r>
      <w:proofErr w:type="spellStart"/>
      <w:r w:rsidR="008441C4">
        <w:t>Pp</w:t>
      </w:r>
      <w:proofErr w:type="spellEnd"/>
      <w:r w:rsidR="008441C4">
        <w:t>,</w:t>
      </w:r>
      <w:r w:rsidR="008441C4">
        <w:rPr>
          <w:lang w:val="ru-RU"/>
        </w:rPr>
        <w:t xml:space="preserve"> </w:t>
      </w:r>
      <w:r w:rsidR="008441C4">
        <w:t xml:space="preserve">A, </w:t>
      </w:r>
      <w:r>
        <w:t>причому кожний вихід порту може бути налаштований як на введення</w:t>
      </w:r>
      <w:r w:rsidR="008441C4">
        <w:rPr>
          <w:lang w:val="ru-RU"/>
        </w:rPr>
        <w:t>,</w:t>
      </w:r>
      <w:r>
        <w:t xml:space="preserve"> так і на виведення інформації.</w:t>
      </w:r>
      <w:r w:rsidR="008441C4">
        <w:rPr>
          <w:lang w:val="ru-RU"/>
        </w:rPr>
        <w:t xml:space="preserve"> У </w:t>
      </w:r>
      <w:proofErr w:type="spellStart"/>
      <w:r w:rsidR="008441C4">
        <w:rPr>
          <w:lang w:val="ru-RU"/>
        </w:rPr>
        <w:t>нашому</w:t>
      </w:r>
      <w:proofErr w:type="spellEnd"/>
      <w:r w:rsidR="008441C4">
        <w:rPr>
          <w:lang w:val="ru-RU"/>
        </w:rPr>
        <w:t xml:space="preserve"> </w:t>
      </w:r>
      <w:proofErr w:type="spellStart"/>
      <w:r w:rsidR="008441C4">
        <w:rPr>
          <w:lang w:val="ru-RU"/>
        </w:rPr>
        <w:t>випадку</w:t>
      </w:r>
      <w:proofErr w:type="spellEnd"/>
      <w:r w:rsidR="008441C4">
        <w:rPr>
          <w:lang w:val="ru-RU"/>
        </w:rPr>
        <w:t xml:space="preserve"> п</w:t>
      </w:r>
      <w:r w:rsidR="008441C4">
        <w:t>і</w:t>
      </w:r>
      <w:proofErr w:type="spellStart"/>
      <w:r w:rsidR="008441C4">
        <w:rPr>
          <w:lang w:val="ru-RU"/>
        </w:rPr>
        <w:t>дімкнено</w:t>
      </w:r>
      <w:proofErr w:type="spellEnd"/>
      <w:r w:rsidR="008441C4">
        <w:rPr>
          <w:lang w:val="ru-RU"/>
        </w:rPr>
        <w:t xml:space="preserve"> порти</w:t>
      </w:r>
      <w:r w:rsidR="008441C4" w:rsidRPr="008441C4">
        <w:t xml:space="preserve"> </w:t>
      </w:r>
      <w:r w:rsidR="008441C4">
        <w:t>Р4, Р6, Р7.</w:t>
      </w:r>
    </w:p>
    <w:p w:rsidR="005F1D6A" w:rsidRDefault="00CC7F0C" w:rsidP="00CC7F0C">
      <w:pPr>
        <w:pStyle w:val="SText"/>
      </w:pPr>
      <w:r>
        <w:t xml:space="preserve">Команди передачі інформації між МК48 та додатковими портами виконуються за два цикли. В першому циклі на виходах Р2[3..0] встановлюється управляюче слово, в другому циклі – через зазначені виходи здійснюється обмін інформацією між МК48 та одним з додаткових портів. Формат управляючого слова показаний на рис. </w:t>
      </w:r>
      <w:r w:rsidR="008A7EEF">
        <w:t>1.12</w:t>
      </w:r>
      <w:r>
        <w:t>.</w:t>
      </w:r>
    </w:p>
    <w:p w:rsidR="003A4131" w:rsidRDefault="003A4131" w:rsidP="003A4131">
      <w:pPr>
        <w:rPr>
          <w:rFonts w:ascii="Times New Roman" w:hAnsi="Times New Roman"/>
          <w:sz w:val="28"/>
          <w:lang w:val="uk-UA"/>
        </w:rPr>
      </w:pPr>
      <w:r>
        <w:object w:dxaOrig="10651" w:dyaOrig="6585">
          <v:shape id="_x0000_i1035" type="#_x0000_t75" style="width:462pt;height:285.75pt" o:ole="">
            <v:imagedata r:id="rId25" o:title=""/>
          </v:shape>
          <o:OLEObject Type="Embed" ProgID="Visio.Drawing.11" ShapeID="_x0000_i1035" DrawAspect="Content" ObjectID="_1512447502" r:id="rId26"/>
        </w:object>
      </w:r>
      <w:r w:rsidRPr="003A4131">
        <w:t xml:space="preserve"> </w:t>
      </w:r>
      <w:r w:rsidRPr="003A4131">
        <w:rPr>
          <w:rFonts w:ascii="Times New Roman" w:hAnsi="Times New Roman"/>
          <w:sz w:val="28"/>
          <w:lang w:val="uk-UA"/>
        </w:rPr>
        <w:t xml:space="preserve">Рис. </w:t>
      </w:r>
      <w:r w:rsidR="008A7EEF">
        <w:rPr>
          <w:rFonts w:ascii="Times New Roman" w:hAnsi="Times New Roman"/>
          <w:sz w:val="28"/>
          <w:lang w:val="uk-UA"/>
        </w:rPr>
        <w:t>1.11</w:t>
      </w:r>
      <w:r w:rsidRPr="003A4131">
        <w:rPr>
          <w:rFonts w:ascii="Times New Roman" w:hAnsi="Times New Roman"/>
          <w:sz w:val="28"/>
          <w:lang w:val="uk-UA"/>
        </w:rPr>
        <w:t>. Схема з’єднання виходів МК та ІС КР580ВР43</w:t>
      </w:r>
    </w:p>
    <w:p w:rsidR="003A4131" w:rsidRPr="003A4131" w:rsidRDefault="003A4131" w:rsidP="003A4131">
      <w:pPr>
        <w:rPr>
          <w:rFonts w:ascii="Times New Roman" w:hAnsi="Times New Roman"/>
          <w:sz w:val="28"/>
          <w:lang w:val="uk-UA"/>
        </w:rPr>
      </w:pPr>
      <w:r>
        <w:object w:dxaOrig="4516" w:dyaOrig="2746">
          <v:shape id="_x0000_i1036" type="#_x0000_t75" style="width:225.75pt;height:137.25pt" o:ole="">
            <v:imagedata r:id="rId27" o:title=""/>
          </v:shape>
          <o:OLEObject Type="Embed" ProgID="Visio.Drawing.11" ShapeID="_x0000_i1036" DrawAspect="Content" ObjectID="_1512447503" r:id="rId28"/>
        </w:object>
      </w:r>
    </w:p>
    <w:p w:rsidR="00CC7F0C" w:rsidRDefault="003A4131" w:rsidP="00CC7F0C">
      <w:pPr>
        <w:pStyle w:val="SText"/>
        <w:rPr>
          <w:lang w:val="ru-RU"/>
        </w:rPr>
      </w:pPr>
      <w:r w:rsidRPr="003A4131">
        <w:t xml:space="preserve">Рис. </w:t>
      </w:r>
      <w:r w:rsidR="008A7EEF">
        <w:t>1.12</w:t>
      </w:r>
      <w:r w:rsidRPr="003A4131">
        <w:t>. Структура управляючого слова</w:t>
      </w:r>
    </w:p>
    <w:p w:rsidR="003A4131" w:rsidRDefault="003A4131" w:rsidP="00CC7F0C">
      <w:pPr>
        <w:pStyle w:val="SText"/>
        <w:rPr>
          <w:lang w:val="ru-RU"/>
        </w:rPr>
      </w:pPr>
    </w:p>
    <w:p w:rsidR="003A4131" w:rsidRPr="00D96CAC" w:rsidRDefault="003A4131" w:rsidP="00CC7F0C">
      <w:pPr>
        <w:pStyle w:val="SText"/>
      </w:pPr>
      <w:r w:rsidRPr="00D96CAC">
        <w:t xml:space="preserve">Структурна схема підключення програмованого </w:t>
      </w:r>
      <w:proofErr w:type="spellStart"/>
      <w:r w:rsidRPr="00D96CAC">
        <w:t>зв’язуючого</w:t>
      </w:r>
      <w:proofErr w:type="spellEnd"/>
      <w:r w:rsidRPr="00D96CAC">
        <w:t xml:space="preserve"> адаптера КР580ВВ51 до мікроконтролера МК48 приведена на рис. </w:t>
      </w:r>
      <w:r w:rsidR="008A7EEF" w:rsidRPr="00D96CAC">
        <w:t>1.13</w:t>
      </w:r>
      <w:r w:rsidRPr="00D96CAC">
        <w:t>.</w:t>
      </w:r>
    </w:p>
    <w:p w:rsidR="008A7EEF" w:rsidRPr="00D96CAC" w:rsidRDefault="008A7EEF" w:rsidP="00F273FD">
      <w:pPr>
        <w:pStyle w:val="SText"/>
      </w:pPr>
      <w:r w:rsidRPr="00D96CAC">
        <w:t>Адреси портів ПЗА входять у загальний адресний простір зовнішньої пам’яті даних. Для уникнення перетину адрес загального адресного простору ЗПД та ПЗА за</w:t>
      </w:r>
      <w:r w:rsidR="00B465AA" w:rsidRPr="00D96CAC">
        <w:t>стосовано селектор адреси СА.</w:t>
      </w:r>
      <w:r w:rsidR="00F273FD" w:rsidRPr="00D96CAC">
        <w:t xml:space="preserve"> </w:t>
      </w:r>
      <w:r w:rsidRPr="00D96CAC">
        <w:t>Доступ до портів під час запису та читання здійснюється за застосування команд MOVX A,@</w:t>
      </w:r>
      <w:proofErr w:type="spellStart"/>
      <w:r w:rsidRPr="00D96CAC">
        <w:t>Rr</w:t>
      </w:r>
      <w:proofErr w:type="spellEnd"/>
      <w:r w:rsidRPr="00D96CAC">
        <w:t>; MOVX @</w:t>
      </w:r>
      <w:proofErr w:type="spellStart"/>
      <w:r w:rsidRPr="00D96CAC">
        <w:t>Rr,A</w:t>
      </w:r>
      <w:proofErr w:type="spellEnd"/>
      <w:r w:rsidRPr="00D96CAC">
        <w:t xml:space="preserve"> (де, r = 1, 0). </w:t>
      </w:r>
    </w:p>
    <w:p w:rsidR="008A7EEF" w:rsidRDefault="00C05FE2" w:rsidP="009C588A">
      <w:pPr>
        <w:pStyle w:val="STitlePicture"/>
        <w:rPr>
          <w:lang w:val="ru-RU"/>
        </w:rPr>
      </w:pPr>
      <w:r>
        <w:object w:dxaOrig="10137" w:dyaOrig="6498">
          <v:shape id="_x0000_i1037" type="#_x0000_t75" style="width:385.5pt;height:246.75pt" o:ole="">
            <v:imagedata r:id="rId29" o:title=""/>
          </v:shape>
          <o:OLEObject Type="Embed" ProgID="Visio.Drawing.11" ShapeID="_x0000_i1037" DrawAspect="Content" ObjectID="_1512447504" r:id="rId30"/>
        </w:object>
      </w:r>
    </w:p>
    <w:p w:rsidR="008A7EEF" w:rsidRPr="009C588A" w:rsidRDefault="008A7EEF" w:rsidP="009C588A">
      <w:pPr>
        <w:pStyle w:val="STitlePicture"/>
      </w:pPr>
      <w:r w:rsidRPr="009C588A">
        <w:t>Рис</w:t>
      </w:r>
      <w:r w:rsidR="00F273FD">
        <w:rPr>
          <w:lang w:val="ru-RU"/>
        </w:rPr>
        <w:t>. 1.13</w:t>
      </w:r>
      <w:r w:rsidRPr="009C588A">
        <w:t xml:space="preserve">. Структурна схема підключення програмованого </w:t>
      </w:r>
      <w:proofErr w:type="spellStart"/>
      <w:r w:rsidRPr="009C588A">
        <w:t>зв’язуючого</w:t>
      </w:r>
      <w:proofErr w:type="spellEnd"/>
      <w:r w:rsidRPr="009C588A">
        <w:t xml:space="preserve"> адаптера КР580ВВ51 до мікроконтролера МК48</w:t>
      </w:r>
    </w:p>
    <w:p w:rsidR="003A4131" w:rsidRDefault="003A4131" w:rsidP="00F273FD">
      <w:pPr>
        <w:pStyle w:val="SText"/>
        <w:ind w:firstLine="0"/>
      </w:pPr>
    </w:p>
    <w:p w:rsidR="00246CDE" w:rsidRPr="003B1A32" w:rsidRDefault="005F1D6A" w:rsidP="00E20F94">
      <w:pPr>
        <w:pStyle w:val="SHeader1"/>
      </w:pPr>
      <w:bookmarkStart w:id="25" w:name="_Toc438452089"/>
      <w:r>
        <w:t>2</w:t>
      </w:r>
      <w:r w:rsidR="00E20F94">
        <w:t>.</w:t>
      </w:r>
      <w:r w:rsidR="00246CDE" w:rsidRPr="003B1A32">
        <w:t xml:space="preserve"> Пр</w:t>
      </w:r>
      <w:r>
        <w:t>ограмна частина</w:t>
      </w:r>
      <w:bookmarkEnd w:id="25"/>
    </w:p>
    <w:p w:rsidR="00736517" w:rsidRPr="003B1A32" w:rsidRDefault="00736517" w:rsidP="00246CDE">
      <w:pPr>
        <w:spacing w:after="0" w:line="240" w:lineRule="auto"/>
        <w:contextualSpacing/>
        <w:rPr>
          <w:rFonts w:ascii="Times New Roman" w:hAnsi="Times New Roman"/>
          <w:b/>
          <w:sz w:val="32"/>
          <w:szCs w:val="28"/>
          <w:lang w:val="uk-UA"/>
        </w:rPr>
      </w:pPr>
    </w:p>
    <w:p w:rsidR="00736517" w:rsidRPr="003B1A32" w:rsidRDefault="00456C58" w:rsidP="00456C58">
      <w:pPr>
        <w:pStyle w:val="SHeader2"/>
        <w:sectPr w:rsidR="00736517" w:rsidRPr="003B1A32" w:rsidSect="00C05FE2">
          <w:footerReference w:type="default" r:id="rId3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26" w:name="_Toc438452090"/>
      <w:r>
        <w:rPr>
          <w:lang w:val="en-US"/>
        </w:rPr>
        <w:t xml:space="preserve">2.1. </w:t>
      </w:r>
      <w:r w:rsidR="00736517" w:rsidRPr="003B1A32">
        <w:t>Приклад переходу на підпрограму</w:t>
      </w:r>
      <w:bookmarkEnd w:id="26"/>
    </w:p>
    <w:p w:rsidR="00946225" w:rsidRPr="003B1A32" w:rsidRDefault="00456C58" w:rsidP="00456C58">
      <w:pPr>
        <w:pStyle w:val="STitlePicture"/>
      </w:pPr>
      <w:r w:rsidRPr="00456C58">
        <w:rPr>
          <w:noProof/>
          <w:lang w:val="ru-RU"/>
        </w:rPr>
        <w:lastRenderedPageBreak/>
        <w:drawing>
          <wp:inline distT="0" distB="0" distL="0" distR="0" wp14:anchorId="0A5D7DC5">
            <wp:extent cx="3051345" cy="3676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720" cy="3677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0D64" w:rsidRPr="00456C58" w:rsidRDefault="008D0D64" w:rsidP="005F1D6A">
      <w:pPr>
        <w:pStyle w:val="STitlePicture"/>
        <w:rPr>
          <w:szCs w:val="28"/>
        </w:rPr>
      </w:pPr>
      <w:r w:rsidRPr="003B1A32">
        <w:rPr>
          <w:szCs w:val="28"/>
        </w:rPr>
        <w:t>Рис</w:t>
      </w:r>
      <w:r w:rsidR="00DC24C9" w:rsidRPr="003B1A32">
        <w:rPr>
          <w:szCs w:val="28"/>
        </w:rPr>
        <w:t>унок</w:t>
      </w:r>
      <w:r w:rsidR="00456C58">
        <w:rPr>
          <w:szCs w:val="28"/>
        </w:rPr>
        <w:t>. 2.1</w:t>
      </w:r>
      <w:r w:rsidRPr="003B1A32">
        <w:rPr>
          <w:szCs w:val="28"/>
        </w:rPr>
        <w:t xml:space="preserve"> Алгоритм </w:t>
      </w:r>
      <w:r w:rsidR="00DC24C9" w:rsidRPr="003B1A32">
        <w:rPr>
          <w:szCs w:val="28"/>
        </w:rPr>
        <w:t>обчислення функції</w:t>
      </w:r>
      <w:r w:rsidR="00456C58">
        <w:rPr>
          <w:szCs w:val="28"/>
          <w:lang w:val="en-US"/>
        </w:rPr>
        <w:t xml:space="preserve"> </w:t>
      </w:r>
      <w:r w:rsidR="00456C58">
        <w:rPr>
          <w:szCs w:val="28"/>
        </w:rPr>
        <w:t xml:space="preserve">з </w:t>
      </w:r>
      <w:proofErr w:type="spellStart"/>
      <w:r w:rsidR="00456C58">
        <w:rPr>
          <w:szCs w:val="28"/>
        </w:rPr>
        <w:t>передачою</w:t>
      </w:r>
      <w:proofErr w:type="spellEnd"/>
      <w:r w:rsidR="00456C58">
        <w:rPr>
          <w:szCs w:val="28"/>
        </w:rPr>
        <w:t xml:space="preserve"> управління</w:t>
      </w:r>
    </w:p>
    <w:p w:rsidR="00C05FE2" w:rsidRDefault="00C05FE2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uk-UA" w:eastAsia="en-US"/>
        </w:rPr>
        <w:sectPr w:rsidR="00C05FE2" w:rsidSect="00C05FE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uk-UA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uk-UA" w:eastAsia="en-US"/>
        </w:rPr>
        <w:lastRenderedPageBreak/>
        <w:t>;</w:t>
      </w: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Input</w:t>
      </w:r>
      <w:r w:rsidRPr="00456C58">
        <w:rPr>
          <w:rFonts w:ascii="Courier New" w:eastAsia="Calibri" w:hAnsi="Courier New" w:cs="Courier New"/>
          <w:sz w:val="20"/>
          <w:szCs w:val="20"/>
          <w:lang w:val="uk-UA" w:eastAsia="en-US"/>
        </w:rPr>
        <w:t xml:space="preserve">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uk-UA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uk-UA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uk-UA" w:eastAsia="en-US"/>
        </w:rPr>
        <w:t xml:space="preserve">    </w:t>
      </w: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RB</w:t>
      </w:r>
      <w:r w:rsidRPr="00456C58">
        <w:rPr>
          <w:rFonts w:ascii="Courier New" w:eastAsia="Calibri" w:hAnsi="Courier New" w:cs="Courier New"/>
          <w:sz w:val="20"/>
          <w:szCs w:val="20"/>
          <w:lang w:val="uk-UA" w:eastAsia="en-US"/>
        </w:rPr>
        <w:t>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uk-UA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uk-UA" w:eastAsia="en-US"/>
        </w:rPr>
        <w:t xml:space="preserve">           </w:t>
      </w: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In</w:t>
      </w:r>
      <w:r w:rsidRPr="00456C58">
        <w:rPr>
          <w:rFonts w:ascii="Courier New" w:eastAsia="Calibri" w:hAnsi="Courier New" w:cs="Courier New"/>
          <w:sz w:val="20"/>
          <w:szCs w:val="20"/>
          <w:lang w:val="uk-UA" w:eastAsia="en-US"/>
        </w:rPr>
        <w:t xml:space="preserve">     </w:t>
      </w: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A</w:t>
      </w:r>
      <w:r w:rsidRPr="00456C58">
        <w:rPr>
          <w:rFonts w:ascii="Courier New" w:eastAsia="Calibri" w:hAnsi="Courier New" w:cs="Courier New"/>
          <w:sz w:val="20"/>
          <w:szCs w:val="20"/>
          <w:lang w:val="uk-UA" w:eastAsia="en-US"/>
        </w:rPr>
        <w:t xml:space="preserve">, </w:t>
      </w: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P</w:t>
      </w:r>
      <w:r w:rsidRPr="00456C58">
        <w:rPr>
          <w:rFonts w:ascii="Courier New" w:eastAsia="Calibri" w:hAnsi="Courier New" w:cs="Courier New"/>
          <w:sz w:val="20"/>
          <w:szCs w:val="20"/>
          <w:lang w:val="uk-UA" w:eastAsia="en-US"/>
        </w:rPr>
        <w:t>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uk-UA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R0,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In     A, P2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R1, A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In     A, P2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R2,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In     A, P2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R3,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In     A, P2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R4,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In     A, P2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R5, A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In     A, P2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R6,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In     A, P2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R7,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; Block 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; R1=R2+R3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Clr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C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Addc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A, R3    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R1,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Addc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A, R3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R1,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; Block 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; R4</w:t>
      </w:r>
      <w:proofErr w:type="gram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=(</w:t>
      </w:r>
      <w:proofErr w:type="gram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R2-1)*4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Cycle: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Clr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C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R2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Addc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A, #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FFh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R4,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Addc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A, #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FFh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R4,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Clr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C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R4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Rlc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R4,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R4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Rlc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R4,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Clr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C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R4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Rlc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R4,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lastRenderedPageBreak/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R4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Rlc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R4, A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; Block 3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; IF (C=1)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Jc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Block4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Call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Mpp</w:t>
      </w:r>
      <w:proofErr w:type="spellEnd"/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gram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;Block</w:t>
      </w:r>
      <w:proofErr w:type="gram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4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; R5=R1-R4-1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Block4: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Clr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C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R4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Cpl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Addc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A, #1h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R5,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R4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Cpl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Addc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A, #0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R5, A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Clr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C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R5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Addc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A, R1   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R5,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R5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Addc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A, R1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R5,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Clr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C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R5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Addc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A, #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FFh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R5,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R5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Addc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A, #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FFh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R5,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; Block 5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; Cycle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DJNZ R7, Cycle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; Block 6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; R6=R2 XOR R7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Xrl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R7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R6,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Xrl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R7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R6,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lastRenderedPageBreak/>
        <w:t>; Block 7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; R1=R6+R5+1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Clr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C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R5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Addc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A, R6   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R1,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R5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Addc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A, R6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R1,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Clr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C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R1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Addc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A, #1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R1,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Addc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A, #0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R1,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Jmp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Ending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; Block 8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; R5=R1-1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MPP: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Clr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C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R1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Addc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A, #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FFh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R5,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Addc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A, #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FFh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R5,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; Block 9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; R0=</w:t>
      </w:r>
      <w:proofErr w:type="gram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NOT(</w:t>
      </w:r>
      <w:proofErr w:type="gram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R3 XOR R2)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MPP_cont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: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R3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Xrl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R0,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R3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Xrl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R0,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Cpl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R0, A</w:t>
      </w:r>
    </w:p>
    <w:p w:rsid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C05FE2" w:rsidRDefault="00C05FE2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C05FE2" w:rsidRPr="00456C58" w:rsidRDefault="00C05FE2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R3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Cpl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R0,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; Block 10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; IF (F0=1)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Clr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F0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Cpl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F0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Jc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MPP_cont</w:t>
      </w:r>
      <w:proofErr w:type="spellEnd"/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; Block 11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; R4</w:t>
      </w:r>
      <w:proofErr w:type="gram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=(</w:t>
      </w:r>
      <w:proofErr w:type="gram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R3-R2)/2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Clr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C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Cpl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Addc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A, #1h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R4,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Cpl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Addc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A, #0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R4,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Clr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C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R4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Addc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A, R3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R4,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R4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Addc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A, R3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R4,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Clr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C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R4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Rrc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R4,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Sel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Rb0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A, R4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Rrc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A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Mov</w:t>
      </w:r>
      <w:proofErr w:type="spellEnd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R4,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Nop</w:t>
      </w:r>
      <w:proofErr w:type="spellEnd"/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Ret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Ending: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>Nop</w:t>
      </w:r>
      <w:proofErr w:type="spellEnd"/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End</w:t>
      </w:r>
    </w:p>
    <w:p w:rsidR="00C05FE2" w:rsidRDefault="00C05FE2" w:rsidP="00AB127C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  <w:sectPr w:rsidR="00C05FE2" w:rsidSect="00C05FE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36517" w:rsidRPr="003B1A32" w:rsidRDefault="00736517" w:rsidP="00AB127C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ED611C" w:rsidRPr="003B1A32" w:rsidRDefault="00ED611C" w:rsidP="00AB127C">
      <w:pPr>
        <w:pStyle w:val="ab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D73C7" w:rsidRPr="00456C58" w:rsidRDefault="00456C58" w:rsidP="00456C58">
      <w:pPr>
        <w:pStyle w:val="SHeader2"/>
        <w:sectPr w:rsidR="003D73C7" w:rsidRPr="00456C58" w:rsidSect="00C05FE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27" w:name="_Toc438452091"/>
      <w:r w:rsidRPr="00456C58">
        <w:lastRenderedPageBreak/>
        <w:t xml:space="preserve">2.2. </w:t>
      </w:r>
      <w:r w:rsidR="003D73C7" w:rsidRPr="00456C58">
        <w:t>Приклад формування часової затримки</w:t>
      </w:r>
      <w:bookmarkEnd w:id="27"/>
    </w:p>
    <w:p w:rsidR="004F0CCB" w:rsidRPr="003B1A32" w:rsidRDefault="004F0CCB" w:rsidP="003D73C7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eastAsia="en-US"/>
        </w:rPr>
      </w:pPr>
      <w:proofErr w:type="gramStart"/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>;Задержки</w:t>
      </w:r>
      <w:proofErr w:type="gramEnd"/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 xml:space="preserve"> Y1=720мкс; Y2=25мкс; Y5=800мкс.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eastAsia="en-US"/>
        </w:rPr>
      </w:pPr>
      <w:proofErr w:type="gramStart"/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>;Формируем</w:t>
      </w:r>
      <w:proofErr w:type="gramEnd"/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 xml:space="preserve"> задержку 25 </w:t>
      </w:r>
      <w:proofErr w:type="spellStart"/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>мкс</w:t>
      </w:r>
      <w:proofErr w:type="spellEnd"/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 xml:space="preserve"> = 5мкс * 5 для Y1, Y2, Y5.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C05FE2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</w:t>
      </w: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</w:t>
      </w:r>
      <w:proofErr w:type="gramStart"/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ANL  P2</w:t>
      </w:r>
      <w:proofErr w:type="gramEnd"/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, #11000000b; Y3 OFF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</w:t>
      </w:r>
      <w:proofErr w:type="gramStart"/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ORL  P2</w:t>
      </w:r>
      <w:proofErr w:type="gramEnd"/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, #00100110b; Y1, Y2, Y5 ON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</w:t>
      </w:r>
      <w:proofErr w:type="gramStart"/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MOV  R7</w:t>
      </w:r>
      <w:proofErr w:type="gramEnd"/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, #5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C05FE2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l</w:t>
      </w: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abel</w:t>
      </w:r>
      <w:r w:rsidRPr="00C05FE2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1:  DJNZ R7, label1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</w:t>
      </w:r>
      <w:proofErr w:type="gramStart"/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ANL  P2</w:t>
      </w:r>
      <w:proofErr w:type="gramEnd"/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, #11100010b; Y2 OFF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eastAsia="en-US"/>
        </w:rPr>
      </w:pPr>
      <w:proofErr w:type="gramStart"/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>;Формируем</w:t>
      </w:r>
      <w:proofErr w:type="gramEnd"/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 xml:space="preserve"> задержку 55мкс = 5мкс * 11 для Y1, Y5.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 xml:space="preserve">          </w:t>
      </w:r>
      <w:proofErr w:type="gramStart"/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MOV  R7</w:t>
      </w:r>
      <w:proofErr w:type="gramEnd"/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, #11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C05FE2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l</w:t>
      </w: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abel</w:t>
      </w:r>
      <w:r w:rsidRPr="00C05FE2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2</w:t>
      </w: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:  DJNZ R7, label</w:t>
      </w:r>
      <w:r w:rsidRPr="00C05FE2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eastAsia="en-US"/>
        </w:rPr>
      </w:pPr>
      <w:proofErr w:type="gramStart"/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>;Формируем</w:t>
      </w:r>
      <w:proofErr w:type="gramEnd"/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 xml:space="preserve"> задержку 640мкс = 80мкс * 8 для Y1, Y5.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 xml:space="preserve">          </w:t>
      </w:r>
      <w:proofErr w:type="gramStart"/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MOV  A</w:t>
      </w:r>
      <w:proofErr w:type="gramEnd"/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,  #11111000b; (-8)</w:t>
      </w:r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>ДК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</w:t>
      </w:r>
      <w:proofErr w:type="gramStart"/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MOV  T</w:t>
      </w:r>
      <w:proofErr w:type="gramEnd"/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, 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STRT T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C05FE2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l</w:t>
      </w: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abel</w:t>
      </w:r>
      <w:r w:rsidRPr="00C05FE2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3</w:t>
      </w: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:  </w:t>
      </w:r>
      <w:proofErr w:type="gramStart"/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JTF  label</w:t>
      </w:r>
      <w:r w:rsidRPr="00C05FE2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4</w:t>
      </w:r>
      <w:proofErr w:type="gramEnd"/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</w:t>
      </w:r>
      <w:proofErr w:type="gramStart"/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JMP  label</w:t>
      </w:r>
      <w:r w:rsidRPr="00C05FE2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3</w:t>
      </w:r>
      <w:proofErr w:type="gramEnd"/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eastAsia="en-US"/>
        </w:rPr>
      </w:pPr>
      <w:proofErr w:type="gramStart"/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>;Формируем</w:t>
      </w:r>
      <w:proofErr w:type="gramEnd"/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 xml:space="preserve"> задержку 80мкс = 80мкс * 1 для Y5.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C05FE2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l</w:t>
      </w: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abel</w:t>
      </w:r>
      <w:r w:rsidRPr="00C05FE2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4</w:t>
      </w: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:  </w:t>
      </w:r>
      <w:proofErr w:type="gramStart"/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ANL  P2</w:t>
      </w:r>
      <w:proofErr w:type="gramEnd"/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, #11100000b; Y1 OFF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</w:t>
      </w:r>
      <w:proofErr w:type="gramStart"/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MOV  A</w:t>
      </w:r>
      <w:proofErr w:type="gramEnd"/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,  #11111111b; (-1)</w:t>
      </w:r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>ДК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</w:t>
      </w:r>
      <w:proofErr w:type="gramStart"/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MOV  T</w:t>
      </w:r>
      <w:proofErr w:type="gramEnd"/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, 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STRT T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C05FE2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l</w:t>
      </w: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abel</w:t>
      </w:r>
      <w:r w:rsidRPr="00C05FE2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5</w:t>
      </w: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:  </w:t>
      </w:r>
      <w:proofErr w:type="gramStart"/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JTF  label</w:t>
      </w:r>
      <w:r w:rsidRPr="00C05FE2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6</w:t>
      </w:r>
      <w:proofErr w:type="gramEnd"/>
    </w:p>
    <w:p w:rsidR="00456C58" w:rsidRPr="00C05FE2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</w:t>
      </w:r>
      <w:proofErr w:type="gramStart"/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JMP  label</w:t>
      </w:r>
      <w:r w:rsidRPr="00C05FE2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5</w:t>
      </w:r>
      <w:proofErr w:type="gramEnd"/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</w:t>
      </w:r>
    </w:p>
    <w:p w:rsidR="00456C58" w:rsidRPr="00C05FE2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C05FE2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label6:  </w:t>
      </w:r>
      <w:proofErr w:type="gramStart"/>
      <w:r w:rsidRPr="00C05FE2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ANL  P2</w:t>
      </w:r>
      <w:proofErr w:type="gramEnd"/>
      <w:r w:rsidRPr="00C05FE2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, #11000000b; Y5 OFF</w:t>
      </w:r>
    </w:p>
    <w:p w:rsidR="00456C58" w:rsidRPr="00C05FE2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eastAsia="en-US"/>
        </w:rPr>
      </w:pPr>
      <w:r w:rsidRPr="00C05FE2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</w:t>
      </w:r>
      <w:r w:rsidRPr="00C05FE2">
        <w:rPr>
          <w:rFonts w:ascii="Courier New CYR" w:eastAsia="Calibri" w:hAnsi="Courier New CYR" w:cs="Courier New CYR"/>
          <w:sz w:val="20"/>
          <w:szCs w:val="20"/>
          <w:lang w:eastAsia="en-US"/>
        </w:rPr>
        <w:t>NOP</w:t>
      </w:r>
    </w:p>
    <w:p w:rsidR="00456C58" w:rsidRPr="00C05FE2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eastAsia="en-US"/>
        </w:rPr>
      </w:pPr>
      <w:r w:rsidRPr="00C05FE2">
        <w:rPr>
          <w:rFonts w:ascii="Courier New CYR" w:eastAsia="Calibri" w:hAnsi="Courier New CYR" w:cs="Courier New CYR"/>
          <w:sz w:val="20"/>
          <w:szCs w:val="20"/>
          <w:lang w:eastAsia="en-US"/>
        </w:rPr>
        <w:t xml:space="preserve">          END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</w:p>
    <w:p w:rsidR="00CA04C2" w:rsidRPr="00456C58" w:rsidRDefault="00456C58" w:rsidP="00456C58">
      <w:pPr>
        <w:pStyle w:val="SHeader2"/>
      </w:pPr>
      <w:bookmarkStart w:id="28" w:name="_Toc438452092"/>
      <w:r w:rsidRPr="00456C58">
        <w:t xml:space="preserve">2.3. </w:t>
      </w:r>
      <w:r w:rsidR="00CA04C2" w:rsidRPr="00456C58">
        <w:t>Приклад виконання операції множення 1-им способом</w:t>
      </w:r>
      <w:bookmarkEnd w:id="28"/>
    </w:p>
    <w:p w:rsidR="00D27F6D" w:rsidRDefault="00D27F6D" w:rsidP="00D27F6D">
      <w:pPr>
        <w:pStyle w:val="ab"/>
        <w:rPr>
          <w:rFonts w:ascii="Times New Roman" w:hAnsi="Times New Roman"/>
          <w:lang w:val="uk-UA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456C58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 w:eastAsia="en-US"/>
        </w:rPr>
        <w:sectPr w:rsidR="00456C58" w:rsidRPr="00456C58" w:rsidSect="00C05FE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proofErr w:type="gramStart"/>
      <w:r w:rsidRPr="00456C58">
        <w:rPr>
          <w:rFonts w:ascii="Courier New" w:eastAsia="Calibri" w:hAnsi="Courier New" w:cs="Courier New"/>
          <w:sz w:val="20"/>
          <w:szCs w:val="20"/>
          <w:lang w:val="en-US" w:eastAsia="en-US"/>
        </w:rPr>
        <w:lastRenderedPageBreak/>
        <w:t>;</w:t>
      </w:r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>Ввод</w:t>
      </w:r>
      <w:proofErr w:type="gramEnd"/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SEL    RB0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IN     A, P1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MOV    R3,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IN     A, P1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MOV    R4,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IN     A, P1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MOV    R5,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MOV    R6, #24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SEL    RB1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IN     A, P1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MOV    R0,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IN     A, P1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MOV    R1,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IN     A, P1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</w:t>
      </w:r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>MOV    R2, A</w:t>
      </w:r>
    </w:p>
    <w:p w:rsidR="00456C58" w:rsidRDefault="00456C58" w:rsidP="00D27F6D">
      <w:pPr>
        <w:pStyle w:val="ab"/>
        <w:rPr>
          <w:rFonts w:ascii="Times New Roman" w:hAnsi="Times New Roman"/>
          <w:lang w:val="uk-UA"/>
        </w:rPr>
      </w:pPr>
    </w:p>
    <w:p w:rsidR="00456C58" w:rsidRDefault="00456C58" w:rsidP="00D27F6D">
      <w:pPr>
        <w:pStyle w:val="ab"/>
        <w:rPr>
          <w:rFonts w:ascii="Times New Roman" w:hAnsi="Times New Roman"/>
          <w:lang w:val="uk-UA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 xml:space="preserve">; Блок </w:t>
      </w:r>
      <w:r>
        <w:rPr>
          <w:rFonts w:ascii="Courier New CYR" w:eastAsia="Calibri" w:hAnsi="Courier New CYR" w:cs="Courier New CYR"/>
          <w:sz w:val="20"/>
          <w:szCs w:val="20"/>
          <w:lang w:val="en-US" w:eastAsia="en-US"/>
        </w:rPr>
        <w:t>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>; Проверка младшего бита Y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Label</w:t>
      </w:r>
      <w:r>
        <w:rPr>
          <w:rFonts w:ascii="Courier New CYR" w:eastAsia="Calibri" w:hAnsi="Courier New CYR" w:cs="Courier New CYR"/>
          <w:sz w:val="20"/>
          <w:szCs w:val="20"/>
          <w:lang w:val="en-US" w:eastAsia="en-US"/>
        </w:rPr>
        <w:t>1</w:t>
      </w: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:    SEL    RB1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MOV    A, R2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lastRenderedPageBreak/>
        <w:t xml:space="preserve">           JB0    label</w:t>
      </w:r>
      <w:r>
        <w:rPr>
          <w:rFonts w:ascii="Courier New CYR" w:eastAsia="Calibri" w:hAnsi="Courier New CYR" w:cs="Courier New CYR"/>
          <w:sz w:val="20"/>
          <w:szCs w:val="20"/>
          <w:lang w:val="en-US" w:eastAsia="en-US"/>
        </w:rPr>
        <w:t>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JMP    label</w:t>
      </w:r>
      <w:r>
        <w:rPr>
          <w:rFonts w:ascii="Courier New CYR" w:eastAsia="Calibri" w:hAnsi="Courier New CYR" w:cs="Courier New CYR"/>
          <w:sz w:val="20"/>
          <w:szCs w:val="20"/>
          <w:lang w:val="en-US" w:eastAsia="en-US"/>
        </w:rPr>
        <w:t>3</w:t>
      </w: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; </w:t>
      </w:r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>Блок</w:t>
      </w: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="Calibri" w:hAnsi="Courier New CYR" w:cs="Courier New CYR"/>
          <w:sz w:val="20"/>
          <w:szCs w:val="20"/>
          <w:lang w:val="en-US" w:eastAsia="en-US"/>
        </w:rPr>
        <w:t>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; </w:t>
      </w:r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>Суммирование</w:t>
      </w: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Z=Z+X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Label</w:t>
      </w:r>
      <w:r>
        <w:rPr>
          <w:rFonts w:ascii="Courier New CYR" w:eastAsia="Calibri" w:hAnsi="Courier New CYR" w:cs="Courier New CYR"/>
          <w:sz w:val="20"/>
          <w:szCs w:val="20"/>
          <w:lang w:val="en-US" w:eastAsia="en-US"/>
        </w:rPr>
        <w:t>2</w:t>
      </w: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:    SEL    RB0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CLR    C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MOV    A, R2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ADDC   A, R5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MOV    R2, A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MOV    A, R1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ADDC   A, R4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MOV    R1, A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MOV    A, R0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ADDC   A, R3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MOV    R0, A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; </w:t>
      </w:r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>Блок</w:t>
      </w: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="Calibri" w:hAnsi="Courier New CYR" w:cs="Courier New CYR"/>
          <w:sz w:val="20"/>
          <w:szCs w:val="20"/>
          <w:lang w:val="en-US" w:eastAsia="en-US"/>
        </w:rPr>
        <w:t>3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; </w:t>
      </w:r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>Сдвиг</w:t>
      </w: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Z, Dec </w:t>
      </w:r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>счетчика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Label</w:t>
      </w:r>
      <w:r>
        <w:rPr>
          <w:rFonts w:ascii="Courier New CYR" w:eastAsia="Calibri" w:hAnsi="Courier New CYR" w:cs="Courier New CYR"/>
          <w:sz w:val="20"/>
          <w:szCs w:val="20"/>
          <w:lang w:val="en-US" w:eastAsia="en-US"/>
        </w:rPr>
        <w:t>3</w:t>
      </w: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>:    SEL    RB0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CLR    C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MOV    A, R0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RRC   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MOV    R0, A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lastRenderedPageBreak/>
        <w:t xml:space="preserve">           MOV    A, R1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RRC   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MOV    R1, A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MOV    A, R2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RRC   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MOV    R2, A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SEL    RB1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MOV    A, R0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RRC   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MOV    R0, A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MOV    A, R1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RRC   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lastRenderedPageBreak/>
        <w:t xml:space="preserve">           MOV    R1, A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MOV    A, R2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RRC    A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MOV    R2, A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SEL    RB0</w:t>
      </w: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val="en-US"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DJNZ R6, label</w:t>
      </w:r>
      <w:r>
        <w:rPr>
          <w:rFonts w:ascii="Courier New CYR" w:eastAsia="Calibri" w:hAnsi="Courier New CYR" w:cs="Courier New CYR"/>
          <w:sz w:val="20"/>
          <w:szCs w:val="20"/>
          <w:lang w:val="en-US" w:eastAsia="en-US"/>
        </w:rPr>
        <w:t>1</w:t>
      </w:r>
    </w:p>
    <w:p w:rsidR="00456C58" w:rsidRDefault="00456C58" w:rsidP="00D27F6D">
      <w:pPr>
        <w:pStyle w:val="ab"/>
        <w:rPr>
          <w:rFonts w:ascii="Times New Roman" w:hAnsi="Times New Roman"/>
          <w:lang w:val="uk-UA"/>
        </w:rPr>
      </w:pPr>
    </w:p>
    <w:p w:rsidR="00456C58" w:rsidRDefault="00456C58" w:rsidP="00D27F6D">
      <w:pPr>
        <w:pStyle w:val="ab"/>
        <w:rPr>
          <w:rFonts w:ascii="Times New Roman" w:hAnsi="Times New Roman"/>
          <w:lang w:val="uk-UA"/>
        </w:rPr>
      </w:pPr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0"/>
          <w:szCs w:val="20"/>
          <w:lang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val="en-US" w:eastAsia="en-US"/>
        </w:rPr>
        <w:t xml:space="preserve">           </w:t>
      </w:r>
      <w:proofErr w:type="spellStart"/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>Nop</w:t>
      </w:r>
      <w:proofErr w:type="spellEnd"/>
    </w:p>
    <w:p w:rsidR="00456C58" w:rsidRPr="00456C58" w:rsidRDefault="00456C58" w:rsidP="00456C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 xml:space="preserve">           </w:t>
      </w:r>
      <w:proofErr w:type="spellStart"/>
      <w:r w:rsidRPr="00456C58">
        <w:rPr>
          <w:rFonts w:ascii="Courier New CYR" w:eastAsia="Calibri" w:hAnsi="Courier New CYR" w:cs="Courier New CYR"/>
          <w:sz w:val="20"/>
          <w:szCs w:val="20"/>
          <w:lang w:eastAsia="en-US"/>
        </w:rPr>
        <w:t>End</w:t>
      </w:r>
      <w:proofErr w:type="spellEnd"/>
    </w:p>
    <w:p w:rsidR="00C05FE2" w:rsidRDefault="00C05FE2" w:rsidP="00C05FE2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18"/>
          <w:szCs w:val="20"/>
          <w:lang w:val="en-US" w:eastAsia="en-US"/>
        </w:rPr>
        <w:sectPr w:rsidR="00C05FE2" w:rsidSect="00C05FE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05FE2" w:rsidRDefault="00C05FE2" w:rsidP="00C05FE2">
      <w:pPr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18"/>
          <w:szCs w:val="20"/>
          <w:lang w:val="en-US" w:eastAsia="en-US"/>
        </w:rPr>
      </w:pPr>
      <w:r>
        <w:rPr>
          <w:rFonts w:ascii="Courier New CYR" w:eastAsia="Calibri" w:hAnsi="Courier New CYR" w:cs="Courier New CYR"/>
          <w:sz w:val="18"/>
          <w:szCs w:val="20"/>
          <w:lang w:val="en-US" w:eastAsia="en-US"/>
        </w:rPr>
        <w:lastRenderedPageBreak/>
        <w:t xml:space="preserve">         </w:t>
      </w:r>
    </w:p>
    <w:p w:rsidR="00350427" w:rsidRDefault="00C05FE2" w:rsidP="00C05FE2">
      <w:pPr>
        <w:pStyle w:val="SHeader2"/>
      </w:pPr>
      <w:bookmarkStart w:id="29" w:name="_Toc438452093"/>
      <w:r>
        <w:t>2.4</w:t>
      </w:r>
      <w:r w:rsidRPr="003B1A32">
        <w:t xml:space="preserve"> Обчислення функції</w:t>
      </w:r>
      <w:r>
        <w:t xml:space="preserve"> за варіантом</w:t>
      </w:r>
      <w:bookmarkEnd w:id="29"/>
    </w:p>
    <w:p w:rsidR="00350427" w:rsidRPr="00350427" w:rsidRDefault="00350427" w:rsidP="00350427">
      <w:pPr>
        <w:pStyle w:val="SText"/>
        <w:rPr>
          <w:sz w:val="12"/>
        </w:rPr>
      </w:pPr>
    </w:p>
    <w:p w:rsidR="00350427" w:rsidRDefault="00350427" w:rsidP="00350427">
      <w:pPr>
        <w:pStyle w:val="SText"/>
      </w:pPr>
      <w:r w:rsidRPr="003B1A32">
        <w:t>X=(X</w:t>
      </w:r>
      <w:r>
        <w:t>1-</w:t>
      </w:r>
      <w:r>
        <w:rPr>
          <w:lang w:val="en-US"/>
        </w:rPr>
        <w:t>X2</w:t>
      </w:r>
      <w:r w:rsidRPr="003B1A32">
        <w:t>)+(X5+X6)*5+(X9+X10)/16</w:t>
      </w:r>
      <w:r>
        <w:t>, опе</w:t>
      </w:r>
      <w:bookmarkStart w:id="30" w:name="_GoBack"/>
      <w:bookmarkEnd w:id="30"/>
      <w:r>
        <w:t>ранди 16-розрядні</w:t>
      </w:r>
    </w:p>
    <w:p w:rsidR="00350427" w:rsidRDefault="00350427" w:rsidP="00350427">
      <w:pPr>
        <w:pStyle w:val="SText"/>
      </w:pPr>
    </w:p>
    <w:p w:rsidR="00C05FE2" w:rsidRDefault="00C05FE2" w:rsidP="00C05FE2">
      <w:pPr>
        <w:pStyle w:val="STitlePicture"/>
      </w:pPr>
      <w:r>
        <w:object w:dxaOrig="8821" w:dyaOrig="14206">
          <v:shape id="_x0000_i1038" type="#_x0000_t75" style="width:288.75pt;height:465pt" o:ole="">
            <v:imagedata r:id="rId33" o:title=""/>
          </v:shape>
          <o:OLEObject Type="Embed" ProgID="Visio.Drawing.15" ShapeID="_x0000_i1038" DrawAspect="Content" ObjectID="_1512447505" r:id="rId34"/>
        </w:object>
      </w:r>
    </w:p>
    <w:p w:rsidR="00C05FE2" w:rsidRDefault="00C05FE2" w:rsidP="00C05FE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B1A32">
        <w:rPr>
          <w:rFonts w:ascii="Times New Roman" w:hAnsi="Times New Roman"/>
          <w:sz w:val="28"/>
          <w:szCs w:val="28"/>
          <w:lang w:val="uk-UA"/>
        </w:rPr>
        <w:t>Рис. 2.</w:t>
      </w:r>
      <w:r w:rsidR="00350427">
        <w:rPr>
          <w:rFonts w:ascii="Times New Roman" w:hAnsi="Times New Roman"/>
          <w:sz w:val="28"/>
          <w:szCs w:val="28"/>
          <w:lang w:val="uk-UA"/>
        </w:rPr>
        <w:t>2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 Блок схема виконання функції</w:t>
      </w:r>
    </w:p>
    <w:p w:rsidR="00354F68" w:rsidRPr="00354F68" w:rsidRDefault="00354F68" w:rsidP="00354F68">
      <w:pPr>
        <w:pStyle w:val="SText"/>
        <w:rPr>
          <w:lang w:eastAsia="uk-UA"/>
        </w:rPr>
      </w:pPr>
      <w:r>
        <w:rPr>
          <w:lang w:eastAsia="uk-UA"/>
        </w:rPr>
        <w:lastRenderedPageBreak/>
        <w:t>Код програми: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  <w:sectPr w:rsidR="00354F68" w:rsidSect="00C05FE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lastRenderedPageBreak/>
        <w:t>SEL RB0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R0 = #5h; X1[15</w:t>
      </w: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..8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]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R1 = #5h; X1[7</w:t>
      </w: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..0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]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R2 = #5h; X2[15</w:t>
      </w: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..8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]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R3 = #5h; X2[7</w:t>
      </w: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..0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]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R4 = #5h; X5[15</w:t>
      </w: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..8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]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R5 = #5h; X5[7</w:t>
      </w: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..0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]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R6 = #5h; X6[15</w:t>
      </w: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..8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]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R7 = #5h; X6[7</w:t>
      </w: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..0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]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SEL RB1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R0 = #5h; X9[15</w:t>
      </w: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..8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]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R1 = #5h; X9[7</w:t>
      </w: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..0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]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R2 = #5h; X10[15</w:t>
      </w: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..8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]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R3 = #5h; X10[7</w:t>
      </w: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..0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]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;X2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=-X2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SEL RB0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R3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CPL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R3,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R2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CPL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R2,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CLR C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R3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ADDC A, #1h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R3,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R2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ADDC A, #0h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R2,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;X1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=X1-X2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CLR C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R3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ADDC A, R1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R1,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R2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ADDC A, R0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R0,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;X1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=(X1-X2)/2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CLR C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R0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RRC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R0,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R1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RRC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R1,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;X1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=(X1-X2)/4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CLR C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R0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RRC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R0,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R1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RRC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R1,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;X5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=X5+X6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CLR C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R5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ADDC A, R7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R5,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R4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ADDC A, R6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R4,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;X1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=(X1-X2)/4+(X5+X6)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CLR C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R4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ADDC A, R1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R1,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R5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ADDC A, R0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R0,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 w:eastAsia="uk-UA"/>
        </w:rPr>
      </w:pP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;X</w:t>
      </w:r>
      <w:r>
        <w:rPr>
          <w:rFonts w:ascii="Courier New CYR" w:hAnsi="Courier New CYR" w:cs="Courier New CYR"/>
          <w:sz w:val="20"/>
          <w:szCs w:val="20"/>
          <w:lang w:val="uk-UA" w:eastAsia="uk-UA"/>
        </w:rPr>
        <w:t>5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=(X5+X6)*2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CLR C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R5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RLC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R5,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R4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RLC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R4,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 w:eastAsia="uk-UA"/>
        </w:rPr>
      </w:pP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;X</w:t>
      </w:r>
      <w:r>
        <w:rPr>
          <w:rFonts w:ascii="Courier New CYR" w:hAnsi="Courier New CYR" w:cs="Courier New CYR"/>
          <w:sz w:val="20"/>
          <w:szCs w:val="20"/>
          <w:lang w:val="uk-UA" w:eastAsia="uk-UA"/>
        </w:rPr>
        <w:t>5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=(X5+X6)*4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CLR C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R5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RLC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R5,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R4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RLC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R4,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 w:eastAsia="uk-UA"/>
        </w:rPr>
      </w:pP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;X1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=(X1-X2)/4+(X5+X6)</w:t>
      </w:r>
      <w:r>
        <w:rPr>
          <w:rFonts w:ascii="Courier New CYR" w:hAnsi="Courier New CYR" w:cs="Courier New CYR"/>
          <w:sz w:val="20"/>
          <w:szCs w:val="20"/>
          <w:lang w:val="uk-UA" w:eastAsia="uk-UA"/>
        </w:rPr>
        <w:t>*5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CLR C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R4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ADDC A, R1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R1,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R5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ADDC A, R0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R0,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 w:eastAsia="uk-UA"/>
        </w:rPr>
      </w:pP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 w:eastAsia="uk-UA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;X9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=X9+X10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SEL RB1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CLR C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R3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ADDC A, R1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R1,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R2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ADDC A, R0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R0,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;X9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=(X9+X10)/2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CLR C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R0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lastRenderedPageBreak/>
        <w:t>RRC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R0,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R1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RRC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R1,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;X9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=(X9+X10)/4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CLR C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R0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RRC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R0,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R1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RRC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R1,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;X9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=(X9+X10)/8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CLR C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R0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RRC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R0,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R1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RRC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R1,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;X9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=(X9+X10)/16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CLR C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R0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RRC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R0,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R1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RRC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R1,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 w:eastAsia="uk-UA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uk-UA"/>
        </w:rPr>
        <w:t>;X9</w:t>
      </w:r>
      <w:proofErr w:type="gramEnd"/>
      <w:r>
        <w:rPr>
          <w:rFonts w:ascii="Courier New" w:hAnsi="Courier New" w:cs="Courier New"/>
          <w:sz w:val="20"/>
          <w:szCs w:val="20"/>
          <w:lang w:val="en-US" w:eastAsia="uk-UA"/>
        </w:rPr>
        <w:t>=(X1-X2)/4+(X5+X6)</w:t>
      </w:r>
      <w:r>
        <w:rPr>
          <w:rFonts w:ascii="Courier New CYR" w:hAnsi="Courier New CYR" w:cs="Courier New CYR"/>
          <w:sz w:val="20"/>
          <w:szCs w:val="20"/>
          <w:lang w:val="uk-UA" w:eastAsia="uk-UA"/>
        </w:rPr>
        <w:t>*5</w:t>
      </w:r>
      <w:r>
        <w:rPr>
          <w:rFonts w:ascii="Courier New CYR" w:hAnsi="Courier New CYR" w:cs="Courier New CYR"/>
          <w:sz w:val="20"/>
          <w:szCs w:val="20"/>
          <w:lang w:eastAsia="uk-UA"/>
        </w:rPr>
        <w:t xml:space="preserve"> + </w:t>
      </w:r>
      <w:r>
        <w:rPr>
          <w:rFonts w:ascii="Courier New" w:hAnsi="Courier New" w:cs="Courier New"/>
          <w:sz w:val="20"/>
          <w:szCs w:val="20"/>
          <w:lang w:val="en-US" w:eastAsia="uk-UA"/>
        </w:rPr>
        <w:t>(X9+X10)/16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CLR C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SEL RB0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R1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SEL RB1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ADDC A, R1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SEL RB0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R1,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A, R0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SEL RB1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ADDC A, R0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SEL RB0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>MOV R0, A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uk-UA"/>
        </w:rPr>
      </w:pP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uk-UA"/>
        </w:rPr>
      </w:pP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 CYR" w:hAnsi="Courier New CYR" w:cs="Courier New CYR"/>
          <w:sz w:val="20"/>
          <w:szCs w:val="20"/>
          <w:lang w:eastAsia="uk-UA"/>
        </w:rPr>
        <w:t>N</w:t>
      </w:r>
      <w:r>
        <w:rPr>
          <w:rFonts w:ascii="Courier New" w:hAnsi="Courier New" w:cs="Courier New"/>
          <w:sz w:val="20"/>
          <w:szCs w:val="20"/>
          <w:lang w:val="en-US" w:eastAsia="uk-UA"/>
        </w:rPr>
        <w:t>OP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uk-UA"/>
        </w:rPr>
      </w:pPr>
      <w:r>
        <w:rPr>
          <w:rFonts w:ascii="Courier New CYR" w:hAnsi="Courier New CYR" w:cs="Courier New CYR"/>
          <w:sz w:val="20"/>
          <w:szCs w:val="20"/>
          <w:lang w:eastAsia="uk-UA"/>
        </w:rPr>
        <w:t>E</w:t>
      </w:r>
      <w:r>
        <w:rPr>
          <w:rFonts w:ascii="Courier New" w:hAnsi="Courier New" w:cs="Courier New"/>
          <w:sz w:val="20"/>
          <w:szCs w:val="20"/>
          <w:lang w:val="en-US" w:eastAsia="uk-UA"/>
        </w:rPr>
        <w:t>ND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         </w:t>
      </w: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uk-UA"/>
        </w:rPr>
      </w:pPr>
    </w:p>
    <w:p w:rsidR="00354F68" w:rsidRDefault="00354F68" w:rsidP="003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uk-UA"/>
        </w:rPr>
      </w:pPr>
    </w:p>
    <w:p w:rsidR="00364C0F" w:rsidRDefault="00364C0F" w:rsidP="00A15735">
      <w:pPr>
        <w:pStyle w:val="1"/>
        <w:rPr>
          <w:rFonts w:ascii="Times New Roman" w:hAnsi="Times New Roman" w:cs="Times New Roman"/>
          <w:b/>
          <w:bCs/>
          <w:color w:val="auto"/>
          <w:szCs w:val="28"/>
          <w:lang w:val="uk-UA"/>
        </w:rPr>
      </w:pPr>
    </w:p>
    <w:p w:rsidR="00354F68" w:rsidRDefault="00354F68" w:rsidP="00354F68">
      <w:pPr>
        <w:rPr>
          <w:lang w:val="uk-UA"/>
        </w:rPr>
        <w:sectPr w:rsidR="00354F68" w:rsidSect="00354F68">
          <w:type w:val="continuous"/>
          <w:pgSz w:w="11906" w:h="16838"/>
          <w:pgMar w:top="1134" w:right="850" w:bottom="1134" w:left="1701" w:header="708" w:footer="708" w:gutter="0"/>
          <w:cols w:num="3" w:space="212"/>
          <w:docGrid w:linePitch="360"/>
        </w:sectPr>
      </w:pPr>
    </w:p>
    <w:p w:rsidR="00354F68" w:rsidRDefault="00354F68" w:rsidP="00354F68">
      <w:pPr>
        <w:rPr>
          <w:lang w:val="uk-UA"/>
        </w:rPr>
      </w:pPr>
    </w:p>
    <w:p w:rsidR="00B476E6" w:rsidRPr="003B1A32" w:rsidRDefault="00456C58" w:rsidP="00456C58">
      <w:pPr>
        <w:pStyle w:val="SHeader1"/>
      </w:pPr>
      <w:bookmarkStart w:id="31" w:name="_Toc438452094"/>
      <w:r>
        <w:rPr>
          <w:lang w:val="en-US"/>
        </w:rPr>
        <w:lastRenderedPageBreak/>
        <w:t>3</w:t>
      </w:r>
      <w:r w:rsidR="00B476E6" w:rsidRPr="003B1A32">
        <w:t xml:space="preserve">. </w:t>
      </w:r>
      <w:r w:rsidR="00B22445" w:rsidRPr="003B1A32">
        <w:t>Структурна схема системи</w:t>
      </w:r>
      <w:r w:rsidR="00B476E6" w:rsidRPr="003B1A32">
        <w:t>.</w:t>
      </w:r>
      <w:bookmarkEnd w:id="31"/>
    </w:p>
    <w:p w:rsidR="00B476E6" w:rsidRPr="003B1A32" w:rsidRDefault="00B22445" w:rsidP="00AB127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B1A32">
        <w:rPr>
          <w:rFonts w:ascii="Times New Roman" w:hAnsi="Times New Roman"/>
          <w:sz w:val="28"/>
          <w:szCs w:val="28"/>
          <w:lang w:val="uk-UA"/>
        </w:rPr>
        <w:t>Структурна схема МПС приведена на кресленні</w:t>
      </w:r>
      <w:r w:rsidR="00B476E6" w:rsidRPr="003B1A3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6336D" w:rsidRPr="0066336D">
        <w:rPr>
          <w:rFonts w:ascii="Times New Roman" w:hAnsi="Times New Roman"/>
          <w:sz w:val="28"/>
          <w:szCs w:val="28"/>
          <w:lang w:val="uk-UA"/>
        </w:rPr>
        <w:t>НТУУ КПІ 15 3110 004. Е1</w:t>
      </w:r>
      <w:r w:rsidR="00B476E6" w:rsidRPr="003B1A32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Її ядром </w:t>
      </w:r>
      <w:r w:rsidR="0066336D">
        <w:rPr>
          <w:rFonts w:ascii="Times New Roman" w:hAnsi="Times New Roman"/>
          <w:sz w:val="28"/>
          <w:szCs w:val="28"/>
          <w:lang w:val="uk-UA"/>
        </w:rPr>
        <w:t>є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 мікроконтролер</w:t>
      </w:r>
      <w:r w:rsidR="00B476E6" w:rsidRPr="003B1A32">
        <w:rPr>
          <w:rFonts w:ascii="Times New Roman" w:hAnsi="Times New Roman"/>
          <w:sz w:val="28"/>
          <w:szCs w:val="28"/>
          <w:lang w:val="uk-UA"/>
        </w:rPr>
        <w:t xml:space="preserve"> КР1816ВЕ48. </w:t>
      </w:r>
    </w:p>
    <w:p w:rsidR="00B476E6" w:rsidRPr="003B1A32" w:rsidRDefault="00B22445" w:rsidP="00AB127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B1A32">
        <w:rPr>
          <w:rFonts w:ascii="Times New Roman" w:hAnsi="Times New Roman"/>
          <w:sz w:val="28"/>
          <w:szCs w:val="28"/>
          <w:lang w:val="uk-UA"/>
        </w:rPr>
        <w:t>До складу МПС входять такі основні функціональні частини</w:t>
      </w:r>
      <w:r w:rsidR="00B476E6" w:rsidRPr="003B1A32">
        <w:rPr>
          <w:rFonts w:ascii="Times New Roman" w:hAnsi="Times New Roman"/>
          <w:sz w:val="28"/>
          <w:szCs w:val="28"/>
          <w:lang w:val="uk-UA"/>
        </w:rPr>
        <w:t>:</w:t>
      </w:r>
    </w:p>
    <w:p w:rsidR="00B476E6" w:rsidRPr="003B1A32" w:rsidRDefault="00B22445" w:rsidP="00AB127C">
      <w:pPr>
        <w:pStyle w:val="a6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B1A32">
        <w:rPr>
          <w:rFonts w:ascii="Times New Roman" w:hAnsi="Times New Roman"/>
          <w:sz w:val="28"/>
          <w:szCs w:val="28"/>
          <w:lang w:val="uk-UA"/>
        </w:rPr>
        <w:t>Мікроконтролер</w:t>
      </w:r>
      <w:r w:rsidR="00B476E6" w:rsidRPr="003B1A32">
        <w:rPr>
          <w:rFonts w:ascii="Times New Roman" w:hAnsi="Times New Roman"/>
          <w:sz w:val="28"/>
          <w:szCs w:val="28"/>
          <w:lang w:val="uk-UA"/>
        </w:rPr>
        <w:t xml:space="preserve"> МК-</w:t>
      </w:r>
      <w:r w:rsidR="00507728" w:rsidRPr="003B1A32">
        <w:rPr>
          <w:rFonts w:ascii="Times New Roman" w:hAnsi="Times New Roman"/>
          <w:sz w:val="28"/>
          <w:szCs w:val="28"/>
          <w:lang w:val="uk-UA"/>
        </w:rPr>
        <w:t>4</w:t>
      </w:r>
      <w:r w:rsidR="00B476E6" w:rsidRPr="003B1A32">
        <w:rPr>
          <w:rFonts w:ascii="Times New Roman" w:hAnsi="Times New Roman"/>
          <w:sz w:val="28"/>
          <w:szCs w:val="28"/>
          <w:lang w:val="uk-UA"/>
        </w:rPr>
        <w:t>8.</w:t>
      </w:r>
    </w:p>
    <w:p w:rsidR="00B476E6" w:rsidRPr="003B1A32" w:rsidRDefault="00B22445" w:rsidP="00AB127C">
      <w:pPr>
        <w:pStyle w:val="a6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B1A32">
        <w:rPr>
          <w:rFonts w:ascii="Times New Roman" w:hAnsi="Times New Roman"/>
          <w:sz w:val="28"/>
          <w:szCs w:val="28"/>
          <w:lang w:val="uk-UA"/>
        </w:rPr>
        <w:t xml:space="preserve">Зовнішня </w:t>
      </w:r>
      <w:r w:rsidR="0066336D">
        <w:rPr>
          <w:rFonts w:ascii="Times New Roman" w:hAnsi="Times New Roman"/>
          <w:sz w:val="28"/>
          <w:szCs w:val="28"/>
          <w:lang w:val="uk-UA"/>
        </w:rPr>
        <w:t>ПД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07728" w:rsidRPr="003B1A32">
        <w:rPr>
          <w:rFonts w:ascii="Times New Roman" w:hAnsi="Times New Roman"/>
          <w:sz w:val="28"/>
          <w:szCs w:val="28"/>
          <w:lang w:val="uk-UA"/>
        </w:rPr>
        <w:t>8</w:t>
      </w:r>
      <w:r w:rsidR="00B476E6" w:rsidRPr="003B1A32">
        <w:rPr>
          <w:rFonts w:ascii="Times New Roman" w:hAnsi="Times New Roman"/>
          <w:sz w:val="28"/>
          <w:szCs w:val="28"/>
          <w:lang w:val="uk-UA"/>
        </w:rPr>
        <w:t>K</w:t>
      </w:r>
      <w:r w:rsidR="00507728" w:rsidRPr="003B1A32">
        <w:rPr>
          <w:rFonts w:ascii="Times New Roman" w:hAnsi="Times New Roman"/>
          <w:sz w:val="28"/>
          <w:szCs w:val="28"/>
          <w:lang w:val="uk-UA"/>
        </w:rPr>
        <w:t>,</w:t>
      </w:r>
      <w:r w:rsidR="00B476E6" w:rsidRPr="003B1A3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зовнішня </w:t>
      </w:r>
      <w:r w:rsidR="0066336D">
        <w:rPr>
          <w:rFonts w:ascii="Times New Roman" w:hAnsi="Times New Roman"/>
          <w:sz w:val="28"/>
          <w:szCs w:val="28"/>
          <w:lang w:val="uk-UA"/>
        </w:rPr>
        <w:t>ПП</w:t>
      </w:r>
      <w:r w:rsidR="00507728" w:rsidRPr="003B1A32">
        <w:rPr>
          <w:rFonts w:ascii="Times New Roman" w:hAnsi="Times New Roman"/>
          <w:sz w:val="28"/>
          <w:szCs w:val="28"/>
          <w:lang w:val="uk-UA"/>
        </w:rPr>
        <w:t xml:space="preserve"> 4К.</w:t>
      </w:r>
      <w:r w:rsidR="00B476E6" w:rsidRPr="003B1A32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476E6" w:rsidRPr="003B1A32" w:rsidRDefault="0066336D" w:rsidP="00AB127C">
      <w:pPr>
        <w:pStyle w:val="a6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Дец</w:t>
      </w:r>
      <w:r w:rsidR="00B22445" w:rsidRPr="003B1A32">
        <w:rPr>
          <w:rFonts w:ascii="Times New Roman" w:hAnsi="Times New Roman"/>
          <w:sz w:val="28"/>
          <w:szCs w:val="28"/>
          <w:lang w:val="uk-UA"/>
        </w:rPr>
        <w:t>ентралізований КПП та КПДП.</w:t>
      </w:r>
      <w:r w:rsidR="00B476E6" w:rsidRPr="003B1A32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B476E6" w:rsidRPr="003B1A32" w:rsidRDefault="00B22445" w:rsidP="00AB127C">
      <w:pPr>
        <w:pStyle w:val="a6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B1A32">
        <w:rPr>
          <w:rFonts w:ascii="Times New Roman" w:hAnsi="Times New Roman"/>
          <w:sz w:val="28"/>
          <w:szCs w:val="28"/>
          <w:lang w:val="uk-UA"/>
        </w:rPr>
        <w:t>Зовнішні пристрої</w:t>
      </w:r>
      <w:r w:rsidR="0066336D">
        <w:rPr>
          <w:rFonts w:ascii="Times New Roman" w:hAnsi="Times New Roman"/>
          <w:sz w:val="28"/>
          <w:szCs w:val="28"/>
          <w:lang w:val="uk-UA"/>
        </w:rPr>
        <w:t xml:space="preserve"> - 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 24 одиниц</w:t>
      </w:r>
      <w:r w:rsidR="0066336D">
        <w:rPr>
          <w:rFonts w:ascii="Times New Roman" w:hAnsi="Times New Roman"/>
          <w:sz w:val="28"/>
          <w:szCs w:val="28"/>
          <w:lang w:val="uk-UA"/>
        </w:rPr>
        <w:t>і</w:t>
      </w:r>
      <w:r w:rsidR="00B476E6" w:rsidRPr="003B1A32">
        <w:rPr>
          <w:rFonts w:ascii="Times New Roman" w:hAnsi="Times New Roman"/>
          <w:sz w:val="28"/>
          <w:szCs w:val="28"/>
          <w:lang w:val="uk-UA"/>
        </w:rPr>
        <w:t>.</w:t>
      </w:r>
    </w:p>
    <w:p w:rsidR="00B476E6" w:rsidRPr="003B1A32" w:rsidRDefault="00B22445" w:rsidP="00AB127C">
      <w:pPr>
        <w:pStyle w:val="a6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B1A32">
        <w:rPr>
          <w:rFonts w:ascii="Times New Roman" w:hAnsi="Times New Roman"/>
          <w:sz w:val="28"/>
          <w:szCs w:val="28"/>
          <w:lang w:val="uk-UA"/>
        </w:rPr>
        <w:t xml:space="preserve">Додаткові порти </w:t>
      </w:r>
      <w:r w:rsidR="00507728" w:rsidRPr="003B1A32">
        <w:rPr>
          <w:rFonts w:ascii="Times New Roman" w:hAnsi="Times New Roman"/>
          <w:sz w:val="28"/>
          <w:szCs w:val="28"/>
          <w:lang w:val="uk-UA"/>
        </w:rPr>
        <w:t xml:space="preserve"> P4,</w:t>
      </w:r>
      <w:r w:rsidR="006633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6336D">
        <w:rPr>
          <w:rFonts w:ascii="Times New Roman" w:hAnsi="Times New Roman"/>
          <w:sz w:val="28"/>
          <w:szCs w:val="28"/>
          <w:lang w:val="en-US"/>
        </w:rPr>
        <w:t xml:space="preserve">P6, </w:t>
      </w:r>
      <w:r w:rsidR="00507728" w:rsidRPr="003B1A32">
        <w:rPr>
          <w:rFonts w:ascii="Times New Roman" w:hAnsi="Times New Roman"/>
          <w:sz w:val="28"/>
          <w:szCs w:val="28"/>
          <w:lang w:val="uk-UA"/>
        </w:rPr>
        <w:t>P</w:t>
      </w:r>
      <w:r w:rsidRPr="003B1A32">
        <w:rPr>
          <w:rFonts w:ascii="Times New Roman" w:hAnsi="Times New Roman"/>
          <w:sz w:val="28"/>
          <w:szCs w:val="28"/>
          <w:lang w:val="uk-UA"/>
        </w:rPr>
        <w:t>7</w:t>
      </w:r>
      <w:r w:rsidR="00B476E6" w:rsidRPr="003B1A32">
        <w:rPr>
          <w:rFonts w:ascii="Times New Roman" w:hAnsi="Times New Roman"/>
          <w:sz w:val="28"/>
          <w:szCs w:val="28"/>
          <w:lang w:val="uk-UA"/>
        </w:rPr>
        <w:t>.</w:t>
      </w:r>
    </w:p>
    <w:p w:rsidR="004E5E65" w:rsidRPr="003B1A32" w:rsidRDefault="0066336D" w:rsidP="00AB127C">
      <w:pPr>
        <w:pStyle w:val="a6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Зв’язувальний</w:t>
      </w:r>
      <w:r w:rsidR="00B22445" w:rsidRPr="003B1A32">
        <w:rPr>
          <w:rFonts w:ascii="Times New Roman" w:hAnsi="Times New Roman"/>
          <w:sz w:val="28"/>
          <w:szCs w:val="28"/>
          <w:lang w:val="uk-UA"/>
        </w:rPr>
        <w:t xml:space="preserve"> адаптер</w:t>
      </w:r>
      <w:r w:rsidR="004E5E65" w:rsidRPr="003B1A32">
        <w:rPr>
          <w:rFonts w:ascii="Times New Roman" w:hAnsi="Times New Roman"/>
          <w:sz w:val="28"/>
          <w:szCs w:val="28"/>
          <w:lang w:val="uk-UA"/>
        </w:rPr>
        <w:t xml:space="preserve"> ВВ5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="004E5E65" w:rsidRPr="003B1A32">
        <w:rPr>
          <w:rFonts w:ascii="Times New Roman" w:hAnsi="Times New Roman"/>
          <w:sz w:val="28"/>
          <w:szCs w:val="28"/>
          <w:lang w:val="uk-UA"/>
        </w:rPr>
        <w:t xml:space="preserve"> для </w:t>
      </w:r>
      <w:r w:rsidR="00B22445" w:rsidRPr="003B1A32">
        <w:rPr>
          <w:rFonts w:ascii="Times New Roman" w:hAnsi="Times New Roman"/>
          <w:sz w:val="28"/>
          <w:szCs w:val="28"/>
          <w:lang w:val="uk-UA"/>
        </w:rPr>
        <w:t>підключення ЗП</w:t>
      </w:r>
    </w:p>
    <w:p w:rsidR="00A1425C" w:rsidRDefault="00A1425C" w:rsidP="00AB127C">
      <w:pPr>
        <w:pStyle w:val="af1"/>
        <w:rPr>
          <w:rFonts w:eastAsiaTheme="majorEastAsia"/>
          <w:color w:val="auto"/>
          <w:lang w:val="uk-UA"/>
        </w:rPr>
      </w:pPr>
    </w:p>
    <w:p w:rsidR="00354F68" w:rsidRDefault="00354F68" w:rsidP="00AB127C">
      <w:pPr>
        <w:pStyle w:val="af1"/>
        <w:rPr>
          <w:rFonts w:eastAsiaTheme="majorEastAsia"/>
          <w:color w:val="auto"/>
          <w:lang w:val="uk-UA"/>
        </w:rPr>
      </w:pPr>
    </w:p>
    <w:p w:rsidR="00354F68" w:rsidRDefault="00354F68" w:rsidP="00AB127C">
      <w:pPr>
        <w:pStyle w:val="af1"/>
        <w:rPr>
          <w:rFonts w:eastAsiaTheme="majorEastAsia"/>
          <w:color w:val="auto"/>
          <w:lang w:val="uk-UA"/>
        </w:rPr>
      </w:pPr>
    </w:p>
    <w:p w:rsidR="00354F68" w:rsidRDefault="00354F68" w:rsidP="00AB127C">
      <w:pPr>
        <w:pStyle w:val="af1"/>
        <w:rPr>
          <w:rFonts w:eastAsiaTheme="majorEastAsia"/>
          <w:color w:val="auto"/>
          <w:lang w:val="uk-UA"/>
        </w:rPr>
      </w:pPr>
    </w:p>
    <w:p w:rsidR="00354F68" w:rsidRDefault="00354F68" w:rsidP="00AB127C">
      <w:pPr>
        <w:pStyle w:val="af1"/>
        <w:rPr>
          <w:rFonts w:eastAsiaTheme="majorEastAsia"/>
          <w:color w:val="auto"/>
          <w:lang w:val="uk-UA"/>
        </w:rPr>
      </w:pPr>
    </w:p>
    <w:p w:rsidR="00354F68" w:rsidRDefault="00354F68" w:rsidP="00AB127C">
      <w:pPr>
        <w:pStyle w:val="af1"/>
        <w:rPr>
          <w:rFonts w:eastAsiaTheme="majorEastAsia"/>
          <w:color w:val="auto"/>
          <w:lang w:val="uk-UA"/>
        </w:rPr>
      </w:pPr>
    </w:p>
    <w:p w:rsidR="00354F68" w:rsidRDefault="00354F68" w:rsidP="00AB127C">
      <w:pPr>
        <w:pStyle w:val="af1"/>
        <w:rPr>
          <w:rFonts w:eastAsiaTheme="majorEastAsia"/>
          <w:color w:val="auto"/>
          <w:lang w:val="uk-UA"/>
        </w:rPr>
      </w:pPr>
    </w:p>
    <w:p w:rsidR="00354F68" w:rsidRDefault="00354F68" w:rsidP="00AB127C">
      <w:pPr>
        <w:pStyle w:val="af1"/>
        <w:rPr>
          <w:rFonts w:eastAsiaTheme="majorEastAsia"/>
          <w:color w:val="auto"/>
          <w:lang w:val="uk-UA"/>
        </w:rPr>
      </w:pPr>
    </w:p>
    <w:p w:rsidR="00354F68" w:rsidRDefault="00354F68" w:rsidP="00AB127C">
      <w:pPr>
        <w:pStyle w:val="af1"/>
        <w:rPr>
          <w:rFonts w:eastAsiaTheme="majorEastAsia"/>
          <w:color w:val="auto"/>
          <w:lang w:val="uk-UA"/>
        </w:rPr>
      </w:pPr>
    </w:p>
    <w:p w:rsidR="00354F68" w:rsidRDefault="00354F68" w:rsidP="00AB127C">
      <w:pPr>
        <w:pStyle w:val="af1"/>
        <w:rPr>
          <w:rFonts w:eastAsiaTheme="majorEastAsia"/>
          <w:color w:val="auto"/>
          <w:lang w:val="uk-UA"/>
        </w:rPr>
      </w:pPr>
    </w:p>
    <w:p w:rsidR="00354F68" w:rsidRDefault="00354F68" w:rsidP="00AB127C">
      <w:pPr>
        <w:pStyle w:val="af1"/>
        <w:rPr>
          <w:rFonts w:eastAsiaTheme="majorEastAsia"/>
          <w:color w:val="auto"/>
          <w:lang w:val="uk-UA"/>
        </w:rPr>
      </w:pPr>
    </w:p>
    <w:p w:rsidR="00354F68" w:rsidRDefault="00354F68" w:rsidP="00AB127C">
      <w:pPr>
        <w:pStyle w:val="af1"/>
        <w:rPr>
          <w:rFonts w:eastAsiaTheme="majorEastAsia"/>
          <w:color w:val="auto"/>
          <w:lang w:val="uk-UA"/>
        </w:rPr>
      </w:pPr>
    </w:p>
    <w:p w:rsidR="00354F68" w:rsidRDefault="00354F68" w:rsidP="00AB127C">
      <w:pPr>
        <w:pStyle w:val="af1"/>
        <w:rPr>
          <w:rFonts w:eastAsiaTheme="majorEastAsia"/>
          <w:color w:val="auto"/>
          <w:lang w:val="uk-UA"/>
        </w:rPr>
      </w:pPr>
    </w:p>
    <w:p w:rsidR="00354F68" w:rsidRDefault="00354F68" w:rsidP="00AB127C">
      <w:pPr>
        <w:pStyle w:val="af1"/>
        <w:rPr>
          <w:rFonts w:eastAsiaTheme="majorEastAsia"/>
          <w:color w:val="auto"/>
          <w:lang w:val="uk-UA"/>
        </w:rPr>
      </w:pPr>
    </w:p>
    <w:p w:rsidR="00354F68" w:rsidRDefault="00354F68" w:rsidP="00AB127C">
      <w:pPr>
        <w:pStyle w:val="af1"/>
        <w:rPr>
          <w:rFonts w:eastAsiaTheme="majorEastAsia"/>
          <w:color w:val="auto"/>
          <w:lang w:val="uk-UA"/>
        </w:rPr>
      </w:pPr>
    </w:p>
    <w:p w:rsidR="00354F68" w:rsidRDefault="00354F68" w:rsidP="00AB127C">
      <w:pPr>
        <w:pStyle w:val="af1"/>
        <w:rPr>
          <w:rFonts w:eastAsiaTheme="majorEastAsia"/>
          <w:color w:val="auto"/>
          <w:lang w:val="uk-UA"/>
        </w:rPr>
      </w:pPr>
    </w:p>
    <w:p w:rsidR="00354F68" w:rsidRDefault="00354F68" w:rsidP="00AB127C">
      <w:pPr>
        <w:pStyle w:val="af1"/>
        <w:rPr>
          <w:rFonts w:eastAsiaTheme="majorEastAsia"/>
          <w:color w:val="auto"/>
          <w:lang w:val="uk-UA"/>
        </w:rPr>
      </w:pPr>
    </w:p>
    <w:p w:rsidR="00354F68" w:rsidRDefault="00354F68" w:rsidP="00AB127C">
      <w:pPr>
        <w:pStyle w:val="af1"/>
        <w:rPr>
          <w:rFonts w:eastAsiaTheme="majorEastAsia"/>
          <w:color w:val="auto"/>
          <w:lang w:val="uk-UA"/>
        </w:rPr>
      </w:pPr>
    </w:p>
    <w:p w:rsidR="00354F68" w:rsidRDefault="00354F68" w:rsidP="00AB127C">
      <w:pPr>
        <w:pStyle w:val="af1"/>
        <w:rPr>
          <w:rFonts w:eastAsiaTheme="majorEastAsia"/>
          <w:color w:val="auto"/>
          <w:lang w:val="uk-UA"/>
        </w:rPr>
      </w:pPr>
    </w:p>
    <w:p w:rsidR="00354F68" w:rsidRPr="003B1A32" w:rsidRDefault="00354F68" w:rsidP="00AB127C">
      <w:pPr>
        <w:pStyle w:val="af1"/>
        <w:rPr>
          <w:rFonts w:eastAsiaTheme="majorEastAsia"/>
          <w:color w:val="auto"/>
          <w:lang w:val="uk-UA"/>
        </w:rPr>
      </w:pPr>
    </w:p>
    <w:p w:rsidR="00AB127C" w:rsidRPr="00354F68" w:rsidRDefault="00456C58" w:rsidP="00354F68">
      <w:pPr>
        <w:pStyle w:val="SHeader1"/>
      </w:pPr>
      <w:bookmarkStart w:id="32" w:name="_Toc438452095"/>
      <w:r w:rsidRPr="00354F68">
        <w:lastRenderedPageBreak/>
        <w:t>4</w:t>
      </w:r>
      <w:r w:rsidR="00AB127C" w:rsidRPr="00354F68">
        <w:t xml:space="preserve">. </w:t>
      </w:r>
      <w:r w:rsidR="00B22445" w:rsidRPr="00354F68">
        <w:t>Висновки</w:t>
      </w:r>
      <w:bookmarkEnd w:id="32"/>
    </w:p>
    <w:p w:rsidR="00AB127C" w:rsidRPr="003B1A32" w:rsidRDefault="00B22445" w:rsidP="00AB127C">
      <w:pPr>
        <w:spacing w:line="360" w:lineRule="auto"/>
        <w:ind w:firstLine="708"/>
        <w:jc w:val="both"/>
        <w:rPr>
          <w:rFonts w:ascii="Times New Roman" w:eastAsiaTheme="majorEastAsia" w:hAnsi="Times New Roman"/>
          <w:sz w:val="28"/>
          <w:szCs w:val="28"/>
          <w:lang w:val="uk-UA"/>
        </w:rPr>
      </w:pPr>
      <w:r w:rsidRPr="003B1A32">
        <w:rPr>
          <w:rFonts w:ascii="Times New Roman" w:eastAsiaTheme="majorEastAsia" w:hAnsi="Times New Roman"/>
          <w:sz w:val="28"/>
          <w:szCs w:val="28"/>
          <w:lang w:val="uk-UA"/>
        </w:rPr>
        <w:t>Розроблена МПС на основі МК-48 з підключення</w:t>
      </w:r>
      <w:r w:rsidR="00EA2676" w:rsidRPr="003B1A32">
        <w:rPr>
          <w:rFonts w:ascii="Times New Roman" w:eastAsiaTheme="majorEastAsia" w:hAnsi="Times New Roman"/>
          <w:sz w:val="28"/>
          <w:szCs w:val="28"/>
          <w:lang w:val="uk-UA"/>
        </w:rPr>
        <w:t>м</w:t>
      </w:r>
      <w:r w:rsidRPr="003B1A32">
        <w:rPr>
          <w:rFonts w:ascii="Times New Roman" w:eastAsiaTheme="majorEastAsia" w:hAnsi="Times New Roman"/>
          <w:sz w:val="28"/>
          <w:szCs w:val="28"/>
          <w:lang w:val="uk-UA"/>
        </w:rPr>
        <w:t xml:space="preserve"> зовнішньої пам’яті даних, зовнішньої пам’яті програм, </w:t>
      </w:r>
      <w:r w:rsidR="0066336D">
        <w:rPr>
          <w:rFonts w:ascii="Times New Roman" w:eastAsiaTheme="majorEastAsia" w:hAnsi="Times New Roman"/>
          <w:sz w:val="28"/>
          <w:szCs w:val="28"/>
          <w:lang w:val="uk-UA"/>
        </w:rPr>
        <w:t>зв’язувального</w:t>
      </w:r>
      <w:r w:rsidRPr="003B1A32">
        <w:rPr>
          <w:rFonts w:ascii="Times New Roman" w:eastAsiaTheme="majorEastAsia" w:hAnsi="Times New Roman"/>
          <w:sz w:val="28"/>
          <w:szCs w:val="28"/>
          <w:lang w:val="uk-UA"/>
        </w:rPr>
        <w:t xml:space="preserve"> адаптера та зовнішніх пристроїв.</w:t>
      </w:r>
      <w:r w:rsidR="00AB127C" w:rsidRPr="003B1A32">
        <w:rPr>
          <w:rFonts w:ascii="Times New Roman" w:eastAsiaTheme="majorEastAsia" w:hAnsi="Times New Roman"/>
          <w:sz w:val="28"/>
          <w:szCs w:val="28"/>
          <w:lang w:val="uk-UA"/>
        </w:rPr>
        <w:t xml:space="preserve"> </w:t>
      </w: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AB127C" w:rsidRPr="00354F68" w:rsidRDefault="00456C58" w:rsidP="00354F68">
      <w:pPr>
        <w:pStyle w:val="SHeader1"/>
      </w:pPr>
      <w:bookmarkStart w:id="33" w:name="_Toc438452096"/>
      <w:r w:rsidRPr="00354F68">
        <w:lastRenderedPageBreak/>
        <w:t>5</w:t>
      </w:r>
      <w:r w:rsidR="00EA2676" w:rsidRPr="00354F68">
        <w:t>.</w:t>
      </w:r>
      <w:r w:rsidR="00AB127C" w:rsidRPr="00354F68">
        <w:t xml:space="preserve"> Список л</w:t>
      </w:r>
      <w:r w:rsidR="00B22445" w:rsidRPr="00354F68">
        <w:t>ітератури</w:t>
      </w:r>
      <w:r w:rsidR="00AB127C" w:rsidRPr="00354F68">
        <w:t>.</w:t>
      </w:r>
      <w:bookmarkEnd w:id="33"/>
    </w:p>
    <w:p w:rsidR="00AB127C" w:rsidRPr="003B1A32" w:rsidRDefault="00AB127C" w:rsidP="00AB127C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B1A32">
        <w:rPr>
          <w:rFonts w:ascii="Times New Roman" w:hAnsi="Times New Roman"/>
          <w:sz w:val="28"/>
          <w:szCs w:val="28"/>
          <w:lang w:val="uk-UA"/>
        </w:rPr>
        <w:t>Бояринов</w:t>
      </w:r>
      <w:proofErr w:type="spellEnd"/>
      <w:r w:rsidRPr="003B1A32">
        <w:rPr>
          <w:rFonts w:ascii="Times New Roman" w:hAnsi="Times New Roman"/>
          <w:sz w:val="28"/>
          <w:szCs w:val="28"/>
          <w:lang w:val="uk-UA"/>
        </w:rPr>
        <w:t xml:space="preserve"> А.Е., Дьяков И.А. </w:t>
      </w:r>
      <w:r w:rsidRPr="003B1A32">
        <w:rPr>
          <w:rFonts w:ascii="Times New Roman" w:hAnsi="Times New Roman"/>
          <w:bCs/>
          <w:i/>
          <w:sz w:val="28"/>
          <w:szCs w:val="28"/>
          <w:lang w:val="uk-UA"/>
        </w:rPr>
        <w:t>–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B1A32">
        <w:rPr>
          <w:rFonts w:ascii="Times New Roman" w:hAnsi="Times New Roman"/>
          <w:sz w:val="28"/>
          <w:szCs w:val="28"/>
          <w:lang w:val="uk-UA"/>
        </w:rPr>
        <w:t>Архитектура</w:t>
      </w:r>
      <w:proofErr w:type="spellEnd"/>
      <w:r w:rsidRPr="003B1A3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B1A32">
        <w:rPr>
          <w:rFonts w:ascii="Times New Roman" w:hAnsi="Times New Roman"/>
          <w:sz w:val="28"/>
          <w:szCs w:val="28"/>
          <w:lang w:val="uk-UA"/>
        </w:rPr>
        <w:t>микроконтроллеров</w:t>
      </w:r>
      <w:proofErr w:type="spellEnd"/>
      <w:r w:rsidRPr="003B1A32">
        <w:rPr>
          <w:rFonts w:ascii="Times New Roman" w:hAnsi="Times New Roman"/>
          <w:sz w:val="28"/>
          <w:szCs w:val="28"/>
          <w:lang w:val="uk-UA"/>
        </w:rPr>
        <w:t xml:space="preserve"> MCS-51 – Тамбов: “</w:t>
      </w:r>
      <w:proofErr w:type="spellStart"/>
      <w:r w:rsidRPr="003B1A32">
        <w:rPr>
          <w:rFonts w:ascii="Times New Roman" w:hAnsi="Times New Roman"/>
          <w:sz w:val="28"/>
          <w:szCs w:val="28"/>
          <w:lang w:val="uk-UA"/>
        </w:rPr>
        <w:t>Издательство</w:t>
      </w:r>
      <w:proofErr w:type="spellEnd"/>
      <w:r w:rsidRPr="003B1A32">
        <w:rPr>
          <w:rFonts w:ascii="Times New Roman" w:hAnsi="Times New Roman"/>
          <w:sz w:val="28"/>
          <w:szCs w:val="28"/>
          <w:lang w:val="uk-UA"/>
        </w:rPr>
        <w:t xml:space="preserve"> ТГТУ”, 2005.</w:t>
      </w:r>
    </w:p>
    <w:p w:rsidR="00AB127C" w:rsidRPr="003B1A32" w:rsidRDefault="00D27F6D" w:rsidP="00AB127C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1A32">
        <w:rPr>
          <w:rFonts w:ascii="Times New Roman" w:hAnsi="Times New Roman"/>
          <w:sz w:val="28"/>
          <w:szCs w:val="28"/>
          <w:lang w:val="uk-UA"/>
        </w:rPr>
        <w:t>Конспект лекці</w:t>
      </w:r>
      <w:r w:rsidR="00AB127C" w:rsidRPr="003B1A32">
        <w:rPr>
          <w:rFonts w:ascii="Times New Roman" w:hAnsi="Times New Roman"/>
          <w:sz w:val="28"/>
          <w:szCs w:val="28"/>
          <w:lang w:val="uk-UA"/>
        </w:rPr>
        <w:t>й по курсу “Арх</w:t>
      </w:r>
      <w:r w:rsidRPr="003B1A32">
        <w:rPr>
          <w:rFonts w:ascii="Times New Roman" w:hAnsi="Times New Roman"/>
          <w:sz w:val="28"/>
          <w:szCs w:val="28"/>
          <w:lang w:val="uk-UA"/>
        </w:rPr>
        <w:t>ітектура ЕОМ</w:t>
      </w:r>
      <w:r w:rsidR="00AB127C" w:rsidRPr="003B1A32">
        <w:rPr>
          <w:rFonts w:ascii="Times New Roman" w:hAnsi="Times New Roman"/>
          <w:sz w:val="28"/>
          <w:szCs w:val="28"/>
          <w:lang w:val="uk-UA"/>
        </w:rPr>
        <w:t>”.</w:t>
      </w:r>
    </w:p>
    <w:p w:rsidR="00D469C9" w:rsidRPr="003B1A32" w:rsidRDefault="00AB127C" w:rsidP="00AB127C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B1A32">
        <w:rPr>
          <w:rFonts w:ascii="Times New Roman" w:hAnsi="Times New Roman"/>
          <w:sz w:val="28"/>
          <w:szCs w:val="28"/>
          <w:lang w:val="uk-UA"/>
        </w:rPr>
        <w:t>Жабин</w:t>
      </w:r>
      <w:proofErr w:type="spellEnd"/>
      <w:r w:rsidRPr="003B1A32">
        <w:rPr>
          <w:rFonts w:ascii="Times New Roman" w:hAnsi="Times New Roman"/>
          <w:sz w:val="28"/>
          <w:szCs w:val="28"/>
          <w:lang w:val="uk-UA"/>
        </w:rPr>
        <w:t xml:space="preserve"> В.И., Ткаченко В.В., Макаров В.В., Зайцев А.А. – </w:t>
      </w:r>
      <w:proofErr w:type="spellStart"/>
      <w:r w:rsidRPr="003B1A32">
        <w:rPr>
          <w:rFonts w:ascii="Times New Roman" w:hAnsi="Times New Roman"/>
          <w:sz w:val="28"/>
          <w:szCs w:val="28"/>
          <w:lang w:val="uk-UA"/>
        </w:rPr>
        <w:t>Архитектура</w:t>
      </w:r>
      <w:proofErr w:type="spellEnd"/>
      <w:r w:rsidRPr="003B1A3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B1A32">
        <w:rPr>
          <w:rFonts w:ascii="Times New Roman" w:hAnsi="Times New Roman"/>
          <w:sz w:val="28"/>
          <w:szCs w:val="28"/>
          <w:lang w:val="uk-UA"/>
        </w:rPr>
        <w:t>однокристальных</w:t>
      </w:r>
      <w:proofErr w:type="spellEnd"/>
      <w:r w:rsidRPr="003B1A32">
        <w:rPr>
          <w:rFonts w:ascii="Times New Roman" w:hAnsi="Times New Roman"/>
          <w:sz w:val="28"/>
          <w:szCs w:val="28"/>
          <w:lang w:val="uk-UA"/>
        </w:rPr>
        <w:t xml:space="preserve"> ЭВМ. – </w:t>
      </w:r>
      <w:proofErr w:type="spellStart"/>
      <w:r w:rsidRPr="003B1A32">
        <w:rPr>
          <w:rFonts w:ascii="Times New Roman" w:hAnsi="Times New Roman"/>
          <w:sz w:val="28"/>
          <w:szCs w:val="28"/>
          <w:lang w:val="uk-UA"/>
        </w:rPr>
        <w:t>Киев</w:t>
      </w:r>
      <w:proofErr w:type="spellEnd"/>
      <w:r w:rsidRPr="003B1A32">
        <w:rPr>
          <w:rFonts w:ascii="Times New Roman" w:hAnsi="Times New Roman"/>
          <w:sz w:val="28"/>
          <w:szCs w:val="28"/>
          <w:lang w:val="uk-UA"/>
        </w:rPr>
        <w:t>, “</w:t>
      </w:r>
      <w:proofErr w:type="spellStart"/>
      <w:r w:rsidRPr="003B1A32">
        <w:rPr>
          <w:rFonts w:ascii="Times New Roman" w:hAnsi="Times New Roman"/>
          <w:sz w:val="28"/>
          <w:szCs w:val="28"/>
          <w:lang w:val="uk-UA"/>
        </w:rPr>
        <w:t>Век</w:t>
      </w:r>
      <w:proofErr w:type="spellEnd"/>
      <w:r w:rsidRPr="003B1A32">
        <w:rPr>
          <w:rFonts w:ascii="Times New Roman" w:hAnsi="Times New Roman"/>
          <w:sz w:val="28"/>
          <w:szCs w:val="28"/>
          <w:lang w:val="uk-UA"/>
        </w:rPr>
        <w:t xml:space="preserve">”, 1997. </w:t>
      </w:r>
    </w:p>
    <w:sectPr w:rsidR="00D469C9" w:rsidRPr="003B1A32" w:rsidSect="00C05FE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99F" w:rsidRDefault="0029199F" w:rsidP="001338BF">
      <w:pPr>
        <w:spacing w:after="0" w:line="240" w:lineRule="auto"/>
      </w:pPr>
      <w:r>
        <w:separator/>
      </w:r>
    </w:p>
  </w:endnote>
  <w:endnote w:type="continuationSeparator" w:id="0">
    <w:p w:rsidR="0029199F" w:rsidRDefault="0029199F" w:rsidP="00133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927143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8"/>
        <w:szCs w:val="28"/>
      </w:rPr>
    </w:sdtEndPr>
    <w:sdtContent>
      <w:p w:rsidR="00960050" w:rsidRPr="005E1865" w:rsidRDefault="00960050">
        <w:pPr>
          <w:pStyle w:val="af"/>
          <w:jc w:val="right"/>
          <w:rPr>
            <w:rFonts w:ascii="Times New Roman" w:hAnsi="Times New Roman"/>
            <w:sz w:val="28"/>
            <w:szCs w:val="28"/>
          </w:rPr>
        </w:pPr>
        <w:r w:rsidRPr="005E1865">
          <w:rPr>
            <w:rFonts w:ascii="Times New Roman" w:hAnsi="Times New Roman"/>
            <w:sz w:val="28"/>
            <w:szCs w:val="28"/>
          </w:rPr>
          <w:fldChar w:fldCharType="begin"/>
        </w:r>
        <w:r w:rsidRPr="005E1865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5E1865">
          <w:rPr>
            <w:rFonts w:ascii="Times New Roman" w:hAnsi="Times New Roman"/>
            <w:sz w:val="28"/>
            <w:szCs w:val="28"/>
          </w:rPr>
          <w:fldChar w:fldCharType="separate"/>
        </w:r>
        <w:r w:rsidR="00F77C75">
          <w:rPr>
            <w:rFonts w:ascii="Times New Roman" w:hAnsi="Times New Roman"/>
            <w:noProof/>
            <w:sz w:val="28"/>
            <w:szCs w:val="28"/>
          </w:rPr>
          <w:t>20</w:t>
        </w:r>
        <w:r w:rsidRPr="005E1865">
          <w:rPr>
            <w:rFonts w:ascii="Times New Roman" w:hAnsi="Times New Roman"/>
            <w:noProof/>
            <w:sz w:val="28"/>
            <w:szCs w:val="28"/>
          </w:rPr>
          <w:fldChar w:fldCharType="end"/>
        </w:r>
      </w:p>
    </w:sdtContent>
  </w:sdt>
  <w:p w:rsidR="00960050" w:rsidRDefault="00960050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99F" w:rsidRDefault="0029199F" w:rsidP="001338BF">
      <w:pPr>
        <w:spacing w:after="0" w:line="240" w:lineRule="auto"/>
      </w:pPr>
      <w:r>
        <w:separator/>
      </w:r>
    </w:p>
  </w:footnote>
  <w:footnote w:type="continuationSeparator" w:id="0">
    <w:p w:rsidR="0029199F" w:rsidRDefault="0029199F" w:rsidP="00133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578E9"/>
    <w:multiLevelType w:val="hybridMultilevel"/>
    <w:tmpl w:val="9D90232C"/>
    <w:lvl w:ilvl="0" w:tplc="B87026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26AF1"/>
    <w:multiLevelType w:val="hybridMultilevel"/>
    <w:tmpl w:val="FCC81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4793C"/>
    <w:multiLevelType w:val="hybridMultilevel"/>
    <w:tmpl w:val="A42E24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E229F"/>
    <w:multiLevelType w:val="singleLevel"/>
    <w:tmpl w:val="E718217A"/>
    <w:lvl w:ilvl="0">
      <w:start w:val="1"/>
      <w:numFmt w:val="decimal"/>
      <w:lvlText w:val="%1)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4">
    <w:nsid w:val="29B12E1E"/>
    <w:multiLevelType w:val="hybridMultilevel"/>
    <w:tmpl w:val="D100A9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CA674E"/>
    <w:multiLevelType w:val="hybridMultilevel"/>
    <w:tmpl w:val="0E985BB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0D1F45"/>
    <w:multiLevelType w:val="hybridMultilevel"/>
    <w:tmpl w:val="CA7CB216"/>
    <w:lvl w:ilvl="0" w:tplc="63A654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A984235"/>
    <w:multiLevelType w:val="hybridMultilevel"/>
    <w:tmpl w:val="46C2EE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AE6B4B"/>
    <w:multiLevelType w:val="multilevel"/>
    <w:tmpl w:val="E59C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5E627A"/>
    <w:multiLevelType w:val="hybridMultilevel"/>
    <w:tmpl w:val="9EBC38F4"/>
    <w:lvl w:ilvl="0" w:tplc="0980F82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776B2425"/>
    <w:multiLevelType w:val="hybridMultilevel"/>
    <w:tmpl w:val="A0BE2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84098C"/>
    <w:multiLevelType w:val="hybridMultilevel"/>
    <w:tmpl w:val="21343978"/>
    <w:lvl w:ilvl="0" w:tplc="0F9C51E4">
      <w:start w:val="1"/>
      <w:numFmt w:val="decimal"/>
      <w:lvlText w:val="%1."/>
      <w:lvlJc w:val="left"/>
      <w:pPr>
        <w:tabs>
          <w:tab w:val="num" w:pos="768"/>
        </w:tabs>
        <w:ind w:left="768" w:hanging="360"/>
      </w:pPr>
      <w:rPr>
        <w:rFonts w:hint="default"/>
        <w:b w:val="0"/>
        <w:i w:val="0"/>
      </w:rPr>
    </w:lvl>
    <w:lvl w:ilvl="1" w:tplc="041E6FF0">
      <w:numFmt w:val="none"/>
      <w:lvlText w:val=""/>
      <w:lvlJc w:val="left"/>
      <w:pPr>
        <w:tabs>
          <w:tab w:val="num" w:pos="360"/>
        </w:tabs>
      </w:pPr>
    </w:lvl>
    <w:lvl w:ilvl="2" w:tplc="ADE6FD82">
      <w:numFmt w:val="none"/>
      <w:lvlText w:val=""/>
      <w:lvlJc w:val="left"/>
      <w:pPr>
        <w:tabs>
          <w:tab w:val="num" w:pos="360"/>
        </w:tabs>
      </w:pPr>
    </w:lvl>
    <w:lvl w:ilvl="3" w:tplc="FD8C752E">
      <w:numFmt w:val="none"/>
      <w:lvlText w:val=""/>
      <w:lvlJc w:val="left"/>
      <w:pPr>
        <w:tabs>
          <w:tab w:val="num" w:pos="360"/>
        </w:tabs>
      </w:pPr>
    </w:lvl>
    <w:lvl w:ilvl="4" w:tplc="E26E300A">
      <w:numFmt w:val="none"/>
      <w:lvlText w:val=""/>
      <w:lvlJc w:val="left"/>
      <w:pPr>
        <w:tabs>
          <w:tab w:val="num" w:pos="360"/>
        </w:tabs>
      </w:pPr>
    </w:lvl>
    <w:lvl w:ilvl="5" w:tplc="5328B432">
      <w:numFmt w:val="none"/>
      <w:lvlText w:val=""/>
      <w:lvlJc w:val="left"/>
      <w:pPr>
        <w:tabs>
          <w:tab w:val="num" w:pos="360"/>
        </w:tabs>
      </w:pPr>
    </w:lvl>
    <w:lvl w:ilvl="6" w:tplc="996EB63E">
      <w:numFmt w:val="none"/>
      <w:lvlText w:val=""/>
      <w:lvlJc w:val="left"/>
      <w:pPr>
        <w:tabs>
          <w:tab w:val="num" w:pos="360"/>
        </w:tabs>
      </w:pPr>
    </w:lvl>
    <w:lvl w:ilvl="7" w:tplc="E9E484EA">
      <w:numFmt w:val="none"/>
      <w:lvlText w:val=""/>
      <w:lvlJc w:val="left"/>
      <w:pPr>
        <w:tabs>
          <w:tab w:val="num" w:pos="360"/>
        </w:tabs>
      </w:pPr>
    </w:lvl>
    <w:lvl w:ilvl="8" w:tplc="89282BDE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11"/>
  </w:num>
  <w:num w:numId="7">
    <w:abstractNumId w:val="1"/>
  </w:num>
  <w:num w:numId="8">
    <w:abstractNumId w:val="4"/>
  </w:num>
  <w:num w:numId="9">
    <w:abstractNumId w:val="2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A36"/>
    <w:rsid w:val="00000666"/>
    <w:rsid w:val="000006E8"/>
    <w:rsid w:val="00001356"/>
    <w:rsid w:val="00012DAB"/>
    <w:rsid w:val="000346EE"/>
    <w:rsid w:val="00035D40"/>
    <w:rsid w:val="00042E75"/>
    <w:rsid w:val="0004437B"/>
    <w:rsid w:val="00056D93"/>
    <w:rsid w:val="00083148"/>
    <w:rsid w:val="0008549C"/>
    <w:rsid w:val="00086727"/>
    <w:rsid w:val="00087B4B"/>
    <w:rsid w:val="00097AED"/>
    <w:rsid w:val="000A41DA"/>
    <w:rsid w:val="000B2836"/>
    <w:rsid w:val="000C0CAC"/>
    <w:rsid w:val="000C0CC9"/>
    <w:rsid w:val="000D5D20"/>
    <w:rsid w:val="00124EE2"/>
    <w:rsid w:val="001338BF"/>
    <w:rsid w:val="00143BCE"/>
    <w:rsid w:val="0014444D"/>
    <w:rsid w:val="00150791"/>
    <w:rsid w:val="00171BCF"/>
    <w:rsid w:val="00177EA2"/>
    <w:rsid w:val="00182546"/>
    <w:rsid w:val="00192B55"/>
    <w:rsid w:val="001974E5"/>
    <w:rsid w:val="001A785C"/>
    <w:rsid w:val="001B501A"/>
    <w:rsid w:val="001B5362"/>
    <w:rsid w:val="001D0D72"/>
    <w:rsid w:val="001F7AAF"/>
    <w:rsid w:val="00205111"/>
    <w:rsid w:val="00214280"/>
    <w:rsid w:val="00231666"/>
    <w:rsid w:val="0023280A"/>
    <w:rsid w:val="00246CDE"/>
    <w:rsid w:val="002524D3"/>
    <w:rsid w:val="00260771"/>
    <w:rsid w:val="00270C00"/>
    <w:rsid w:val="002730C4"/>
    <w:rsid w:val="00283396"/>
    <w:rsid w:val="00290FC6"/>
    <w:rsid w:val="0029199F"/>
    <w:rsid w:val="00294F73"/>
    <w:rsid w:val="00295C35"/>
    <w:rsid w:val="002A6DAD"/>
    <w:rsid w:val="002B5F47"/>
    <w:rsid w:val="002C4CDB"/>
    <w:rsid w:val="002F0FE5"/>
    <w:rsid w:val="00325527"/>
    <w:rsid w:val="00326503"/>
    <w:rsid w:val="00346FB6"/>
    <w:rsid w:val="00347BF4"/>
    <w:rsid w:val="00350427"/>
    <w:rsid w:val="00354F68"/>
    <w:rsid w:val="00364C0F"/>
    <w:rsid w:val="00374BB4"/>
    <w:rsid w:val="00382D19"/>
    <w:rsid w:val="00385DCA"/>
    <w:rsid w:val="00387287"/>
    <w:rsid w:val="003A3E10"/>
    <w:rsid w:val="003A4131"/>
    <w:rsid w:val="003B1A32"/>
    <w:rsid w:val="003B64BA"/>
    <w:rsid w:val="003C4096"/>
    <w:rsid w:val="003C6D7D"/>
    <w:rsid w:val="003D24D0"/>
    <w:rsid w:val="003D2DE7"/>
    <w:rsid w:val="003D73C7"/>
    <w:rsid w:val="003E2B39"/>
    <w:rsid w:val="003F073E"/>
    <w:rsid w:val="003F7E12"/>
    <w:rsid w:val="00434908"/>
    <w:rsid w:val="00436AD0"/>
    <w:rsid w:val="00443BCE"/>
    <w:rsid w:val="004455FF"/>
    <w:rsid w:val="004510D2"/>
    <w:rsid w:val="00456C58"/>
    <w:rsid w:val="00460E0B"/>
    <w:rsid w:val="0046316A"/>
    <w:rsid w:val="00476FFB"/>
    <w:rsid w:val="004803BA"/>
    <w:rsid w:val="00481779"/>
    <w:rsid w:val="004931AE"/>
    <w:rsid w:val="00495918"/>
    <w:rsid w:val="004965C8"/>
    <w:rsid w:val="004A226E"/>
    <w:rsid w:val="004A61FE"/>
    <w:rsid w:val="004B41EB"/>
    <w:rsid w:val="004B4CBE"/>
    <w:rsid w:val="004B6608"/>
    <w:rsid w:val="004B7DBF"/>
    <w:rsid w:val="004C17FE"/>
    <w:rsid w:val="004C3D4A"/>
    <w:rsid w:val="004C5F09"/>
    <w:rsid w:val="004E5182"/>
    <w:rsid w:val="004E5E65"/>
    <w:rsid w:val="004F0CCB"/>
    <w:rsid w:val="0050107D"/>
    <w:rsid w:val="00501647"/>
    <w:rsid w:val="00504932"/>
    <w:rsid w:val="00507728"/>
    <w:rsid w:val="00514297"/>
    <w:rsid w:val="005424C2"/>
    <w:rsid w:val="00560B5E"/>
    <w:rsid w:val="0056407B"/>
    <w:rsid w:val="00565AD2"/>
    <w:rsid w:val="00594C5A"/>
    <w:rsid w:val="005A18E8"/>
    <w:rsid w:val="005B26DD"/>
    <w:rsid w:val="005B536E"/>
    <w:rsid w:val="005B6F38"/>
    <w:rsid w:val="005B7CE3"/>
    <w:rsid w:val="005C5B28"/>
    <w:rsid w:val="005E1865"/>
    <w:rsid w:val="005F08D4"/>
    <w:rsid w:val="005F1D6A"/>
    <w:rsid w:val="00640B5D"/>
    <w:rsid w:val="0066336D"/>
    <w:rsid w:val="00663862"/>
    <w:rsid w:val="006724DB"/>
    <w:rsid w:val="006A2F8D"/>
    <w:rsid w:val="006A5E00"/>
    <w:rsid w:val="006A76AB"/>
    <w:rsid w:val="0070180F"/>
    <w:rsid w:val="00703F5C"/>
    <w:rsid w:val="00715412"/>
    <w:rsid w:val="0072156C"/>
    <w:rsid w:val="00726BE4"/>
    <w:rsid w:val="00734EB8"/>
    <w:rsid w:val="00734F2D"/>
    <w:rsid w:val="00736517"/>
    <w:rsid w:val="00743A5D"/>
    <w:rsid w:val="00754B60"/>
    <w:rsid w:val="00756E5E"/>
    <w:rsid w:val="00796B30"/>
    <w:rsid w:val="007A0203"/>
    <w:rsid w:val="007A2B0B"/>
    <w:rsid w:val="007C28E1"/>
    <w:rsid w:val="007D1E2A"/>
    <w:rsid w:val="007D618B"/>
    <w:rsid w:val="007F2DEB"/>
    <w:rsid w:val="008069BA"/>
    <w:rsid w:val="008079E0"/>
    <w:rsid w:val="00834902"/>
    <w:rsid w:val="008440F3"/>
    <w:rsid w:val="008441C4"/>
    <w:rsid w:val="008654C1"/>
    <w:rsid w:val="008744BC"/>
    <w:rsid w:val="00875B8B"/>
    <w:rsid w:val="00877EF9"/>
    <w:rsid w:val="00880453"/>
    <w:rsid w:val="008808DE"/>
    <w:rsid w:val="0089024E"/>
    <w:rsid w:val="0089298A"/>
    <w:rsid w:val="008945EA"/>
    <w:rsid w:val="008A53D0"/>
    <w:rsid w:val="008A6D68"/>
    <w:rsid w:val="008A7EEF"/>
    <w:rsid w:val="008D0D64"/>
    <w:rsid w:val="008D5161"/>
    <w:rsid w:val="008D7FAA"/>
    <w:rsid w:val="008E245E"/>
    <w:rsid w:val="00920B8B"/>
    <w:rsid w:val="0093367E"/>
    <w:rsid w:val="009354D0"/>
    <w:rsid w:val="00946225"/>
    <w:rsid w:val="00951D93"/>
    <w:rsid w:val="00951E3B"/>
    <w:rsid w:val="00955F16"/>
    <w:rsid w:val="00960050"/>
    <w:rsid w:val="00962595"/>
    <w:rsid w:val="00962D9A"/>
    <w:rsid w:val="0096439D"/>
    <w:rsid w:val="0097157F"/>
    <w:rsid w:val="0097163D"/>
    <w:rsid w:val="00994906"/>
    <w:rsid w:val="009A305C"/>
    <w:rsid w:val="009C0E2B"/>
    <w:rsid w:val="009C2D02"/>
    <w:rsid w:val="009C588A"/>
    <w:rsid w:val="009D1D11"/>
    <w:rsid w:val="009D64E5"/>
    <w:rsid w:val="009D78E4"/>
    <w:rsid w:val="009F2334"/>
    <w:rsid w:val="009F513E"/>
    <w:rsid w:val="00A00CE1"/>
    <w:rsid w:val="00A1425C"/>
    <w:rsid w:val="00A15735"/>
    <w:rsid w:val="00A22125"/>
    <w:rsid w:val="00A25233"/>
    <w:rsid w:val="00A36923"/>
    <w:rsid w:val="00A44B86"/>
    <w:rsid w:val="00A62BCE"/>
    <w:rsid w:val="00A81109"/>
    <w:rsid w:val="00A92976"/>
    <w:rsid w:val="00A93271"/>
    <w:rsid w:val="00A954A3"/>
    <w:rsid w:val="00AA16E9"/>
    <w:rsid w:val="00AA1816"/>
    <w:rsid w:val="00AB127C"/>
    <w:rsid w:val="00AC50FB"/>
    <w:rsid w:val="00AD1A36"/>
    <w:rsid w:val="00AD1E47"/>
    <w:rsid w:val="00AD2E8F"/>
    <w:rsid w:val="00AE6C33"/>
    <w:rsid w:val="00B13EE6"/>
    <w:rsid w:val="00B175E5"/>
    <w:rsid w:val="00B22445"/>
    <w:rsid w:val="00B22D54"/>
    <w:rsid w:val="00B31843"/>
    <w:rsid w:val="00B41409"/>
    <w:rsid w:val="00B4255C"/>
    <w:rsid w:val="00B438C3"/>
    <w:rsid w:val="00B465AA"/>
    <w:rsid w:val="00B476E6"/>
    <w:rsid w:val="00B65399"/>
    <w:rsid w:val="00B8281B"/>
    <w:rsid w:val="00B91B52"/>
    <w:rsid w:val="00BA29AE"/>
    <w:rsid w:val="00BB6A6A"/>
    <w:rsid w:val="00BC2C0B"/>
    <w:rsid w:val="00BC4845"/>
    <w:rsid w:val="00BC7C32"/>
    <w:rsid w:val="00BD0D78"/>
    <w:rsid w:val="00BD23EF"/>
    <w:rsid w:val="00BD7A3D"/>
    <w:rsid w:val="00BF4E1E"/>
    <w:rsid w:val="00BF7E10"/>
    <w:rsid w:val="00C05FE2"/>
    <w:rsid w:val="00C07D23"/>
    <w:rsid w:val="00C127E3"/>
    <w:rsid w:val="00C154EC"/>
    <w:rsid w:val="00C177C0"/>
    <w:rsid w:val="00C219FF"/>
    <w:rsid w:val="00C32CFB"/>
    <w:rsid w:val="00C34EF0"/>
    <w:rsid w:val="00C424C2"/>
    <w:rsid w:val="00C51A54"/>
    <w:rsid w:val="00C635A5"/>
    <w:rsid w:val="00C836A9"/>
    <w:rsid w:val="00C87C97"/>
    <w:rsid w:val="00C946E9"/>
    <w:rsid w:val="00CA04C2"/>
    <w:rsid w:val="00CA2995"/>
    <w:rsid w:val="00CA5B0F"/>
    <w:rsid w:val="00CC3B4B"/>
    <w:rsid w:val="00CC60A1"/>
    <w:rsid w:val="00CC7513"/>
    <w:rsid w:val="00CC7F0C"/>
    <w:rsid w:val="00CD3D27"/>
    <w:rsid w:val="00CD4CB6"/>
    <w:rsid w:val="00CD56BC"/>
    <w:rsid w:val="00CE2079"/>
    <w:rsid w:val="00CF4B0B"/>
    <w:rsid w:val="00D155A8"/>
    <w:rsid w:val="00D24981"/>
    <w:rsid w:val="00D27F6D"/>
    <w:rsid w:val="00D4037A"/>
    <w:rsid w:val="00D469C9"/>
    <w:rsid w:val="00D65F31"/>
    <w:rsid w:val="00D73A23"/>
    <w:rsid w:val="00D82372"/>
    <w:rsid w:val="00D96CAC"/>
    <w:rsid w:val="00DC0749"/>
    <w:rsid w:val="00DC195D"/>
    <w:rsid w:val="00DC24C9"/>
    <w:rsid w:val="00DC2FC7"/>
    <w:rsid w:val="00DD459F"/>
    <w:rsid w:val="00DF0E0C"/>
    <w:rsid w:val="00DF2886"/>
    <w:rsid w:val="00DF3A93"/>
    <w:rsid w:val="00E001E6"/>
    <w:rsid w:val="00E172BB"/>
    <w:rsid w:val="00E20F94"/>
    <w:rsid w:val="00E25E10"/>
    <w:rsid w:val="00E378DE"/>
    <w:rsid w:val="00E4469A"/>
    <w:rsid w:val="00E50B81"/>
    <w:rsid w:val="00E62B36"/>
    <w:rsid w:val="00E63C45"/>
    <w:rsid w:val="00E92476"/>
    <w:rsid w:val="00E961E9"/>
    <w:rsid w:val="00EA2676"/>
    <w:rsid w:val="00EA477C"/>
    <w:rsid w:val="00EB2C23"/>
    <w:rsid w:val="00EB5335"/>
    <w:rsid w:val="00EC21F3"/>
    <w:rsid w:val="00ED3D91"/>
    <w:rsid w:val="00ED611C"/>
    <w:rsid w:val="00ED7363"/>
    <w:rsid w:val="00EE1B6D"/>
    <w:rsid w:val="00EE3B43"/>
    <w:rsid w:val="00EF28D8"/>
    <w:rsid w:val="00EF44A8"/>
    <w:rsid w:val="00F13824"/>
    <w:rsid w:val="00F16835"/>
    <w:rsid w:val="00F273FD"/>
    <w:rsid w:val="00F664C9"/>
    <w:rsid w:val="00F74DFB"/>
    <w:rsid w:val="00F77C75"/>
    <w:rsid w:val="00FB2286"/>
    <w:rsid w:val="00FB7261"/>
    <w:rsid w:val="00FD1E47"/>
    <w:rsid w:val="00FD4601"/>
    <w:rsid w:val="00FD79CA"/>
    <w:rsid w:val="00FE3C95"/>
    <w:rsid w:val="00FE5C2C"/>
    <w:rsid w:val="00FF11DC"/>
    <w:rsid w:val="00FF1C2E"/>
    <w:rsid w:val="00FF3C5E"/>
    <w:rsid w:val="00FF48D1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BCEC7C9-D8F0-4032-BE38-7FB6D4B7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816"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133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19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7C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1A3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C7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7C3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2156C"/>
    <w:pPr>
      <w:ind w:left="720"/>
      <w:contextualSpacing/>
    </w:pPr>
  </w:style>
  <w:style w:type="paragraph" w:styleId="a7">
    <w:name w:val="Normal (Web)"/>
    <w:basedOn w:val="a"/>
    <w:rsid w:val="00476FF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8">
    <w:name w:val="Hyperlink"/>
    <w:basedOn w:val="a0"/>
    <w:uiPriority w:val="99"/>
    <w:rsid w:val="00B22D54"/>
    <w:rPr>
      <w:color w:val="0000FF"/>
      <w:u w:val="single"/>
    </w:rPr>
  </w:style>
  <w:style w:type="paragraph" w:styleId="a9">
    <w:name w:val="Plain Text"/>
    <w:basedOn w:val="a"/>
    <w:link w:val="aa"/>
    <w:rsid w:val="0096439D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rsid w:val="0096439D"/>
    <w:rPr>
      <w:rFonts w:ascii="Courier New" w:eastAsia="Times New Roman" w:hAnsi="Courier New" w:cs="Courier New"/>
      <w:sz w:val="20"/>
      <w:szCs w:val="20"/>
    </w:rPr>
  </w:style>
  <w:style w:type="paragraph" w:styleId="ab">
    <w:name w:val="No Spacing"/>
    <w:uiPriority w:val="1"/>
    <w:qFormat/>
    <w:rsid w:val="00946225"/>
    <w:rPr>
      <w:sz w:val="22"/>
      <w:szCs w:val="22"/>
      <w:lang w:val="ru-RU" w:eastAsia="ru-RU"/>
    </w:rPr>
  </w:style>
  <w:style w:type="paragraph" w:customStyle="1" w:styleId="HEADER1">
    <w:name w:val="HEADER1"/>
    <w:basedOn w:val="a"/>
    <w:link w:val="HEADER10"/>
    <w:qFormat/>
    <w:rsid w:val="004C5F09"/>
    <w:pPr>
      <w:spacing w:line="360" w:lineRule="auto"/>
    </w:pPr>
    <w:rPr>
      <w:b/>
      <w:sz w:val="28"/>
      <w:szCs w:val="28"/>
    </w:rPr>
  </w:style>
  <w:style w:type="character" w:customStyle="1" w:styleId="HEADER10">
    <w:name w:val="HEADER1 Знак"/>
    <w:basedOn w:val="a0"/>
    <w:link w:val="HEADER1"/>
    <w:rsid w:val="004C5F09"/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338B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c">
    <w:name w:val="TOC Heading"/>
    <w:basedOn w:val="1"/>
    <w:next w:val="a"/>
    <w:uiPriority w:val="39"/>
    <w:unhideWhenUsed/>
    <w:qFormat/>
    <w:rsid w:val="001338BF"/>
    <w:pPr>
      <w:spacing w:line="259" w:lineRule="auto"/>
      <w:outlineLvl w:val="9"/>
    </w:pPr>
    <w:rPr>
      <w:lang w:val="en-US" w:eastAsia="en-US"/>
    </w:rPr>
  </w:style>
  <w:style w:type="paragraph" w:styleId="ad">
    <w:name w:val="header"/>
    <w:basedOn w:val="a"/>
    <w:link w:val="ae"/>
    <w:uiPriority w:val="99"/>
    <w:unhideWhenUsed/>
    <w:rsid w:val="001338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338BF"/>
    <w:rPr>
      <w:sz w:val="22"/>
      <w:szCs w:val="22"/>
      <w:lang w:val="ru-RU" w:eastAsia="ru-RU"/>
    </w:rPr>
  </w:style>
  <w:style w:type="paragraph" w:styleId="af">
    <w:name w:val="footer"/>
    <w:basedOn w:val="a"/>
    <w:link w:val="af0"/>
    <w:uiPriority w:val="99"/>
    <w:unhideWhenUsed/>
    <w:rsid w:val="001338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338BF"/>
    <w:rPr>
      <w:sz w:val="22"/>
      <w:szCs w:val="22"/>
      <w:lang w:val="ru-RU" w:eastAsia="ru-RU"/>
    </w:rPr>
  </w:style>
  <w:style w:type="paragraph" w:customStyle="1" w:styleId="af1">
    <w:name w:val="!Обычный"/>
    <w:basedOn w:val="a7"/>
    <w:link w:val="af2"/>
    <w:qFormat/>
    <w:rsid w:val="00AB127C"/>
    <w:pPr>
      <w:spacing w:before="60" w:beforeAutospacing="0" w:after="60" w:afterAutospacing="0"/>
      <w:jc w:val="both"/>
    </w:pPr>
    <w:rPr>
      <w:color w:val="000000"/>
      <w:sz w:val="28"/>
      <w:szCs w:val="28"/>
      <w:lang w:eastAsia="uk-UA"/>
    </w:rPr>
  </w:style>
  <w:style w:type="character" w:customStyle="1" w:styleId="af2">
    <w:name w:val="!Обычный Знак"/>
    <w:basedOn w:val="a0"/>
    <w:link w:val="af1"/>
    <w:rsid w:val="00AB127C"/>
    <w:rPr>
      <w:rFonts w:ascii="Times New Roman" w:hAnsi="Times New Roman"/>
      <w:color w:val="000000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qFormat/>
    <w:rsid w:val="00C34EF0"/>
    <w:pPr>
      <w:tabs>
        <w:tab w:val="right" w:leader="dot" w:pos="9345"/>
      </w:tabs>
      <w:spacing w:after="100"/>
      <w:ind w:left="284" w:hanging="284"/>
    </w:pPr>
  </w:style>
  <w:style w:type="character" w:customStyle="1" w:styleId="20">
    <w:name w:val="Заголовок 2 Знак"/>
    <w:basedOn w:val="a0"/>
    <w:link w:val="2"/>
    <w:uiPriority w:val="9"/>
    <w:rsid w:val="00C219F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219F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C219F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C219F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5B7CE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ru-RU" w:eastAsia="ru-RU"/>
    </w:rPr>
  </w:style>
  <w:style w:type="paragraph" w:customStyle="1" w:styleId="SHeader1">
    <w:name w:val="S_Header_1"/>
    <w:basedOn w:val="1"/>
    <w:link w:val="SHeader10"/>
    <w:qFormat/>
    <w:rsid w:val="005F1D6A"/>
    <w:pPr>
      <w:spacing w:before="200"/>
    </w:pPr>
    <w:rPr>
      <w:rFonts w:ascii="Times New Roman" w:hAnsi="Times New Roman"/>
      <w:b/>
      <w:noProof/>
      <w:color w:val="000000" w:themeColor="text1"/>
      <w:lang w:val="uk-UA"/>
    </w:rPr>
  </w:style>
  <w:style w:type="paragraph" w:customStyle="1" w:styleId="SHeader2">
    <w:name w:val="S_Header_2"/>
    <w:basedOn w:val="2"/>
    <w:link w:val="SHeader20"/>
    <w:qFormat/>
    <w:rsid w:val="005F1D6A"/>
    <w:pPr>
      <w:spacing w:before="200"/>
    </w:pPr>
    <w:rPr>
      <w:rFonts w:ascii="Times New Roman" w:hAnsi="Times New Roman"/>
      <w:b/>
      <w:noProof/>
      <w:color w:val="000000" w:themeColor="text1"/>
      <w:sz w:val="32"/>
      <w:lang w:val="uk-UA"/>
    </w:rPr>
  </w:style>
  <w:style w:type="character" w:customStyle="1" w:styleId="SHeader10">
    <w:name w:val="S_Header_1 Знак"/>
    <w:basedOn w:val="10"/>
    <w:link w:val="SHeader1"/>
    <w:rsid w:val="005F1D6A"/>
    <w:rPr>
      <w:rFonts w:ascii="Times New Roman" w:eastAsiaTheme="majorEastAsia" w:hAnsi="Times New Roman" w:cstheme="majorBidi"/>
      <w:b/>
      <w:noProof/>
      <w:color w:val="000000" w:themeColor="text1"/>
      <w:sz w:val="32"/>
      <w:szCs w:val="32"/>
      <w:lang w:val="ru-RU" w:eastAsia="ru-RU"/>
    </w:rPr>
  </w:style>
  <w:style w:type="paragraph" w:customStyle="1" w:styleId="SText">
    <w:name w:val="S_Text"/>
    <w:basedOn w:val="a"/>
    <w:link w:val="SText0"/>
    <w:qFormat/>
    <w:rsid w:val="005F1D6A"/>
    <w:pPr>
      <w:spacing w:after="0" w:line="240" w:lineRule="auto"/>
      <w:ind w:firstLine="567"/>
      <w:jc w:val="both"/>
    </w:pPr>
    <w:rPr>
      <w:rFonts w:ascii="Times New Roman" w:hAnsi="Times New Roman"/>
      <w:sz w:val="28"/>
      <w:lang w:val="uk-UA"/>
    </w:rPr>
  </w:style>
  <w:style w:type="character" w:customStyle="1" w:styleId="SHeader20">
    <w:name w:val="S_Header_2 Знак"/>
    <w:basedOn w:val="20"/>
    <w:link w:val="SHeader2"/>
    <w:rsid w:val="005F1D6A"/>
    <w:rPr>
      <w:rFonts w:ascii="Times New Roman" w:eastAsiaTheme="majorEastAsia" w:hAnsi="Times New Roman" w:cstheme="majorBidi"/>
      <w:b/>
      <w:noProof/>
      <w:color w:val="000000" w:themeColor="text1"/>
      <w:sz w:val="32"/>
      <w:szCs w:val="26"/>
      <w:lang w:val="ru-RU" w:eastAsia="ru-RU"/>
    </w:rPr>
  </w:style>
  <w:style w:type="paragraph" w:customStyle="1" w:styleId="STitlePicture">
    <w:name w:val="S_Title_Picture"/>
    <w:basedOn w:val="SText"/>
    <w:link w:val="STitlePicture0"/>
    <w:qFormat/>
    <w:rsid w:val="00C946E9"/>
    <w:pPr>
      <w:spacing w:after="200"/>
      <w:jc w:val="center"/>
    </w:pPr>
  </w:style>
  <w:style w:type="character" w:customStyle="1" w:styleId="SText0">
    <w:name w:val="S_Text Знак"/>
    <w:basedOn w:val="a0"/>
    <w:link w:val="SText"/>
    <w:rsid w:val="005F1D6A"/>
    <w:rPr>
      <w:rFonts w:ascii="Times New Roman" w:hAnsi="Times New Roman"/>
      <w:sz w:val="28"/>
      <w:szCs w:val="22"/>
      <w:lang w:eastAsia="ru-RU"/>
    </w:rPr>
  </w:style>
  <w:style w:type="paragraph" w:customStyle="1" w:styleId="STitleTable">
    <w:name w:val="S_Title_Table"/>
    <w:basedOn w:val="2"/>
    <w:link w:val="STitleTable0"/>
    <w:rsid w:val="005F1D6A"/>
    <w:rPr>
      <w:rFonts w:ascii="Times New Roman" w:hAnsi="Times New Roman" w:cs="Times New Roman"/>
      <w:color w:val="auto"/>
      <w:sz w:val="32"/>
      <w:lang w:val="uk-UA"/>
    </w:rPr>
  </w:style>
  <w:style w:type="character" w:customStyle="1" w:styleId="STitlePicture0">
    <w:name w:val="S_Title_Picture Знак"/>
    <w:basedOn w:val="SText0"/>
    <w:link w:val="STitlePicture"/>
    <w:rsid w:val="00C946E9"/>
    <w:rPr>
      <w:rFonts w:ascii="Times New Roman" w:hAnsi="Times New Roman"/>
      <w:sz w:val="28"/>
      <w:szCs w:val="22"/>
      <w:lang w:eastAsia="ru-RU"/>
    </w:rPr>
  </w:style>
  <w:style w:type="paragraph" w:customStyle="1" w:styleId="STitleTable00">
    <w:name w:val="S_Title_Table0"/>
    <w:basedOn w:val="STitlePicture"/>
    <w:link w:val="STitleTable01"/>
    <w:qFormat/>
    <w:rsid w:val="005F1D6A"/>
    <w:pPr>
      <w:spacing w:before="200"/>
      <w:ind w:firstLine="0"/>
      <w:jc w:val="left"/>
    </w:pPr>
  </w:style>
  <w:style w:type="character" w:customStyle="1" w:styleId="STitleTable0">
    <w:name w:val="S_Title_Table Знак"/>
    <w:basedOn w:val="20"/>
    <w:link w:val="STitleTable"/>
    <w:rsid w:val="005F1D6A"/>
    <w:rPr>
      <w:rFonts w:ascii="Times New Roman" w:eastAsiaTheme="majorEastAsia" w:hAnsi="Times New Roman" w:cstheme="majorBidi"/>
      <w:color w:val="2E74B5" w:themeColor="accent1" w:themeShade="BF"/>
      <w:sz w:val="32"/>
      <w:szCs w:val="26"/>
      <w:lang w:val="ru-RU" w:eastAsia="ru-RU"/>
    </w:rPr>
  </w:style>
  <w:style w:type="character" w:customStyle="1" w:styleId="STitleTable01">
    <w:name w:val="S_Title_Table0 Знак"/>
    <w:basedOn w:val="STitlePicture0"/>
    <w:link w:val="STitleTable00"/>
    <w:rsid w:val="005F1D6A"/>
    <w:rPr>
      <w:rFonts w:ascii="Times New Roman" w:hAnsi="Times New Roman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Drawing3.vsd"/><Relationship Id="rId18" Type="http://schemas.openxmlformats.org/officeDocument/2006/relationships/image" Target="media/image6.png"/><Relationship Id="rId26" Type="http://schemas.openxmlformats.org/officeDocument/2006/relationships/oleObject" Target="embeddings/Microsoft_Visio_2003-2010_Drawing6.vsd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package" Target="embeddings/Microsoft_Visio_Drawing2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Drawing5.vsd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package" Target="embeddings/Microsoft_Visio_Drawing1.vsdx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2.vsd"/><Relationship Id="rId24" Type="http://schemas.openxmlformats.org/officeDocument/2006/relationships/oleObject" Target="embeddings/oleObject1.bin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4.vsd"/><Relationship Id="rId23" Type="http://schemas.openxmlformats.org/officeDocument/2006/relationships/image" Target="media/image10.wmf"/><Relationship Id="rId28" Type="http://schemas.openxmlformats.org/officeDocument/2006/relationships/oleObject" Target="embeddings/Microsoft_Visio_2003-2010_Drawing7.vsd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image" Target="media/image12.emf"/><Relationship Id="rId30" Type="http://schemas.openxmlformats.org/officeDocument/2006/relationships/oleObject" Target="embeddings/Microsoft_Visio_2003-2010_Drawing8.vsd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B957A-1686-436B-BA05-22148442A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20</Pages>
  <Words>3010</Words>
  <Characters>17160</Characters>
  <Application>Microsoft Office Word</Application>
  <DocSecurity>0</DocSecurity>
  <Lines>143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Handcrafted</Company>
  <LinksUpToDate>false</LinksUpToDate>
  <CharactersWithSpaces>20130</CharactersWithSpaces>
  <SharedDoc>false</SharedDoc>
  <HLinks>
    <vt:vector size="6" baseType="variant">
      <vt:variant>
        <vt:i4>1507336</vt:i4>
      </vt:variant>
      <vt:variant>
        <vt:i4>3</vt:i4>
      </vt:variant>
      <vt:variant>
        <vt:i4>0</vt:i4>
      </vt:variant>
      <vt:variant>
        <vt:i4>5</vt:i4>
      </vt:variant>
      <vt:variant>
        <vt:lpwstr>http://www.kosmos.mk.ua/usmtu/mpk/k1816/k1816org2.html%22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cp:lastModifiedBy>Учетная запись Майкрософт</cp:lastModifiedBy>
  <cp:revision>63</cp:revision>
  <cp:lastPrinted>2015-12-24T05:31:00Z</cp:lastPrinted>
  <dcterms:created xsi:type="dcterms:W3CDTF">2014-11-27T16:38:00Z</dcterms:created>
  <dcterms:modified xsi:type="dcterms:W3CDTF">2015-12-24T05:31:00Z</dcterms:modified>
</cp:coreProperties>
</file>