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59F" w:rsidRPr="008474C3" w:rsidRDefault="0023059F" w:rsidP="0023059F">
      <w:pPr>
        <w:spacing w:after="120"/>
        <w:ind w:firstLine="454"/>
        <w:jc w:val="both"/>
        <w:rPr>
          <w:sz w:val="22"/>
          <w:szCs w:val="22"/>
          <w:lang w:val="uk-UA"/>
        </w:rPr>
      </w:pPr>
      <w:r w:rsidRPr="008474C3">
        <w:rPr>
          <w:b/>
          <w:sz w:val="22"/>
          <w:szCs w:val="22"/>
          <w:lang w:val="uk-UA"/>
        </w:rPr>
        <w:t>3.</w:t>
      </w:r>
      <w:r>
        <w:rPr>
          <w:b/>
          <w:sz w:val="22"/>
          <w:szCs w:val="22"/>
          <w:lang w:val="uk-UA"/>
        </w:rPr>
        <w:t>4</w:t>
      </w:r>
      <w:r w:rsidRPr="008474C3">
        <w:rPr>
          <w:b/>
          <w:sz w:val="22"/>
          <w:szCs w:val="22"/>
          <w:lang w:val="uk-UA"/>
        </w:rPr>
        <w:t>.</w:t>
      </w:r>
      <w:r>
        <w:rPr>
          <w:b/>
          <w:sz w:val="22"/>
          <w:szCs w:val="22"/>
          <w:lang w:val="uk-UA"/>
        </w:rPr>
        <w:t>5</w:t>
      </w:r>
      <w:r w:rsidRPr="008474C3">
        <w:rPr>
          <w:b/>
          <w:sz w:val="22"/>
          <w:szCs w:val="22"/>
          <w:lang w:val="uk-UA"/>
        </w:rPr>
        <w:t xml:space="preserve">. Підключення програмованого </w:t>
      </w:r>
      <w:r>
        <w:rPr>
          <w:b/>
          <w:sz w:val="22"/>
          <w:szCs w:val="22"/>
          <w:lang w:val="uk-UA"/>
        </w:rPr>
        <w:t>зв’язувального</w:t>
      </w:r>
      <w:r w:rsidRPr="008474C3">
        <w:rPr>
          <w:b/>
          <w:sz w:val="22"/>
          <w:szCs w:val="22"/>
          <w:lang w:val="uk-UA"/>
        </w:rPr>
        <w:t xml:space="preserve"> адапт</w:t>
      </w:r>
      <w:r w:rsidRPr="008474C3">
        <w:rPr>
          <w:b/>
          <w:sz w:val="22"/>
          <w:szCs w:val="22"/>
          <w:lang w:val="uk-UA"/>
        </w:rPr>
        <w:t>е</w:t>
      </w:r>
      <w:r w:rsidRPr="008474C3">
        <w:rPr>
          <w:b/>
          <w:sz w:val="22"/>
          <w:szCs w:val="22"/>
          <w:lang w:val="uk-UA"/>
        </w:rPr>
        <w:t>ра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b/>
          <w:sz w:val="22"/>
          <w:szCs w:val="22"/>
          <w:lang w:val="uk-UA"/>
        </w:rPr>
        <w:t>К580ВВ51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 мікропроцесорних системах передача даних між функціон</w:t>
      </w:r>
      <w:r>
        <w:rPr>
          <w:sz w:val="22"/>
          <w:szCs w:val="22"/>
          <w:lang w:val="uk-UA"/>
        </w:rPr>
        <w:t>а</w:t>
      </w:r>
      <w:r>
        <w:rPr>
          <w:sz w:val="22"/>
          <w:szCs w:val="22"/>
          <w:lang w:val="uk-UA"/>
        </w:rPr>
        <w:t xml:space="preserve">льними пристроями </w:t>
      </w:r>
      <w:r w:rsidRPr="008474C3">
        <w:rPr>
          <w:sz w:val="22"/>
          <w:szCs w:val="22"/>
          <w:lang w:val="uk-UA"/>
        </w:rPr>
        <w:t>здійсню</w:t>
      </w:r>
      <w:r>
        <w:rPr>
          <w:sz w:val="22"/>
          <w:szCs w:val="22"/>
          <w:lang w:val="uk-UA"/>
        </w:rPr>
        <w:t xml:space="preserve">ється через системну магістраль. Дані </w:t>
      </w:r>
      <w:r w:rsidRPr="00B26BB9">
        <w:rPr>
          <w:sz w:val="22"/>
          <w:szCs w:val="22"/>
          <w:lang w:val="uk-UA"/>
        </w:rPr>
        <w:t>передаються байтами в паралельному форматі. Передача даних в зовнішніх каналах зв’язку відбувається у вигляді послідовного пот</w:t>
      </w:r>
      <w:r w:rsidRPr="00B26BB9">
        <w:rPr>
          <w:sz w:val="22"/>
          <w:szCs w:val="22"/>
          <w:lang w:val="uk-UA"/>
        </w:rPr>
        <w:t>о</w:t>
      </w:r>
      <w:r w:rsidRPr="00B26BB9">
        <w:rPr>
          <w:sz w:val="22"/>
          <w:szCs w:val="22"/>
          <w:lang w:val="uk-UA"/>
        </w:rPr>
        <w:t>ку розрядів – в послідовному форматі.</w:t>
      </w:r>
      <w:r>
        <w:rPr>
          <w:sz w:val="22"/>
          <w:szCs w:val="22"/>
          <w:lang w:val="uk-UA"/>
        </w:rPr>
        <w:t xml:space="preserve"> Для організації послідовних каналів зв’язку у МПС застосовуються додаткові пристрої – адапт</w:t>
      </w:r>
      <w:r>
        <w:rPr>
          <w:sz w:val="22"/>
          <w:szCs w:val="22"/>
          <w:lang w:val="uk-UA"/>
        </w:rPr>
        <w:t>е</w:t>
      </w:r>
      <w:r>
        <w:rPr>
          <w:sz w:val="22"/>
          <w:szCs w:val="22"/>
          <w:lang w:val="uk-UA"/>
        </w:rPr>
        <w:t>ри. Адаптери</w:t>
      </w:r>
      <w:r w:rsidRPr="008474C3">
        <w:rPr>
          <w:sz w:val="22"/>
          <w:szCs w:val="22"/>
          <w:lang w:val="uk-UA"/>
        </w:rPr>
        <w:t xml:space="preserve"> перетворю</w:t>
      </w:r>
      <w:r>
        <w:rPr>
          <w:sz w:val="22"/>
          <w:szCs w:val="22"/>
          <w:lang w:val="uk-UA"/>
        </w:rPr>
        <w:t>ють</w:t>
      </w:r>
      <w:r w:rsidRPr="008474C3">
        <w:rPr>
          <w:sz w:val="22"/>
          <w:szCs w:val="22"/>
          <w:lang w:val="uk-UA"/>
        </w:rPr>
        <w:t xml:space="preserve"> дані, які знімаються з ШД з паралел</w:t>
      </w:r>
      <w:r w:rsidRPr="008474C3">
        <w:rPr>
          <w:sz w:val="22"/>
          <w:szCs w:val="22"/>
          <w:lang w:val="uk-UA"/>
        </w:rPr>
        <w:t>ь</w:t>
      </w:r>
      <w:r w:rsidRPr="008474C3">
        <w:rPr>
          <w:sz w:val="22"/>
          <w:szCs w:val="22"/>
          <w:lang w:val="uk-UA"/>
        </w:rPr>
        <w:t>но</w:t>
      </w:r>
      <w:r>
        <w:rPr>
          <w:sz w:val="22"/>
          <w:szCs w:val="22"/>
          <w:lang w:val="uk-UA"/>
        </w:rPr>
        <w:t>го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формату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у </w:t>
      </w:r>
      <w:r w:rsidRPr="008474C3">
        <w:rPr>
          <w:sz w:val="22"/>
          <w:szCs w:val="22"/>
          <w:lang w:val="uk-UA"/>
        </w:rPr>
        <w:t>послідовн</w:t>
      </w:r>
      <w:r>
        <w:rPr>
          <w:sz w:val="22"/>
          <w:szCs w:val="22"/>
          <w:lang w:val="uk-UA"/>
        </w:rPr>
        <w:t>ий формат, що</w:t>
      </w:r>
      <w:r w:rsidRPr="008474C3">
        <w:rPr>
          <w:sz w:val="22"/>
          <w:szCs w:val="22"/>
          <w:lang w:val="uk-UA"/>
        </w:rPr>
        <w:t xml:space="preserve"> </w:t>
      </w:r>
      <w:r w:rsidRPr="008C79D1">
        <w:rPr>
          <w:i/>
          <w:sz w:val="22"/>
          <w:szCs w:val="22"/>
          <w:lang w:val="uk-UA"/>
        </w:rPr>
        <w:t>придатний для передачі в відповідний канал зв’язку; а дані в</w:t>
      </w:r>
      <w:r w:rsidRPr="008474C3">
        <w:rPr>
          <w:sz w:val="22"/>
          <w:szCs w:val="22"/>
          <w:lang w:val="uk-UA"/>
        </w:rPr>
        <w:t xml:space="preserve"> послідовн</w:t>
      </w:r>
      <w:r>
        <w:rPr>
          <w:sz w:val="22"/>
          <w:szCs w:val="22"/>
          <w:lang w:val="uk-UA"/>
        </w:rPr>
        <w:t>ому</w:t>
      </w:r>
      <w:r w:rsidRPr="008474C3">
        <w:rPr>
          <w:sz w:val="22"/>
          <w:szCs w:val="22"/>
          <w:lang w:val="uk-UA"/>
        </w:rPr>
        <w:t xml:space="preserve"> форм</w:t>
      </w:r>
      <w:r>
        <w:rPr>
          <w:sz w:val="22"/>
          <w:szCs w:val="22"/>
          <w:lang w:val="uk-UA"/>
        </w:rPr>
        <w:t>аті</w:t>
      </w:r>
      <w:r w:rsidRPr="008474C3">
        <w:rPr>
          <w:sz w:val="22"/>
          <w:szCs w:val="22"/>
          <w:lang w:val="uk-UA"/>
        </w:rPr>
        <w:t xml:space="preserve">, </w:t>
      </w:r>
      <w:r>
        <w:rPr>
          <w:sz w:val="22"/>
          <w:szCs w:val="22"/>
          <w:lang w:val="uk-UA"/>
        </w:rPr>
        <w:t>що</w:t>
      </w:r>
      <w:r w:rsidRPr="008474C3">
        <w:rPr>
          <w:sz w:val="22"/>
          <w:szCs w:val="22"/>
          <w:lang w:val="uk-UA"/>
        </w:rPr>
        <w:t xml:space="preserve"> пр</w:t>
      </w:r>
      <w:r w:rsidRPr="008474C3">
        <w:rPr>
          <w:sz w:val="22"/>
          <w:szCs w:val="22"/>
          <w:lang w:val="uk-UA"/>
        </w:rPr>
        <w:t>и</w:t>
      </w:r>
      <w:r w:rsidRPr="008474C3">
        <w:rPr>
          <w:sz w:val="22"/>
          <w:szCs w:val="22"/>
          <w:lang w:val="uk-UA"/>
        </w:rPr>
        <w:t xml:space="preserve">ймаються з </w:t>
      </w:r>
      <w:r>
        <w:rPr>
          <w:sz w:val="22"/>
          <w:szCs w:val="22"/>
          <w:lang w:val="uk-UA"/>
        </w:rPr>
        <w:t>каналу</w:t>
      </w:r>
      <w:r w:rsidRPr="008474C3">
        <w:rPr>
          <w:sz w:val="22"/>
          <w:szCs w:val="22"/>
          <w:lang w:val="uk-UA"/>
        </w:rPr>
        <w:t xml:space="preserve"> зв’язку, перетворює в паралельн</w:t>
      </w:r>
      <w:r>
        <w:rPr>
          <w:sz w:val="22"/>
          <w:szCs w:val="22"/>
          <w:lang w:val="uk-UA"/>
        </w:rPr>
        <w:t xml:space="preserve">ий </w:t>
      </w:r>
      <w:r w:rsidRPr="008474C3">
        <w:rPr>
          <w:sz w:val="22"/>
          <w:szCs w:val="22"/>
          <w:lang w:val="uk-UA"/>
        </w:rPr>
        <w:t>форм</w:t>
      </w:r>
      <w:r>
        <w:rPr>
          <w:sz w:val="22"/>
          <w:szCs w:val="22"/>
          <w:lang w:val="uk-UA"/>
        </w:rPr>
        <w:t>ат</w:t>
      </w:r>
      <w:r w:rsidRPr="008474C3">
        <w:rPr>
          <w:sz w:val="22"/>
          <w:szCs w:val="22"/>
          <w:lang w:val="uk-UA"/>
        </w:rPr>
        <w:t>, пр</w:t>
      </w:r>
      <w:r w:rsidRPr="008474C3">
        <w:rPr>
          <w:sz w:val="22"/>
          <w:szCs w:val="22"/>
          <w:lang w:val="uk-UA"/>
        </w:rPr>
        <w:t>и</w:t>
      </w:r>
      <w:r w:rsidRPr="008474C3">
        <w:rPr>
          <w:sz w:val="22"/>
          <w:szCs w:val="22"/>
          <w:lang w:val="uk-UA"/>
        </w:rPr>
        <w:t xml:space="preserve">датну для </w:t>
      </w:r>
      <w:r>
        <w:rPr>
          <w:sz w:val="22"/>
          <w:szCs w:val="22"/>
          <w:lang w:val="uk-UA"/>
        </w:rPr>
        <w:t>пр</w:t>
      </w:r>
      <w:r>
        <w:rPr>
          <w:sz w:val="22"/>
          <w:szCs w:val="22"/>
          <w:lang w:val="uk-UA"/>
        </w:rPr>
        <w:t>и</w:t>
      </w:r>
      <w:r>
        <w:rPr>
          <w:sz w:val="22"/>
          <w:szCs w:val="22"/>
          <w:lang w:val="uk-UA"/>
        </w:rPr>
        <w:t>йому</w:t>
      </w:r>
      <w:r w:rsidRPr="008474C3">
        <w:rPr>
          <w:sz w:val="22"/>
          <w:szCs w:val="22"/>
          <w:lang w:val="uk-UA"/>
        </w:rPr>
        <w:t xml:space="preserve"> в </w:t>
      </w:r>
      <w:r>
        <w:rPr>
          <w:sz w:val="22"/>
          <w:szCs w:val="22"/>
          <w:lang w:val="uk-UA"/>
        </w:rPr>
        <w:t>МПС</w:t>
      </w:r>
      <w:r w:rsidRPr="008474C3">
        <w:rPr>
          <w:sz w:val="22"/>
          <w:szCs w:val="22"/>
          <w:lang w:val="uk-UA"/>
        </w:rPr>
        <w:t>.</w:t>
      </w:r>
      <w:r>
        <w:rPr>
          <w:sz w:val="22"/>
          <w:szCs w:val="22"/>
          <w:lang w:val="uk-UA"/>
        </w:rPr>
        <w:t xml:space="preserve"> 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>Програмова</w:t>
      </w:r>
      <w:r>
        <w:rPr>
          <w:sz w:val="22"/>
          <w:szCs w:val="22"/>
          <w:lang w:val="uk-UA"/>
        </w:rPr>
        <w:t xml:space="preserve">ні </w:t>
      </w:r>
      <w:r w:rsidRPr="003647F2">
        <w:rPr>
          <w:sz w:val="22"/>
          <w:szCs w:val="22"/>
          <w:lang w:val="uk-UA"/>
        </w:rPr>
        <w:t>зв’язувальн</w:t>
      </w:r>
      <w:r>
        <w:rPr>
          <w:sz w:val="22"/>
          <w:szCs w:val="22"/>
          <w:lang w:val="uk-UA"/>
        </w:rPr>
        <w:t>і</w:t>
      </w:r>
      <w:r w:rsidRPr="003647F2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адаптери ПЗА є універсальними приймачами/передавачами, призначеними для роботи </w:t>
      </w:r>
      <w:r w:rsidRPr="008474C3">
        <w:rPr>
          <w:sz w:val="22"/>
          <w:szCs w:val="22"/>
          <w:lang w:val="uk-UA"/>
        </w:rPr>
        <w:t>в ланцюгах п</w:t>
      </w:r>
      <w:r w:rsidRPr="008474C3"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 xml:space="preserve">слідовного </w:t>
      </w:r>
      <w:r w:rsidRPr="008474C3">
        <w:rPr>
          <w:sz w:val="22"/>
          <w:szCs w:val="22"/>
          <w:lang w:val="uk-UA"/>
        </w:rPr>
        <w:t>синхронного</w:t>
      </w:r>
      <w:r>
        <w:rPr>
          <w:sz w:val="22"/>
          <w:szCs w:val="22"/>
          <w:lang w:val="uk-UA"/>
        </w:rPr>
        <w:t xml:space="preserve">/асинхронного </w:t>
      </w:r>
      <w:r w:rsidRPr="008474C3">
        <w:rPr>
          <w:sz w:val="22"/>
          <w:szCs w:val="22"/>
          <w:lang w:val="uk-UA"/>
        </w:rPr>
        <w:t xml:space="preserve">обміну. 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A171AC">
        <w:rPr>
          <w:sz w:val="22"/>
          <w:szCs w:val="22"/>
          <w:lang w:val="uk-UA"/>
        </w:rPr>
        <w:t>П</w:t>
      </w:r>
      <w:r>
        <w:rPr>
          <w:sz w:val="22"/>
          <w:szCs w:val="22"/>
          <w:lang w:val="uk-UA"/>
        </w:rPr>
        <w:t>рограмований</w:t>
      </w:r>
      <w:r w:rsidRPr="00A171AC">
        <w:rPr>
          <w:sz w:val="22"/>
          <w:szCs w:val="22"/>
          <w:lang w:val="uk-UA"/>
        </w:rPr>
        <w:t xml:space="preserve"> </w:t>
      </w:r>
      <w:r w:rsidRPr="003647F2">
        <w:rPr>
          <w:sz w:val="22"/>
          <w:szCs w:val="22"/>
          <w:lang w:val="uk-UA"/>
        </w:rPr>
        <w:t>зв’язувальн</w:t>
      </w:r>
      <w:r>
        <w:rPr>
          <w:sz w:val="22"/>
          <w:szCs w:val="22"/>
          <w:lang w:val="uk-UA"/>
        </w:rPr>
        <w:t>ий</w:t>
      </w:r>
      <w:r w:rsidRPr="003647F2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адаптер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реалізований у вигляді ІС </w:t>
      </w:r>
      <w:r w:rsidRPr="00A171AC">
        <w:rPr>
          <w:sz w:val="22"/>
          <w:szCs w:val="22"/>
          <w:lang w:val="uk-UA"/>
        </w:rPr>
        <w:t>К580ВВ51</w:t>
      </w:r>
      <w:r>
        <w:rPr>
          <w:b/>
          <w:sz w:val="22"/>
          <w:szCs w:val="22"/>
          <w:lang w:val="uk-UA"/>
        </w:rPr>
        <w:t xml:space="preserve"> </w:t>
      </w:r>
      <w:r w:rsidRPr="004C42A8">
        <w:rPr>
          <w:sz w:val="22"/>
          <w:szCs w:val="22"/>
          <w:lang w:val="uk-UA"/>
        </w:rPr>
        <w:t>(</w:t>
      </w:r>
      <w:r>
        <w:rPr>
          <w:sz w:val="22"/>
          <w:szCs w:val="22"/>
          <w:lang w:val="uk-UA"/>
        </w:rPr>
        <w:t xml:space="preserve">закордонний аналог ІС 8251, та удосконалена ІС 8251А), </w:t>
      </w:r>
      <w:r w:rsidRPr="008474C3">
        <w:rPr>
          <w:sz w:val="22"/>
          <w:szCs w:val="22"/>
          <w:lang w:val="uk-UA"/>
        </w:rPr>
        <w:t xml:space="preserve">умовне графічне </w:t>
      </w:r>
      <w:r>
        <w:rPr>
          <w:sz w:val="22"/>
          <w:szCs w:val="22"/>
          <w:lang w:val="uk-UA"/>
        </w:rPr>
        <w:t>позначення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якого зображене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н</w:t>
      </w:r>
      <w:r w:rsidRPr="008474C3">
        <w:rPr>
          <w:sz w:val="22"/>
          <w:szCs w:val="22"/>
          <w:lang w:val="uk-UA"/>
        </w:rPr>
        <w:t>а рис.</w:t>
      </w:r>
      <w:r>
        <w:rPr>
          <w:sz w:val="22"/>
          <w:szCs w:val="22"/>
          <w:lang w:val="uk-UA"/>
        </w:rPr>
        <w:t> </w:t>
      </w:r>
      <w:r w:rsidRPr="008474C3">
        <w:rPr>
          <w:sz w:val="22"/>
          <w:szCs w:val="22"/>
          <w:lang w:val="uk-UA"/>
        </w:rPr>
        <w:t>3.</w:t>
      </w:r>
      <w:r w:rsidRPr="00547910">
        <w:rPr>
          <w:sz w:val="22"/>
          <w:szCs w:val="22"/>
        </w:rPr>
        <w:t>22</w:t>
      </w:r>
      <w:r>
        <w:rPr>
          <w:sz w:val="22"/>
          <w:szCs w:val="22"/>
          <w:lang w:val="uk-UA"/>
        </w:rPr>
        <w:t>.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Виготовляється ІС за </w:t>
      </w:r>
      <w:r w:rsidRPr="004C42A8">
        <w:rPr>
          <w:i/>
          <w:sz w:val="22"/>
          <w:szCs w:val="22"/>
          <w:lang w:val="en-US"/>
        </w:rPr>
        <w:t>n</w:t>
      </w:r>
      <w:r w:rsidRPr="00487D59">
        <w:rPr>
          <w:sz w:val="22"/>
          <w:szCs w:val="22"/>
          <w:lang w:val="uk-UA"/>
        </w:rPr>
        <w:t>-</w:t>
      </w:r>
      <w:r>
        <w:rPr>
          <w:sz w:val="22"/>
          <w:szCs w:val="22"/>
          <w:lang w:val="uk-UA"/>
        </w:rPr>
        <w:t xml:space="preserve">МОП технології, входи/виходи сумісні з ТТЛ ІС. </w:t>
      </w:r>
    </w:p>
    <w:p w:rsidR="0023059F" w:rsidRDefault="0023059F" w:rsidP="0023059F">
      <w:pPr>
        <w:spacing w:after="120"/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Основні п</w:t>
      </w:r>
      <w:r w:rsidRPr="008474C3">
        <w:rPr>
          <w:sz w:val="22"/>
          <w:szCs w:val="22"/>
          <w:lang w:val="uk-UA"/>
        </w:rPr>
        <w:t xml:space="preserve">ризначення </w:t>
      </w:r>
      <w:r>
        <w:rPr>
          <w:sz w:val="22"/>
          <w:szCs w:val="22"/>
          <w:lang w:val="uk-UA"/>
        </w:rPr>
        <w:t xml:space="preserve">виходів мікросхеми </w:t>
      </w:r>
      <w:r w:rsidRPr="00B51A58">
        <w:rPr>
          <w:sz w:val="22"/>
          <w:szCs w:val="22"/>
          <w:lang w:val="uk-UA"/>
        </w:rPr>
        <w:t>К580ВВ5</w:t>
      </w:r>
      <w:r>
        <w:rPr>
          <w:sz w:val="22"/>
          <w:szCs w:val="22"/>
          <w:lang w:val="uk-UA"/>
        </w:rPr>
        <w:t>1:</w:t>
      </w:r>
    </w:p>
    <w:tbl>
      <w:tblPr>
        <w:tblW w:w="6521" w:type="dxa"/>
        <w:tblLook w:val="01E0" w:firstRow="1" w:lastRow="1" w:firstColumn="1" w:lastColumn="1" w:noHBand="0" w:noVBand="0"/>
      </w:tblPr>
      <w:tblGrid>
        <w:gridCol w:w="960"/>
        <w:gridCol w:w="352"/>
        <w:gridCol w:w="5209"/>
      </w:tblGrid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i/>
                <w:sz w:val="22"/>
                <w:szCs w:val="22"/>
                <w:lang w:val="uk-UA"/>
              </w:rPr>
              <w:t>D</w:t>
            </w:r>
            <w:r w:rsidRPr="00806BE3">
              <w:rPr>
                <w:sz w:val="22"/>
                <w:szCs w:val="22"/>
                <w:lang w:val="uk-UA"/>
              </w:rPr>
              <w:t>7 – </w:t>
            </w:r>
            <w:r w:rsidRPr="00806BE3">
              <w:rPr>
                <w:i/>
                <w:sz w:val="22"/>
                <w:szCs w:val="22"/>
                <w:lang w:val="uk-UA"/>
              </w:rPr>
              <w:t>D</w:t>
            </w:r>
            <w:r w:rsidRPr="00806BE3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352" w:type="dxa"/>
          </w:tcPr>
          <w:p w:rsidR="0023059F" w:rsidRPr="00806BE3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сигнали шини даних;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i/>
                <w:sz w:val="22"/>
                <w:szCs w:val="22"/>
                <w:lang w:val="uk-UA"/>
              </w:rPr>
              <w:t xml:space="preserve">RESET </w:t>
            </w:r>
          </w:p>
        </w:tc>
        <w:tc>
          <w:tcPr>
            <w:tcW w:w="352" w:type="dxa"/>
          </w:tcPr>
          <w:p w:rsidR="0023059F" w:rsidRPr="00806BE3" w:rsidRDefault="0023059F" w:rsidP="006A2530">
            <w:pPr>
              <w:jc w:val="center"/>
              <w:rPr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сигнал установки початкового стану, очікування УСРР;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i/>
                <w:sz w:val="22"/>
                <w:szCs w:val="22"/>
                <w:lang w:val="uk-UA"/>
              </w:rPr>
              <w:t xml:space="preserve">CLK </w:t>
            </w:r>
          </w:p>
        </w:tc>
        <w:tc>
          <w:tcPr>
            <w:tcW w:w="352" w:type="dxa"/>
          </w:tcPr>
          <w:p w:rsidR="0023059F" w:rsidRPr="00806BE3" w:rsidRDefault="0023059F" w:rsidP="006A2530">
            <w:pPr>
              <w:jc w:val="center"/>
              <w:rPr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сигнал синхронізації;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position w:val="-6"/>
                <w:sz w:val="22"/>
                <w:szCs w:val="22"/>
                <w:lang w:val="uk-UA"/>
              </w:rPr>
              <w:object w:dxaOrig="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5.75pt" o:ole="">
                  <v:imagedata r:id="rId5" o:title=""/>
                </v:shape>
                <o:OLEObject Type="Embed" ProgID="Equation.3" ShapeID="_x0000_i1025" DrawAspect="Content" ObjectID="_1512129706" r:id="rId6"/>
              </w:object>
            </w:r>
          </w:p>
        </w:tc>
        <w:tc>
          <w:tcPr>
            <w:tcW w:w="352" w:type="dxa"/>
          </w:tcPr>
          <w:p w:rsidR="0023059F" w:rsidRDefault="0023059F" w:rsidP="006A2530">
            <w:pPr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 xml:space="preserve">управління/дані, адресний розряд </w:t>
            </w:r>
            <w:r w:rsidRPr="00806BE3">
              <w:rPr>
                <w:i/>
                <w:sz w:val="22"/>
                <w:szCs w:val="22"/>
                <w:lang w:val="uk-UA"/>
              </w:rPr>
              <w:t>А</w:t>
            </w:r>
            <w:r w:rsidRPr="00806BE3">
              <w:rPr>
                <w:sz w:val="22"/>
                <w:szCs w:val="22"/>
                <w:lang w:val="uk-UA"/>
              </w:rPr>
              <w:t>0</w:t>
            </w:r>
            <w:r w:rsidRPr="00806BE3">
              <w:rPr>
                <w:sz w:val="22"/>
                <w:szCs w:val="22"/>
              </w:rPr>
              <w:t xml:space="preserve"> (</w:t>
            </w:r>
            <w:r w:rsidRPr="00806BE3">
              <w:rPr>
                <w:sz w:val="22"/>
                <w:szCs w:val="22"/>
                <w:lang w:val="uk-UA"/>
              </w:rPr>
              <w:t>див. табл. 3.5):</w:t>
            </w:r>
          </w:p>
          <w:p w:rsidR="0023059F" w:rsidRPr="00806BE3" w:rsidRDefault="0023059F" w:rsidP="006A2530">
            <w:pPr>
              <w:ind w:left="284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0 – читання/запис даних, 1 – читання/запис управляючих слів або слова стану;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4"/>
                <w:sz w:val="22"/>
                <w:szCs w:val="22"/>
                <w:lang w:val="uk-UA"/>
              </w:rPr>
              <w:object w:dxaOrig="380" w:dyaOrig="300">
                <v:shape id="_x0000_i1026" type="#_x0000_t75" style="width:18.75pt;height:15pt" o:ole="">
                  <v:imagedata r:id="rId7" o:title=""/>
                </v:shape>
                <o:OLEObject Type="Embed" ProgID="Equation.3" ShapeID="_x0000_i1026" DrawAspect="Content" ObjectID="_1512129707" r:id="rId8"/>
              </w:object>
            </w:r>
          </w:p>
        </w:tc>
        <w:tc>
          <w:tcPr>
            <w:tcW w:w="352" w:type="dxa"/>
          </w:tcPr>
          <w:p w:rsidR="0023059F" w:rsidRDefault="0023059F" w:rsidP="006A2530">
            <w:pPr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читання;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6"/>
                <w:sz w:val="22"/>
                <w:szCs w:val="22"/>
                <w:lang w:val="uk-UA"/>
              </w:rPr>
              <w:object w:dxaOrig="380" w:dyaOrig="320">
                <v:shape id="_x0000_i1027" type="#_x0000_t75" style="width:18.75pt;height:15.75pt" o:ole="">
                  <v:imagedata r:id="rId9" o:title=""/>
                </v:shape>
                <o:OLEObject Type="Embed" ProgID="Equation.3" ShapeID="_x0000_i1027" DrawAspect="Content" ObjectID="_1512129708" r:id="rId10"/>
              </w:object>
            </w:r>
          </w:p>
        </w:tc>
        <w:tc>
          <w:tcPr>
            <w:tcW w:w="352" w:type="dxa"/>
          </w:tcPr>
          <w:p w:rsidR="0023059F" w:rsidRDefault="0023059F" w:rsidP="006A2530">
            <w:pPr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запис;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6"/>
                <w:sz w:val="22"/>
                <w:szCs w:val="22"/>
              </w:rPr>
              <w:object w:dxaOrig="340" w:dyaOrig="320">
                <v:shape id="_x0000_i1028" type="#_x0000_t75" style="width:17.25pt;height:15.75pt" o:ole="">
                  <v:imagedata r:id="rId11" o:title=""/>
                </v:shape>
                <o:OLEObject Type="Embed" ProgID="Equation.3" ShapeID="_x0000_i1028" DrawAspect="Content" ObjectID="_1512129709" r:id="rId12"/>
              </w:object>
            </w:r>
          </w:p>
        </w:tc>
        <w:tc>
          <w:tcPr>
            <w:tcW w:w="352" w:type="dxa"/>
          </w:tcPr>
          <w:p w:rsidR="0023059F" w:rsidRDefault="0023059F" w:rsidP="006A2530">
            <w:pPr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вибір мікросхеми, сигнал з дешифратора адре</w:t>
            </w:r>
            <w:r w:rsidRPr="00806BE3">
              <w:rPr>
                <w:sz w:val="22"/>
                <w:szCs w:val="22"/>
                <w:lang w:val="uk-UA"/>
              </w:rPr>
              <w:t>с</w:t>
            </w:r>
            <w:r w:rsidRPr="00806BE3">
              <w:rPr>
                <w:sz w:val="22"/>
                <w:szCs w:val="22"/>
                <w:lang w:val="uk-UA"/>
              </w:rPr>
              <w:t>них розрядів А</w:t>
            </w:r>
            <w:r w:rsidRPr="00806BE3">
              <w:rPr>
                <w:sz w:val="22"/>
                <w:szCs w:val="22"/>
              </w:rPr>
              <w:t>[7..1]</w:t>
            </w:r>
            <w:r w:rsidRPr="00806BE3">
              <w:rPr>
                <w:sz w:val="22"/>
                <w:szCs w:val="22"/>
                <w:lang w:val="uk-UA"/>
              </w:rPr>
              <w:t>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4"/>
                <w:sz w:val="22"/>
                <w:szCs w:val="22"/>
                <w:lang w:val="uk-UA"/>
              </w:rPr>
              <w:object w:dxaOrig="560" w:dyaOrig="240">
                <v:shape id="_x0000_i1029" type="#_x0000_t75" style="width:27.75pt;height:12pt" o:ole="">
                  <v:imagedata r:id="rId13" o:title=""/>
                </v:shape>
                <o:OLEObject Type="Embed" ProgID="Equation.3" ShapeID="_x0000_i1029" DrawAspect="Content" ObjectID="_1512129710" r:id="rId14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вихідні послідовні дані передавача;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6"/>
                <w:sz w:val="22"/>
                <w:szCs w:val="22"/>
                <w:lang w:val="uk-UA"/>
              </w:rPr>
              <w:object w:dxaOrig="540" w:dyaOrig="320">
                <v:shape id="_x0000_i1030" type="#_x0000_t75" style="width:27pt;height:15.75pt" o:ole="">
                  <v:imagedata r:id="rId15" o:title=""/>
                </v:shape>
                <o:OLEObject Type="Embed" ProgID="Equation.3" ShapeID="_x0000_i1030" DrawAspect="Content" ObjectID="_1512129711" r:id="rId16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тактовий сигнал передавача, частота якого визначає швидкість передачі за послідовним кан</w:t>
            </w:r>
            <w:r w:rsidRPr="00806BE3">
              <w:rPr>
                <w:sz w:val="22"/>
                <w:szCs w:val="22"/>
                <w:lang w:val="uk-UA"/>
              </w:rPr>
              <w:t>а</w:t>
            </w:r>
            <w:r w:rsidRPr="00806BE3">
              <w:rPr>
                <w:sz w:val="22"/>
                <w:szCs w:val="22"/>
                <w:lang w:val="uk-UA"/>
              </w:rPr>
              <w:t>лом зв’язку (біт/сек);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4"/>
                <w:sz w:val="22"/>
                <w:szCs w:val="22"/>
                <w:lang w:val="uk-UA"/>
              </w:rPr>
              <w:object w:dxaOrig="840" w:dyaOrig="240">
                <v:shape id="_x0000_i1031" type="#_x0000_t75" style="width:42pt;height:12pt" o:ole="">
                  <v:imagedata r:id="rId17" o:title=""/>
                </v:shape>
                <o:OLEObject Type="Embed" ProgID="Equation.3" ShapeID="_x0000_i1031" DrawAspect="Content" ObjectID="_1512129712" r:id="rId18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jc w:val="both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готовність передавача, вказує МК48 на готовність буфера передавача прийнять байт даних для перед</w:t>
            </w:r>
            <w:r w:rsidRPr="00806BE3">
              <w:rPr>
                <w:sz w:val="22"/>
                <w:szCs w:val="22"/>
                <w:lang w:val="uk-UA"/>
              </w:rPr>
              <w:t>а</w:t>
            </w:r>
            <w:r w:rsidRPr="00806BE3">
              <w:rPr>
                <w:sz w:val="22"/>
                <w:szCs w:val="22"/>
                <w:lang w:val="uk-UA"/>
              </w:rPr>
              <w:t>чі у послідовний канал зв’язку;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4"/>
                <w:sz w:val="22"/>
                <w:szCs w:val="22"/>
                <w:lang w:val="uk-UA"/>
              </w:rPr>
              <w:object w:dxaOrig="540" w:dyaOrig="240">
                <v:shape id="_x0000_i1032" type="#_x0000_t75" style="width:27pt;height:12pt" o:ole="">
                  <v:imagedata r:id="rId19" o:title=""/>
                </v:shape>
                <o:OLEObject Type="Embed" ProgID="Equation.3" ShapeID="_x0000_i1032" DrawAspect="Content" ObjectID="_1512129713" r:id="rId20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завершення передачі (</w:t>
            </w:r>
            <w:r w:rsidRPr="00806BE3">
              <w:rPr>
                <w:position w:val="-4"/>
                <w:sz w:val="22"/>
                <w:szCs w:val="22"/>
                <w:lang w:val="uk-UA"/>
              </w:rPr>
              <w:object w:dxaOrig="1120" w:dyaOrig="240">
                <v:shape id="_x0000_i1033" type="#_x0000_t75" style="width:56.25pt;height:12pt" o:ole="">
                  <v:imagedata r:id="rId21" o:title=""/>
                </v:shape>
                <o:OLEObject Type="Embed" ProgID="Equation.3" ShapeID="_x0000_i1033" DrawAspect="Content" ObjectID="_1512129714" r:id="rId22"/>
              </w:object>
            </w:r>
            <w:r w:rsidRPr="00806BE3">
              <w:rPr>
                <w:sz w:val="22"/>
                <w:szCs w:val="22"/>
                <w:lang w:val="uk-UA"/>
              </w:rPr>
              <w:t xml:space="preserve">): </w:t>
            </w:r>
          </w:p>
          <w:p w:rsidR="0023059F" w:rsidRPr="00806BE3" w:rsidRDefault="0023059F" w:rsidP="006A2530">
            <w:pPr>
              <w:spacing w:line="228" w:lineRule="auto"/>
              <w:ind w:left="284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1– відсутність у буфері даних передавача черг</w:t>
            </w:r>
            <w:r w:rsidRPr="00806BE3">
              <w:rPr>
                <w:sz w:val="22"/>
                <w:szCs w:val="22"/>
                <w:lang w:val="uk-UA"/>
              </w:rPr>
              <w:t>о</w:t>
            </w:r>
            <w:r w:rsidRPr="00806BE3">
              <w:rPr>
                <w:sz w:val="22"/>
                <w:szCs w:val="22"/>
                <w:lang w:val="uk-UA"/>
              </w:rPr>
              <w:t>вого символу для передачі за послідовним кан</w:t>
            </w:r>
            <w:r w:rsidRPr="00806BE3">
              <w:rPr>
                <w:sz w:val="22"/>
                <w:szCs w:val="22"/>
                <w:lang w:val="uk-UA"/>
              </w:rPr>
              <w:t>а</w:t>
            </w:r>
            <w:r w:rsidRPr="00806BE3">
              <w:rPr>
                <w:sz w:val="22"/>
                <w:szCs w:val="22"/>
                <w:lang w:val="uk-UA"/>
              </w:rPr>
              <w:t>лом зв’язку; 0 – отримання символу від МК48 при ум</w:t>
            </w:r>
            <w:r w:rsidRPr="00806BE3">
              <w:rPr>
                <w:sz w:val="22"/>
                <w:szCs w:val="22"/>
                <w:lang w:val="uk-UA"/>
              </w:rPr>
              <w:t>о</w:t>
            </w:r>
            <w:r w:rsidRPr="00806BE3">
              <w:rPr>
                <w:sz w:val="22"/>
                <w:szCs w:val="22"/>
                <w:lang w:val="uk-UA"/>
              </w:rPr>
              <w:t>ві дозволу на передачу;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4"/>
                <w:sz w:val="22"/>
                <w:szCs w:val="22"/>
                <w:lang w:val="uk-UA"/>
              </w:rPr>
              <w:object w:dxaOrig="580" w:dyaOrig="240">
                <v:shape id="_x0000_i1034" type="#_x0000_t75" style="width:29.25pt;height:12pt" o:ole="">
                  <v:imagedata r:id="rId23" o:title=""/>
                </v:shape>
                <o:OLEObject Type="Embed" ProgID="Equation.3" ShapeID="_x0000_i1034" DrawAspect="Content" ObjectID="_1512129715" r:id="rId24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вхідні послідовні дані приймача;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6"/>
                <w:sz w:val="22"/>
                <w:szCs w:val="22"/>
                <w:lang w:val="uk-UA"/>
              </w:rPr>
              <w:object w:dxaOrig="560" w:dyaOrig="320">
                <v:shape id="_x0000_i1035" type="#_x0000_t75" style="width:27.75pt;height:15.75pt" o:ole="">
                  <v:imagedata r:id="rId25" o:title=""/>
                </v:shape>
                <o:OLEObject Type="Embed" ProgID="Equation.3" ShapeID="_x0000_i1035" DrawAspect="Content" ObjectID="_1512129716" r:id="rId26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jc w:val="right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тактовий сигнал приймача, частота якого визначає швидкість передачі за послідовн</w:t>
            </w:r>
            <w:r>
              <w:rPr>
                <w:sz w:val="22"/>
                <w:szCs w:val="22"/>
                <w:lang w:val="uk-UA"/>
              </w:rPr>
              <w:t xml:space="preserve">им каналом зв’язку (біт/сек) (зазвичай </w:t>
            </w:r>
            <w:r w:rsidRPr="00806BE3">
              <w:rPr>
                <w:sz w:val="22"/>
                <w:szCs w:val="22"/>
                <w:lang w:val="uk-UA"/>
              </w:rPr>
              <w:t>використовується один і той с</w:t>
            </w:r>
            <w:r w:rsidRPr="00806BE3">
              <w:rPr>
                <w:sz w:val="22"/>
                <w:szCs w:val="22"/>
                <w:lang w:val="uk-UA"/>
              </w:rPr>
              <w:t>а</w:t>
            </w:r>
            <w:r w:rsidRPr="00806BE3">
              <w:rPr>
                <w:sz w:val="22"/>
                <w:szCs w:val="22"/>
                <w:lang w:val="uk-UA"/>
              </w:rPr>
              <w:t>мий генератор тактових імпульсів для приймача і пер</w:t>
            </w:r>
            <w:r w:rsidRPr="00806BE3">
              <w:rPr>
                <w:sz w:val="22"/>
                <w:szCs w:val="22"/>
                <w:lang w:val="uk-UA"/>
              </w:rPr>
              <w:t>е</w:t>
            </w:r>
            <w:r w:rsidRPr="00806BE3">
              <w:rPr>
                <w:sz w:val="22"/>
                <w:szCs w:val="22"/>
                <w:lang w:val="uk-UA"/>
              </w:rPr>
              <w:t xml:space="preserve">давача, так що </w:t>
            </w:r>
            <w:r w:rsidRPr="00806BE3">
              <w:rPr>
                <w:position w:val="-6"/>
                <w:sz w:val="22"/>
                <w:szCs w:val="22"/>
                <w:lang w:val="uk-UA"/>
              </w:rPr>
              <w:object w:dxaOrig="540" w:dyaOrig="320">
                <v:shape id="_x0000_i1036" type="#_x0000_t75" style="width:27pt;height:15.75pt" o:ole="">
                  <v:imagedata r:id="rId15" o:title=""/>
                </v:shape>
                <o:OLEObject Type="Embed" ProgID="Equation.3" ShapeID="_x0000_i1036" DrawAspect="Content" ObjectID="_1512129717" r:id="rId27"/>
              </w:object>
            </w:r>
            <w:r w:rsidRPr="00806BE3">
              <w:rPr>
                <w:sz w:val="22"/>
                <w:szCs w:val="22"/>
                <w:lang w:val="uk-UA"/>
              </w:rPr>
              <w:t>=</w:t>
            </w:r>
            <w:r w:rsidRPr="00806BE3">
              <w:rPr>
                <w:position w:val="-6"/>
                <w:sz w:val="22"/>
                <w:szCs w:val="22"/>
                <w:lang w:val="uk-UA"/>
              </w:rPr>
              <w:object w:dxaOrig="560" w:dyaOrig="320">
                <v:shape id="_x0000_i1037" type="#_x0000_t75" style="width:27.75pt;height:15.75pt" o:ole="">
                  <v:imagedata r:id="rId25" o:title=""/>
                </v:shape>
                <o:OLEObject Type="Embed" ProgID="Equation.3" ShapeID="_x0000_i1037" DrawAspect="Content" ObjectID="_1512129718" r:id="rId28"/>
              </w:object>
            </w:r>
            <w:r w:rsidRPr="00806BE3">
              <w:rPr>
                <w:sz w:val="22"/>
                <w:szCs w:val="22"/>
                <w:lang w:val="uk-UA"/>
              </w:rPr>
              <w:t>);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4"/>
                <w:sz w:val="22"/>
                <w:szCs w:val="22"/>
                <w:lang w:val="uk-UA"/>
              </w:rPr>
              <w:object w:dxaOrig="859" w:dyaOrig="240">
                <v:shape id="_x0000_i1038" type="#_x0000_t75" style="width:42.75pt;height:12pt" o:ole="">
                  <v:imagedata r:id="rId29" o:title=""/>
                </v:shape>
                <o:OLEObject Type="Embed" ProgID="Equation.3" ShapeID="_x0000_i1038" DrawAspect="Content" ObjectID="_1512129719" r:id="rId30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готовність приймача;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i/>
                <w:sz w:val="22"/>
                <w:szCs w:val="22"/>
                <w:lang w:val="uk-UA"/>
              </w:rPr>
              <w:t>SYNDET</w:t>
            </w:r>
          </w:p>
        </w:tc>
        <w:tc>
          <w:tcPr>
            <w:tcW w:w="352" w:type="dxa"/>
          </w:tcPr>
          <w:p w:rsidR="0023059F" w:rsidRPr="00806BE3" w:rsidRDefault="0023059F" w:rsidP="006A2530">
            <w:pPr>
              <w:spacing w:line="228" w:lineRule="auto"/>
              <w:jc w:val="center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jc w:val="both"/>
              <w:rPr>
                <w:sz w:val="22"/>
                <w:szCs w:val="22"/>
                <w:lang w:val="uk-UA"/>
              </w:rPr>
            </w:pPr>
            <w:r w:rsidRPr="00806BE3">
              <w:rPr>
                <w:i/>
                <w:sz w:val="22"/>
                <w:szCs w:val="22"/>
                <w:lang w:val="uk-UA"/>
              </w:rPr>
              <w:t>SYNDET</w:t>
            </w:r>
            <w:r w:rsidRPr="00806BE3">
              <w:rPr>
                <w:sz w:val="22"/>
                <w:szCs w:val="22"/>
                <w:lang w:val="uk-UA"/>
              </w:rPr>
              <w:t xml:space="preserve"> /</w:t>
            </w:r>
            <w:r w:rsidRPr="00806BE3">
              <w:rPr>
                <w:i/>
                <w:sz w:val="22"/>
                <w:szCs w:val="22"/>
                <w:lang w:val="en-US"/>
              </w:rPr>
              <w:t>BRKDET</w:t>
            </w:r>
            <w:r w:rsidRPr="00806BE3">
              <w:rPr>
                <w:sz w:val="22"/>
                <w:szCs w:val="22"/>
                <w:lang w:val="uk-UA"/>
              </w:rPr>
              <w:t xml:space="preserve"> (виявлення синхронізації/ вия</w:t>
            </w:r>
            <w:r w:rsidRPr="00806BE3">
              <w:rPr>
                <w:sz w:val="22"/>
                <w:szCs w:val="22"/>
                <w:lang w:val="uk-UA"/>
              </w:rPr>
              <w:t>в</w:t>
            </w:r>
            <w:r w:rsidRPr="00806BE3">
              <w:rPr>
                <w:sz w:val="22"/>
                <w:szCs w:val="22"/>
                <w:lang w:val="uk-UA"/>
              </w:rPr>
              <w:t xml:space="preserve">лення паузи): </w:t>
            </w:r>
          </w:p>
          <w:p w:rsidR="0023059F" w:rsidRPr="00806BE3" w:rsidRDefault="0023059F" w:rsidP="006A2530">
            <w:pPr>
              <w:spacing w:line="228" w:lineRule="auto"/>
              <w:ind w:left="284"/>
              <w:jc w:val="both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в синхронному режимі прийому  є вихідним си</w:t>
            </w:r>
            <w:r w:rsidRPr="00806BE3">
              <w:rPr>
                <w:sz w:val="22"/>
                <w:szCs w:val="22"/>
                <w:lang w:val="uk-UA"/>
              </w:rPr>
              <w:t>г</w:t>
            </w:r>
            <w:r w:rsidRPr="00806BE3">
              <w:rPr>
                <w:sz w:val="22"/>
                <w:szCs w:val="22"/>
                <w:lang w:val="uk-UA"/>
              </w:rPr>
              <w:t>налом (</w:t>
            </w:r>
            <w:r w:rsidRPr="00806BE3">
              <w:rPr>
                <w:i/>
                <w:sz w:val="22"/>
                <w:szCs w:val="22"/>
                <w:lang w:val="uk-UA"/>
              </w:rPr>
              <w:t>SYNDET</w:t>
            </w:r>
            <w:r w:rsidRPr="00806BE3">
              <w:rPr>
                <w:sz w:val="22"/>
                <w:szCs w:val="22"/>
                <w:lang w:val="uk-UA"/>
              </w:rPr>
              <w:t>) під час завдання режиму вну</w:t>
            </w:r>
            <w:r w:rsidRPr="00806BE3">
              <w:rPr>
                <w:sz w:val="22"/>
                <w:szCs w:val="22"/>
                <w:lang w:val="uk-UA"/>
              </w:rPr>
              <w:t>т</w:t>
            </w:r>
            <w:r w:rsidRPr="00806BE3">
              <w:rPr>
                <w:sz w:val="22"/>
                <w:szCs w:val="22"/>
                <w:lang w:val="uk-UA"/>
              </w:rPr>
              <w:t>рішньої синхронізації,  є вхідним сигналом (</w:t>
            </w:r>
            <w:r w:rsidRPr="00806BE3">
              <w:rPr>
                <w:i/>
                <w:sz w:val="22"/>
                <w:szCs w:val="22"/>
                <w:lang w:val="uk-UA"/>
              </w:rPr>
              <w:t>SYNDET</w:t>
            </w:r>
            <w:r w:rsidRPr="00806BE3">
              <w:rPr>
                <w:sz w:val="22"/>
                <w:szCs w:val="22"/>
                <w:lang w:val="uk-UA"/>
              </w:rPr>
              <w:t xml:space="preserve">) під час завдання режиму зовнішньої синхронізації; </w:t>
            </w:r>
          </w:p>
          <w:p w:rsidR="0023059F" w:rsidRPr="00806BE3" w:rsidRDefault="0023059F" w:rsidP="006A2530">
            <w:pPr>
              <w:spacing w:line="228" w:lineRule="auto"/>
              <w:ind w:left="284"/>
              <w:jc w:val="both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в асинхронному режимі прийому (</w:t>
            </w:r>
            <w:r w:rsidRPr="00806BE3">
              <w:rPr>
                <w:i/>
                <w:sz w:val="22"/>
                <w:szCs w:val="22"/>
                <w:lang w:val="en-US"/>
              </w:rPr>
              <w:t>BRKDET</w:t>
            </w:r>
            <w:r w:rsidRPr="00806BE3">
              <w:rPr>
                <w:sz w:val="22"/>
                <w:szCs w:val="22"/>
                <w:lang w:val="uk-UA"/>
              </w:rPr>
              <w:t xml:space="preserve">)  є вихідним сигналом; 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jc w:val="both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i/>
                <w:sz w:val="22"/>
                <w:szCs w:val="22"/>
                <w:lang w:val="uk-UA"/>
              </w:rPr>
              <w:t>GND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загальний;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jc w:val="both"/>
              <w:rPr>
                <w:i/>
                <w:sz w:val="22"/>
                <w:szCs w:val="22"/>
                <w:lang w:val="uk-UA"/>
              </w:rPr>
            </w:pPr>
            <w:r>
              <w:rPr>
                <w:i/>
                <w:sz w:val="22"/>
                <w:szCs w:val="22"/>
                <w:lang w:val="en-US"/>
              </w:rPr>
              <w:t>V</w:t>
            </w:r>
            <w:r w:rsidRPr="00806BE3">
              <w:rPr>
                <w:i/>
                <w:sz w:val="22"/>
                <w:szCs w:val="22"/>
                <w:lang w:val="uk-UA"/>
              </w:rPr>
              <w:t>cc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напруга живлення +5В;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4"/>
                <w:sz w:val="22"/>
                <w:szCs w:val="22"/>
                <w:lang w:val="uk-UA"/>
              </w:rPr>
              <w:object w:dxaOrig="499" w:dyaOrig="300">
                <v:shape id="_x0000_i1039" type="#_x0000_t75" style="width:24.75pt;height:15pt" o:ole="">
                  <v:imagedata r:id="rId31" o:title=""/>
                </v:shape>
                <o:OLEObject Type="Embed" ProgID="Equation.3" ShapeID="_x0000_i1039" DrawAspect="Content" ObjectID="_1512129720" r:id="rId32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jc w:val="both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запит готовності передавача термінала (</w:t>
            </w:r>
            <w:r w:rsidRPr="00806BE3">
              <w:rPr>
                <w:position w:val="-4"/>
                <w:sz w:val="22"/>
                <w:szCs w:val="22"/>
                <w:lang w:val="uk-UA"/>
              </w:rPr>
              <w:object w:dxaOrig="499" w:dyaOrig="300">
                <v:shape id="_x0000_i1040" type="#_x0000_t75" style="width:24.75pt;height:15pt" o:ole="">
                  <v:imagedata r:id="rId31" o:title=""/>
                </v:shape>
                <o:OLEObject Type="Embed" ProgID="Equation.3" ShapeID="_x0000_i1040" DrawAspect="Content" ObjectID="_1512129721" r:id="rId33"/>
              </w:object>
            </w:r>
            <w:r w:rsidRPr="00806BE3">
              <w:rPr>
                <w:sz w:val="22"/>
                <w:szCs w:val="22"/>
                <w:lang w:val="uk-UA"/>
              </w:rPr>
              <w:t>= 0), вихідний сигнал до модему застосовується для зап</w:t>
            </w:r>
            <w:r w:rsidRPr="00806BE3">
              <w:rPr>
                <w:sz w:val="22"/>
                <w:szCs w:val="22"/>
                <w:lang w:val="uk-UA"/>
              </w:rPr>
              <w:t>и</w:t>
            </w:r>
            <w:r w:rsidRPr="00806BE3">
              <w:rPr>
                <w:sz w:val="22"/>
                <w:szCs w:val="22"/>
                <w:lang w:val="uk-UA"/>
              </w:rPr>
              <w:t>ту його готовності передавати дані у ПЗА;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6"/>
                <w:sz w:val="22"/>
                <w:szCs w:val="22"/>
                <w:lang w:val="uk-UA"/>
              </w:rPr>
              <w:object w:dxaOrig="499" w:dyaOrig="320">
                <v:shape id="_x0000_i1041" type="#_x0000_t75" style="width:24.75pt;height:15.75pt" o:ole="">
                  <v:imagedata r:id="rId34" o:title=""/>
                </v:shape>
                <o:OLEObject Type="Embed" ProgID="Equation.3" ShapeID="_x0000_i1041" DrawAspect="Content" ObjectID="_1512129722" r:id="rId35"/>
              </w:objec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jc w:val="both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готовність передавача термінала (</w:t>
            </w:r>
            <w:r w:rsidRPr="00806BE3">
              <w:rPr>
                <w:position w:val="-6"/>
                <w:sz w:val="22"/>
                <w:szCs w:val="22"/>
                <w:lang w:val="uk-UA"/>
              </w:rPr>
              <w:object w:dxaOrig="499" w:dyaOrig="320">
                <v:shape id="_x0000_i1042" type="#_x0000_t75" style="width:24.75pt;height:15.75pt" o:ole="">
                  <v:imagedata r:id="rId34" o:title=""/>
                </v:shape>
                <o:OLEObject Type="Embed" ProgID="Equation.3" ShapeID="_x0000_i1042" DrawAspect="Content" ObjectID="_1512129723" r:id="rId36"/>
              </w:object>
            </w:r>
            <w:r w:rsidRPr="00806BE3">
              <w:rPr>
                <w:sz w:val="22"/>
                <w:szCs w:val="22"/>
                <w:lang w:val="uk-UA"/>
              </w:rPr>
              <w:t> = 0), вхідний сигнал, що поступає від модему у відповідь на си</w:t>
            </w:r>
            <w:r w:rsidRPr="00806BE3">
              <w:rPr>
                <w:sz w:val="22"/>
                <w:szCs w:val="22"/>
                <w:lang w:val="uk-UA"/>
              </w:rPr>
              <w:t>г</w:t>
            </w:r>
            <w:r w:rsidRPr="00806BE3">
              <w:rPr>
                <w:sz w:val="22"/>
                <w:szCs w:val="22"/>
                <w:lang w:val="uk-UA"/>
              </w:rPr>
              <w:t xml:space="preserve">нал </w:t>
            </w:r>
            <w:r w:rsidRPr="00806BE3">
              <w:rPr>
                <w:position w:val="-4"/>
                <w:sz w:val="22"/>
                <w:szCs w:val="22"/>
                <w:lang w:val="uk-UA"/>
              </w:rPr>
              <w:object w:dxaOrig="499" w:dyaOrig="300">
                <v:shape id="_x0000_i1043" type="#_x0000_t75" style="width:24.75pt;height:15pt" o:ole="">
                  <v:imagedata r:id="rId31" o:title=""/>
                </v:shape>
                <o:OLEObject Type="Embed" ProgID="Equation.3" ShapeID="_x0000_i1043" DrawAspect="Content" ObjectID="_1512129724" r:id="rId37"/>
              </w:object>
            </w:r>
            <w:r w:rsidRPr="00806BE3">
              <w:rPr>
                <w:sz w:val="22"/>
                <w:szCs w:val="22"/>
                <w:lang w:val="uk-UA"/>
              </w:rPr>
              <w:t>, вказує на готовність модему передати д</w:t>
            </w:r>
            <w:r w:rsidRPr="00806BE3">
              <w:rPr>
                <w:sz w:val="22"/>
                <w:szCs w:val="22"/>
                <w:lang w:val="uk-UA"/>
              </w:rPr>
              <w:t>а</w:t>
            </w:r>
            <w:r w:rsidRPr="00806BE3">
              <w:rPr>
                <w:sz w:val="22"/>
                <w:szCs w:val="22"/>
                <w:lang w:val="uk-UA"/>
              </w:rPr>
              <w:t>ні у ПЗА;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6"/>
                <w:sz w:val="22"/>
                <w:szCs w:val="22"/>
                <w:lang w:val="uk-UA"/>
              </w:rPr>
              <w:object w:dxaOrig="480" w:dyaOrig="320">
                <v:shape id="_x0000_i1044" type="#_x0000_t75" style="width:24pt;height:15.75pt" o:ole="">
                  <v:imagedata r:id="rId38" o:title=""/>
                </v:shape>
                <o:OLEObject Type="Embed" ProgID="Equation.3" ShapeID="_x0000_i1044" DrawAspect="Content" ObjectID="_1512129725" r:id="rId39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jc w:val="both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запит готовності приймача термінала (</w:t>
            </w:r>
            <w:r w:rsidRPr="00806BE3">
              <w:rPr>
                <w:position w:val="-6"/>
                <w:sz w:val="22"/>
                <w:szCs w:val="22"/>
                <w:lang w:val="uk-UA"/>
              </w:rPr>
              <w:object w:dxaOrig="480" w:dyaOrig="320">
                <v:shape id="_x0000_i1045" type="#_x0000_t75" style="width:24pt;height:15.75pt" o:ole="">
                  <v:imagedata r:id="rId38" o:title=""/>
                </v:shape>
                <o:OLEObject Type="Embed" ProgID="Equation.3" ShapeID="_x0000_i1045" DrawAspect="Content" ObjectID="_1512129726" r:id="rId40"/>
              </w:object>
            </w:r>
            <w:r w:rsidRPr="00806BE3">
              <w:rPr>
                <w:sz w:val="22"/>
                <w:szCs w:val="22"/>
                <w:lang w:val="uk-UA"/>
              </w:rPr>
              <w:t> = 0); вихідний сигнал до модему застосовується для зап</w:t>
            </w:r>
            <w:r w:rsidRPr="00806BE3">
              <w:rPr>
                <w:sz w:val="22"/>
                <w:szCs w:val="22"/>
                <w:lang w:val="uk-UA"/>
              </w:rPr>
              <w:t>и</w:t>
            </w:r>
            <w:r w:rsidRPr="00806BE3">
              <w:rPr>
                <w:sz w:val="22"/>
                <w:szCs w:val="22"/>
                <w:lang w:val="uk-UA"/>
              </w:rPr>
              <w:t>ту його готовності прийняти дані від ПЗ</w:t>
            </w:r>
            <w:r w:rsidRPr="00806BE3">
              <w:rPr>
                <w:sz w:val="22"/>
                <w:szCs w:val="22"/>
                <w:lang w:val="uk-UA"/>
              </w:rPr>
              <w:t>А</w:t>
            </w:r>
            <w:r w:rsidRPr="00806BE3">
              <w:rPr>
                <w:sz w:val="22"/>
                <w:szCs w:val="22"/>
                <w:lang w:val="uk-UA"/>
              </w:rPr>
              <w:t>;</w:t>
            </w:r>
          </w:p>
        </w:tc>
      </w:tr>
      <w:tr w:rsidR="0023059F" w:rsidRPr="00806BE3" w:rsidTr="006A2530">
        <w:trPr>
          <w:trHeight w:val="227"/>
        </w:trPr>
        <w:tc>
          <w:tcPr>
            <w:tcW w:w="960" w:type="dxa"/>
            <w:tcMar>
              <w:left w:w="28" w:type="dxa"/>
              <w:right w:w="28" w:type="dxa"/>
            </w:tcMar>
          </w:tcPr>
          <w:p w:rsidR="0023059F" w:rsidRPr="00806BE3" w:rsidRDefault="0023059F" w:rsidP="006A2530">
            <w:pPr>
              <w:spacing w:line="228" w:lineRule="auto"/>
              <w:rPr>
                <w:i/>
                <w:sz w:val="22"/>
                <w:szCs w:val="22"/>
                <w:lang w:val="uk-UA"/>
              </w:rPr>
            </w:pPr>
            <w:r w:rsidRPr="00806BE3">
              <w:rPr>
                <w:position w:val="-6"/>
                <w:sz w:val="22"/>
                <w:szCs w:val="22"/>
                <w:lang w:val="uk-UA"/>
              </w:rPr>
              <w:object w:dxaOrig="480" w:dyaOrig="320">
                <v:shape id="_x0000_i1046" type="#_x0000_t75" style="width:24pt;height:15.75pt" o:ole="">
                  <v:imagedata r:id="rId41" o:title=""/>
                </v:shape>
                <o:OLEObject Type="Embed" ProgID="Equation.3" ShapeID="_x0000_i1046" DrawAspect="Content" ObjectID="_1512129727" r:id="rId42"/>
              </w:object>
            </w:r>
            <w:r w:rsidRPr="00806BE3">
              <w:rPr>
                <w:i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352" w:type="dxa"/>
          </w:tcPr>
          <w:p w:rsidR="0023059F" w:rsidRDefault="0023059F" w:rsidP="006A2530">
            <w:pPr>
              <w:spacing w:line="228" w:lineRule="auto"/>
              <w:jc w:val="center"/>
            </w:pPr>
            <w:r w:rsidRPr="00806BE3">
              <w:rPr>
                <w:sz w:val="22"/>
                <w:szCs w:val="22"/>
                <w:lang w:val="uk-UA"/>
              </w:rPr>
              <w:t>–</w:t>
            </w:r>
          </w:p>
        </w:tc>
        <w:tc>
          <w:tcPr>
            <w:tcW w:w="5209" w:type="dxa"/>
          </w:tcPr>
          <w:p w:rsidR="0023059F" w:rsidRPr="00806BE3" w:rsidRDefault="0023059F" w:rsidP="006A2530">
            <w:pPr>
              <w:spacing w:line="228" w:lineRule="auto"/>
              <w:jc w:val="both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 xml:space="preserve">готовність приймача термінала, вхідний сигнал, що поступає від модему у відповідь на сигнал </w:t>
            </w:r>
            <w:r w:rsidRPr="00806BE3">
              <w:rPr>
                <w:position w:val="-6"/>
                <w:sz w:val="22"/>
                <w:szCs w:val="22"/>
                <w:lang w:val="uk-UA"/>
              </w:rPr>
              <w:object w:dxaOrig="480" w:dyaOrig="320">
                <v:shape id="_x0000_i1047" type="#_x0000_t75" style="width:24pt;height:15.75pt" o:ole="">
                  <v:imagedata r:id="rId38" o:title=""/>
                </v:shape>
                <o:OLEObject Type="Embed" ProgID="Equation.3" ShapeID="_x0000_i1047" DrawAspect="Content" ObjectID="_1512129728" r:id="rId43"/>
              </w:object>
            </w:r>
            <w:r w:rsidRPr="00806BE3">
              <w:rPr>
                <w:sz w:val="22"/>
                <w:szCs w:val="22"/>
                <w:lang w:val="uk-UA"/>
              </w:rPr>
              <w:t>, з</w:t>
            </w:r>
            <w:r w:rsidRPr="00806BE3">
              <w:rPr>
                <w:sz w:val="22"/>
                <w:szCs w:val="22"/>
                <w:lang w:val="uk-UA"/>
              </w:rPr>
              <w:t>а</w:t>
            </w:r>
            <w:r w:rsidRPr="00806BE3">
              <w:rPr>
                <w:sz w:val="22"/>
                <w:szCs w:val="22"/>
                <w:lang w:val="uk-UA"/>
              </w:rPr>
              <w:t xml:space="preserve">стосовується для </w:t>
            </w:r>
            <w:proofErr w:type="spellStart"/>
            <w:r w:rsidRPr="00806BE3">
              <w:rPr>
                <w:sz w:val="22"/>
                <w:szCs w:val="22"/>
                <w:lang w:val="uk-UA"/>
              </w:rPr>
              <w:t>дозвілу</w:t>
            </w:r>
            <w:proofErr w:type="spellEnd"/>
            <w:r w:rsidRPr="00806BE3">
              <w:rPr>
                <w:sz w:val="22"/>
                <w:szCs w:val="22"/>
                <w:lang w:val="uk-UA"/>
              </w:rPr>
              <w:t xml:space="preserve"> передачі даних від </w:t>
            </w:r>
          </w:p>
          <w:p w:rsidR="0023059F" w:rsidRPr="00806BE3" w:rsidRDefault="0023059F" w:rsidP="006A2530">
            <w:pPr>
              <w:spacing w:line="228" w:lineRule="auto"/>
              <w:jc w:val="both"/>
              <w:rPr>
                <w:sz w:val="22"/>
                <w:szCs w:val="22"/>
                <w:lang w:val="uk-UA"/>
              </w:rPr>
            </w:pPr>
            <w:r w:rsidRPr="00806BE3">
              <w:rPr>
                <w:sz w:val="22"/>
                <w:szCs w:val="22"/>
                <w:lang w:val="uk-UA"/>
              </w:rPr>
              <w:t>у ПЗА у модем;</w:t>
            </w:r>
          </w:p>
        </w:tc>
      </w:tr>
    </w:tbl>
    <w:p w:rsidR="0023059F" w:rsidRDefault="0023059F" w:rsidP="0023059F">
      <w:pPr>
        <w:spacing w:before="120"/>
        <w:jc w:val="center"/>
        <w:rPr>
          <w:sz w:val="22"/>
          <w:szCs w:val="22"/>
          <w:lang w:val="uk-UA"/>
        </w:rPr>
      </w:pPr>
      <w:r>
        <w:object w:dxaOrig="4331" w:dyaOrig="5862">
          <v:shape id="_x0000_i1048" type="#_x0000_t75" style="width:216.75pt;height:293.25pt" o:ole="">
            <v:imagedata r:id="rId44" o:title=""/>
          </v:shape>
          <o:OLEObject Type="Embed" ProgID="Visio.Drawing.11" ShapeID="_x0000_i1048" DrawAspect="Content" ObjectID="_1512129729" r:id="rId45"/>
        </w:object>
      </w:r>
    </w:p>
    <w:p w:rsidR="0023059F" w:rsidRPr="008474C3" w:rsidRDefault="0023059F" w:rsidP="0023059F">
      <w:pPr>
        <w:spacing w:before="120" w:after="120"/>
        <w:jc w:val="center"/>
        <w:rPr>
          <w:sz w:val="20"/>
          <w:szCs w:val="20"/>
          <w:lang w:val="uk-UA"/>
        </w:rPr>
      </w:pPr>
      <w:r w:rsidRPr="008474C3">
        <w:rPr>
          <w:sz w:val="20"/>
          <w:szCs w:val="20"/>
          <w:lang w:val="uk-UA"/>
        </w:rPr>
        <w:t>Рис.</w:t>
      </w:r>
      <w:r>
        <w:rPr>
          <w:sz w:val="20"/>
          <w:szCs w:val="20"/>
          <w:lang w:val="uk-UA"/>
        </w:rPr>
        <w:t xml:space="preserve"> </w:t>
      </w:r>
      <w:r w:rsidRPr="008474C3">
        <w:rPr>
          <w:sz w:val="20"/>
          <w:szCs w:val="20"/>
          <w:lang w:val="uk-UA"/>
        </w:rPr>
        <w:t>3.2</w:t>
      </w:r>
      <w:r>
        <w:rPr>
          <w:sz w:val="20"/>
          <w:szCs w:val="20"/>
          <w:lang w:val="uk-UA"/>
        </w:rPr>
        <w:t>2</w:t>
      </w:r>
      <w:r w:rsidRPr="008474C3">
        <w:rPr>
          <w:sz w:val="20"/>
          <w:szCs w:val="20"/>
          <w:lang w:val="uk-UA"/>
        </w:rPr>
        <w:t>. Умовне графічне зображення програмованого зв’язу</w:t>
      </w:r>
      <w:r>
        <w:rPr>
          <w:sz w:val="20"/>
          <w:szCs w:val="20"/>
          <w:lang w:val="uk-UA"/>
        </w:rPr>
        <w:t>вального</w:t>
      </w:r>
      <w:r w:rsidRPr="008474C3">
        <w:rPr>
          <w:sz w:val="20"/>
          <w:szCs w:val="20"/>
          <w:lang w:val="uk-UA"/>
        </w:rPr>
        <w:t xml:space="preserve"> ад</w:t>
      </w:r>
      <w:r w:rsidRPr="008474C3">
        <w:rPr>
          <w:sz w:val="20"/>
          <w:szCs w:val="20"/>
          <w:lang w:val="uk-UA"/>
        </w:rPr>
        <w:t>а</w:t>
      </w:r>
      <w:r w:rsidRPr="008474C3">
        <w:rPr>
          <w:sz w:val="20"/>
          <w:szCs w:val="20"/>
          <w:lang w:val="uk-UA"/>
        </w:rPr>
        <w:t xml:space="preserve">птера </w:t>
      </w:r>
      <w:r w:rsidRPr="00535034">
        <w:rPr>
          <w:sz w:val="20"/>
          <w:szCs w:val="20"/>
          <w:lang w:val="uk-UA"/>
        </w:rPr>
        <w:t>К580ВВ51</w:t>
      </w:r>
    </w:p>
    <w:p w:rsidR="0023059F" w:rsidRPr="008474C3" w:rsidRDefault="0023059F" w:rsidP="0023059F">
      <w:pPr>
        <w:spacing w:before="120" w:line="252" w:lineRule="auto"/>
        <w:ind w:firstLine="454"/>
        <w:jc w:val="both"/>
        <w:rPr>
          <w:i/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>Структурна схема ПЗА К580ВВ51 показана на рис.3.</w:t>
      </w:r>
      <w:r w:rsidRPr="00547910">
        <w:rPr>
          <w:sz w:val="22"/>
          <w:szCs w:val="22"/>
        </w:rPr>
        <w:t>23</w:t>
      </w:r>
      <w:r w:rsidRPr="008474C3">
        <w:rPr>
          <w:sz w:val="22"/>
          <w:szCs w:val="22"/>
          <w:lang w:val="uk-UA"/>
        </w:rPr>
        <w:t>.</w:t>
      </w:r>
    </w:p>
    <w:p w:rsidR="0023059F" w:rsidRPr="004C42A8" w:rsidRDefault="0023059F" w:rsidP="0023059F">
      <w:pPr>
        <w:tabs>
          <w:tab w:val="left" w:pos="284"/>
        </w:tabs>
        <w:spacing w:line="252" w:lineRule="auto"/>
        <w:ind w:firstLine="454"/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До складу ПЗА </w:t>
      </w:r>
      <w:r w:rsidRPr="004C42A8">
        <w:rPr>
          <w:sz w:val="22"/>
          <w:szCs w:val="22"/>
          <w:lang w:val="uk-UA"/>
        </w:rPr>
        <w:t>входять:</w:t>
      </w:r>
    </w:p>
    <w:p w:rsidR="0023059F" w:rsidRDefault="0023059F" w:rsidP="0023059F">
      <w:pPr>
        <w:numPr>
          <w:ilvl w:val="0"/>
          <w:numId w:val="3"/>
        </w:numPr>
        <w:tabs>
          <w:tab w:val="left" w:pos="284"/>
          <w:tab w:val="left" w:pos="426"/>
          <w:tab w:val="left" w:pos="720"/>
        </w:tabs>
        <w:spacing w:line="252" w:lineRule="auto"/>
        <w:jc w:val="both"/>
        <w:rPr>
          <w:sz w:val="22"/>
          <w:szCs w:val="22"/>
          <w:lang w:val="uk-UA"/>
        </w:rPr>
      </w:pPr>
      <w:r w:rsidRPr="00B26BB9">
        <w:rPr>
          <w:i/>
          <w:sz w:val="22"/>
          <w:szCs w:val="22"/>
          <w:lang w:val="uk-UA"/>
        </w:rPr>
        <w:t>буфер (приймач/передавач) шини даних</w:t>
      </w:r>
      <w:r>
        <w:rPr>
          <w:sz w:val="22"/>
          <w:szCs w:val="22"/>
          <w:lang w:val="uk-UA"/>
        </w:rPr>
        <w:t xml:space="preserve"> (ШД), що є</w:t>
      </w:r>
      <w:r w:rsidRPr="008474C3">
        <w:rPr>
          <w:sz w:val="22"/>
          <w:szCs w:val="22"/>
          <w:lang w:val="uk-UA"/>
        </w:rPr>
        <w:t xml:space="preserve"> </w:t>
      </w:r>
      <w:proofErr w:type="spellStart"/>
      <w:r w:rsidRPr="008474C3">
        <w:rPr>
          <w:sz w:val="22"/>
          <w:szCs w:val="22"/>
          <w:lang w:val="uk-UA"/>
        </w:rPr>
        <w:t>восьм</w:t>
      </w:r>
      <w:r w:rsidRPr="008474C3">
        <w:rPr>
          <w:sz w:val="22"/>
          <w:szCs w:val="22"/>
          <w:lang w:val="uk-UA"/>
        </w:rPr>
        <w:t>и</w:t>
      </w:r>
      <w:r w:rsidRPr="008474C3">
        <w:rPr>
          <w:sz w:val="22"/>
          <w:szCs w:val="22"/>
          <w:lang w:val="uk-UA"/>
        </w:rPr>
        <w:t>розрядни</w:t>
      </w:r>
      <w:r>
        <w:rPr>
          <w:sz w:val="22"/>
          <w:szCs w:val="22"/>
          <w:lang w:val="uk-UA"/>
        </w:rPr>
        <w:t>м</w:t>
      </w:r>
      <w:proofErr w:type="spellEnd"/>
      <w:r>
        <w:rPr>
          <w:sz w:val="22"/>
          <w:szCs w:val="22"/>
          <w:lang w:val="uk-UA"/>
        </w:rPr>
        <w:t xml:space="preserve"> </w:t>
      </w:r>
      <w:r w:rsidRPr="008474C3">
        <w:rPr>
          <w:sz w:val="22"/>
          <w:szCs w:val="22"/>
          <w:lang w:val="uk-UA"/>
        </w:rPr>
        <w:t>регістр</w:t>
      </w:r>
      <w:r>
        <w:rPr>
          <w:sz w:val="22"/>
          <w:szCs w:val="22"/>
          <w:lang w:val="uk-UA"/>
        </w:rPr>
        <w:t>ом</w:t>
      </w:r>
      <w:r w:rsidRPr="008474C3">
        <w:rPr>
          <w:sz w:val="22"/>
          <w:szCs w:val="22"/>
          <w:lang w:val="uk-UA"/>
        </w:rPr>
        <w:t xml:space="preserve"> з трьома стана</w:t>
      </w:r>
      <w:r>
        <w:rPr>
          <w:sz w:val="22"/>
          <w:szCs w:val="22"/>
          <w:lang w:val="uk-UA"/>
        </w:rPr>
        <w:t>ми й</w:t>
      </w:r>
      <w:r w:rsidRPr="008474C3">
        <w:rPr>
          <w:sz w:val="22"/>
          <w:szCs w:val="22"/>
          <w:lang w:val="uk-UA"/>
        </w:rPr>
        <w:t xml:space="preserve"> використовується для обм</w:t>
      </w:r>
      <w:r w:rsidRPr="008474C3">
        <w:rPr>
          <w:sz w:val="22"/>
          <w:szCs w:val="22"/>
          <w:lang w:val="uk-UA"/>
        </w:rPr>
        <w:t>і</w:t>
      </w:r>
      <w:r w:rsidRPr="008474C3">
        <w:rPr>
          <w:sz w:val="22"/>
          <w:szCs w:val="22"/>
          <w:lang w:val="uk-UA"/>
        </w:rPr>
        <w:t xml:space="preserve">ну даними та </w:t>
      </w:r>
      <w:r>
        <w:rPr>
          <w:sz w:val="22"/>
          <w:szCs w:val="22"/>
          <w:lang w:val="uk-UA"/>
        </w:rPr>
        <w:t>управляючими слов</w:t>
      </w:r>
      <w:r>
        <w:rPr>
          <w:sz w:val="22"/>
          <w:szCs w:val="22"/>
          <w:lang w:val="uk-UA"/>
        </w:rPr>
        <w:t>а</w:t>
      </w:r>
      <w:r>
        <w:rPr>
          <w:sz w:val="22"/>
          <w:szCs w:val="22"/>
          <w:lang w:val="uk-UA"/>
        </w:rPr>
        <w:t>ми;</w:t>
      </w:r>
    </w:p>
    <w:p w:rsidR="0023059F" w:rsidRDefault="0023059F" w:rsidP="0023059F">
      <w:pPr>
        <w:numPr>
          <w:ilvl w:val="0"/>
          <w:numId w:val="3"/>
        </w:numPr>
        <w:tabs>
          <w:tab w:val="left" w:pos="284"/>
          <w:tab w:val="left" w:pos="426"/>
          <w:tab w:val="left" w:pos="720"/>
        </w:tabs>
        <w:spacing w:line="252" w:lineRule="auto"/>
        <w:jc w:val="both"/>
        <w:rPr>
          <w:sz w:val="22"/>
          <w:szCs w:val="22"/>
          <w:lang w:val="uk-UA"/>
        </w:rPr>
      </w:pPr>
      <w:r w:rsidRPr="00B26BB9">
        <w:rPr>
          <w:i/>
          <w:sz w:val="22"/>
          <w:szCs w:val="22"/>
          <w:lang w:val="uk-UA"/>
        </w:rPr>
        <w:t>блок управління записом/читанням</w:t>
      </w:r>
      <w:r>
        <w:rPr>
          <w:sz w:val="22"/>
          <w:szCs w:val="22"/>
          <w:lang w:val="uk-UA"/>
        </w:rPr>
        <w:t xml:space="preserve">, що містить </w:t>
      </w:r>
      <w:proofErr w:type="spellStart"/>
      <w:r>
        <w:rPr>
          <w:sz w:val="22"/>
          <w:szCs w:val="22"/>
          <w:lang w:val="uk-UA"/>
        </w:rPr>
        <w:t>восьмиро</w:t>
      </w:r>
      <w:r>
        <w:rPr>
          <w:sz w:val="22"/>
          <w:szCs w:val="22"/>
          <w:lang w:val="uk-UA"/>
        </w:rPr>
        <w:t>з</w:t>
      </w:r>
      <w:r>
        <w:rPr>
          <w:sz w:val="22"/>
          <w:szCs w:val="22"/>
          <w:lang w:val="uk-UA"/>
        </w:rPr>
        <w:t>рядні</w:t>
      </w:r>
      <w:proofErr w:type="spellEnd"/>
      <w:r>
        <w:rPr>
          <w:sz w:val="22"/>
          <w:szCs w:val="22"/>
          <w:lang w:val="uk-UA"/>
        </w:rPr>
        <w:t xml:space="preserve"> регістри</w:t>
      </w:r>
      <w:r w:rsidRPr="00844B5D">
        <w:rPr>
          <w:sz w:val="22"/>
          <w:szCs w:val="22"/>
          <w:lang w:val="uk-UA"/>
        </w:rPr>
        <w:t xml:space="preserve">: регістр </w:t>
      </w:r>
      <w:r>
        <w:rPr>
          <w:sz w:val="22"/>
          <w:szCs w:val="22"/>
          <w:lang w:val="uk-UA"/>
        </w:rPr>
        <w:t xml:space="preserve">управляючого слова </w:t>
      </w:r>
      <w:r w:rsidRPr="00844B5D">
        <w:rPr>
          <w:sz w:val="22"/>
          <w:szCs w:val="22"/>
          <w:lang w:val="uk-UA"/>
        </w:rPr>
        <w:t>режим</w:t>
      </w:r>
      <w:r>
        <w:rPr>
          <w:sz w:val="22"/>
          <w:szCs w:val="22"/>
          <w:lang w:val="uk-UA"/>
        </w:rPr>
        <w:t>у</w:t>
      </w:r>
      <w:r w:rsidRPr="00844B5D">
        <w:rPr>
          <w:sz w:val="22"/>
          <w:szCs w:val="22"/>
          <w:lang w:val="uk-UA"/>
        </w:rPr>
        <w:t xml:space="preserve"> роботи (</w:t>
      </w:r>
      <w:r>
        <w:rPr>
          <w:sz w:val="22"/>
          <w:szCs w:val="22"/>
          <w:lang w:val="uk-UA"/>
        </w:rPr>
        <w:t>УСРР),</w:t>
      </w:r>
      <w:r w:rsidRPr="00844B5D">
        <w:rPr>
          <w:sz w:val="22"/>
          <w:szCs w:val="22"/>
          <w:lang w:val="uk-UA"/>
        </w:rPr>
        <w:t xml:space="preserve"> регістр </w:t>
      </w:r>
      <w:r>
        <w:rPr>
          <w:sz w:val="22"/>
          <w:szCs w:val="22"/>
          <w:lang w:val="uk-UA"/>
        </w:rPr>
        <w:t xml:space="preserve">управляючого слова </w:t>
      </w:r>
      <w:r w:rsidRPr="00844B5D">
        <w:rPr>
          <w:sz w:val="22"/>
          <w:szCs w:val="22"/>
          <w:lang w:val="uk-UA"/>
        </w:rPr>
        <w:t>команди (</w:t>
      </w:r>
      <w:r>
        <w:rPr>
          <w:sz w:val="22"/>
          <w:szCs w:val="22"/>
          <w:lang w:val="uk-UA"/>
        </w:rPr>
        <w:t>УС</w:t>
      </w:r>
      <w:r w:rsidRPr="00844B5D">
        <w:rPr>
          <w:sz w:val="22"/>
          <w:szCs w:val="22"/>
          <w:lang w:val="uk-UA"/>
        </w:rPr>
        <w:t>К)</w:t>
      </w:r>
      <w:r>
        <w:rPr>
          <w:sz w:val="22"/>
          <w:szCs w:val="22"/>
          <w:lang w:val="uk-UA"/>
        </w:rPr>
        <w:t xml:space="preserve"> та регістр упра</w:t>
      </w:r>
      <w:r>
        <w:rPr>
          <w:sz w:val="22"/>
          <w:szCs w:val="22"/>
          <w:lang w:val="uk-UA"/>
        </w:rPr>
        <w:t>в</w:t>
      </w:r>
      <w:r>
        <w:rPr>
          <w:sz w:val="22"/>
          <w:szCs w:val="22"/>
          <w:lang w:val="uk-UA"/>
        </w:rPr>
        <w:t>ляючого слова статусу (УСС)</w:t>
      </w:r>
      <w:r w:rsidRPr="00844B5D">
        <w:rPr>
          <w:sz w:val="22"/>
          <w:szCs w:val="22"/>
          <w:lang w:val="uk-UA"/>
        </w:rPr>
        <w:t>;</w:t>
      </w:r>
      <w:r>
        <w:rPr>
          <w:sz w:val="22"/>
          <w:szCs w:val="22"/>
          <w:lang w:val="uk-UA"/>
        </w:rPr>
        <w:t xml:space="preserve"> блок </w:t>
      </w:r>
      <w:r w:rsidRPr="008474C3">
        <w:rPr>
          <w:sz w:val="22"/>
          <w:szCs w:val="22"/>
          <w:lang w:val="uk-UA"/>
        </w:rPr>
        <w:t>запис</w:t>
      </w:r>
      <w:r>
        <w:rPr>
          <w:sz w:val="22"/>
          <w:szCs w:val="22"/>
          <w:lang w:val="uk-UA"/>
        </w:rPr>
        <w:t>ом</w:t>
      </w:r>
      <w:r w:rsidRPr="008474C3">
        <w:rPr>
          <w:sz w:val="22"/>
          <w:szCs w:val="22"/>
          <w:lang w:val="uk-UA"/>
        </w:rPr>
        <w:t>/</w:t>
      </w:r>
      <w:r w:rsidRPr="00844B5D">
        <w:rPr>
          <w:sz w:val="22"/>
          <w:szCs w:val="22"/>
          <w:lang w:val="uk-UA"/>
        </w:rPr>
        <w:t>читанням приймає сигнали від МК48 та генерує внутрішні управляючи сигнали;</w:t>
      </w:r>
    </w:p>
    <w:p w:rsidR="0023059F" w:rsidRDefault="0023059F" w:rsidP="0023059F">
      <w:pPr>
        <w:numPr>
          <w:ilvl w:val="0"/>
          <w:numId w:val="3"/>
        </w:numPr>
        <w:tabs>
          <w:tab w:val="left" w:pos="284"/>
          <w:tab w:val="left" w:pos="426"/>
          <w:tab w:val="left" w:pos="720"/>
        </w:tabs>
        <w:spacing w:line="252" w:lineRule="auto"/>
        <w:jc w:val="both"/>
        <w:rPr>
          <w:sz w:val="22"/>
          <w:szCs w:val="22"/>
          <w:lang w:val="uk-UA"/>
        </w:rPr>
      </w:pPr>
      <w:r w:rsidRPr="00B26BB9">
        <w:rPr>
          <w:i/>
          <w:sz w:val="22"/>
          <w:szCs w:val="22"/>
          <w:lang w:val="uk-UA"/>
        </w:rPr>
        <w:t>буфер передавача</w:t>
      </w:r>
      <w:r>
        <w:rPr>
          <w:i/>
          <w:sz w:val="22"/>
          <w:szCs w:val="22"/>
          <w:lang w:val="uk-UA"/>
        </w:rPr>
        <w:t xml:space="preserve"> </w:t>
      </w:r>
      <w:r w:rsidRPr="002D162E">
        <w:rPr>
          <w:sz w:val="22"/>
          <w:szCs w:val="22"/>
          <w:lang w:val="uk-UA"/>
        </w:rPr>
        <w:t>(</w:t>
      </w:r>
      <w:r>
        <w:rPr>
          <w:sz w:val="22"/>
          <w:szCs w:val="22"/>
          <w:lang w:val="uk-UA"/>
        </w:rPr>
        <w:t xml:space="preserve">перетворення </w:t>
      </w:r>
      <w:r w:rsidRPr="002D162E">
        <w:rPr>
          <w:position w:val="-6"/>
          <w:sz w:val="22"/>
          <w:szCs w:val="22"/>
          <w:lang w:val="uk-UA"/>
        </w:rPr>
        <w:object w:dxaOrig="660" w:dyaOrig="260">
          <v:shape id="_x0000_i1049" type="#_x0000_t75" style="width:33pt;height:12.75pt" o:ole="">
            <v:imagedata r:id="rId46" o:title=""/>
          </v:shape>
          <o:OLEObject Type="Embed" ProgID="Equation.3" ShapeID="_x0000_i1049" DrawAspect="Content" ObjectID="_1512129730" r:id="rId47"/>
        </w:object>
      </w:r>
      <w:r>
        <w:rPr>
          <w:sz w:val="22"/>
          <w:szCs w:val="22"/>
          <w:lang w:val="uk-UA"/>
        </w:rPr>
        <w:t>)</w:t>
      </w:r>
      <w:r w:rsidRPr="008474C3">
        <w:rPr>
          <w:sz w:val="22"/>
          <w:szCs w:val="22"/>
          <w:lang w:val="uk-UA"/>
        </w:rPr>
        <w:t xml:space="preserve">, який призначено для </w:t>
      </w:r>
      <w:r w:rsidRPr="0058100C">
        <w:rPr>
          <w:sz w:val="22"/>
          <w:szCs w:val="22"/>
          <w:lang w:val="uk-UA"/>
        </w:rPr>
        <w:t>прий</w:t>
      </w:r>
      <w:r>
        <w:rPr>
          <w:sz w:val="22"/>
          <w:szCs w:val="22"/>
          <w:lang w:val="uk-UA"/>
        </w:rPr>
        <w:t>мання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символів у паралельному форматі</w:t>
      </w:r>
      <w:r w:rsidRPr="008474C3">
        <w:rPr>
          <w:sz w:val="22"/>
          <w:szCs w:val="22"/>
          <w:lang w:val="uk-UA"/>
        </w:rPr>
        <w:t xml:space="preserve"> </w:t>
      </w:r>
      <w:r w:rsidRPr="002D162E">
        <w:rPr>
          <w:i/>
          <w:sz w:val="22"/>
          <w:szCs w:val="22"/>
          <w:lang w:val="uk-UA"/>
        </w:rPr>
        <w:t>Р</w:t>
      </w:r>
      <w:r>
        <w:rPr>
          <w:sz w:val="22"/>
          <w:szCs w:val="22"/>
          <w:lang w:val="uk-UA"/>
        </w:rPr>
        <w:t xml:space="preserve"> (</w:t>
      </w:r>
      <w:r w:rsidRPr="002D162E">
        <w:rPr>
          <w:i/>
          <w:sz w:val="22"/>
          <w:szCs w:val="22"/>
          <w:lang w:val="en-US"/>
        </w:rPr>
        <w:t>Parallel</w:t>
      </w:r>
      <w:r>
        <w:rPr>
          <w:sz w:val="22"/>
          <w:szCs w:val="22"/>
          <w:lang w:val="uk-UA"/>
        </w:rPr>
        <w:t xml:space="preserve">) </w:t>
      </w:r>
      <w:r w:rsidRPr="008474C3">
        <w:rPr>
          <w:sz w:val="22"/>
          <w:szCs w:val="22"/>
          <w:lang w:val="uk-UA"/>
        </w:rPr>
        <w:t>від МК</w:t>
      </w:r>
      <w:r>
        <w:rPr>
          <w:sz w:val="22"/>
          <w:szCs w:val="22"/>
          <w:lang w:val="uk-UA"/>
        </w:rPr>
        <w:t>48</w:t>
      </w:r>
      <w:r w:rsidRPr="008474C3">
        <w:rPr>
          <w:sz w:val="22"/>
          <w:szCs w:val="22"/>
          <w:lang w:val="uk-UA"/>
        </w:rPr>
        <w:t xml:space="preserve"> та видачі послідовн</w:t>
      </w:r>
      <w:r>
        <w:rPr>
          <w:sz w:val="22"/>
          <w:szCs w:val="22"/>
          <w:lang w:val="uk-UA"/>
        </w:rPr>
        <w:t xml:space="preserve">ого потоку розрядів </w:t>
      </w:r>
      <w:r w:rsidRPr="002D162E">
        <w:rPr>
          <w:i/>
          <w:sz w:val="22"/>
          <w:szCs w:val="22"/>
          <w:lang w:val="en-US"/>
        </w:rPr>
        <w:t>S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(</w:t>
      </w:r>
      <w:r w:rsidRPr="002D162E">
        <w:rPr>
          <w:i/>
          <w:sz w:val="22"/>
          <w:szCs w:val="22"/>
          <w:lang w:val="en-US"/>
        </w:rPr>
        <w:t>Serial</w:t>
      </w:r>
      <w:r w:rsidRPr="002D162E">
        <w:rPr>
          <w:sz w:val="22"/>
          <w:szCs w:val="22"/>
          <w:lang w:val="uk-UA"/>
        </w:rPr>
        <w:t>)</w:t>
      </w:r>
      <w:r w:rsidRPr="002D162E">
        <w:rPr>
          <w:i/>
          <w:sz w:val="22"/>
          <w:szCs w:val="22"/>
          <w:lang w:val="uk-UA"/>
        </w:rPr>
        <w:t xml:space="preserve"> </w:t>
      </w:r>
      <w:r w:rsidRPr="008474C3">
        <w:rPr>
          <w:sz w:val="22"/>
          <w:szCs w:val="22"/>
          <w:lang w:val="uk-UA"/>
        </w:rPr>
        <w:t xml:space="preserve">на </w:t>
      </w:r>
      <w:r>
        <w:rPr>
          <w:sz w:val="22"/>
          <w:szCs w:val="22"/>
          <w:lang w:val="uk-UA"/>
        </w:rPr>
        <w:t xml:space="preserve">вихід </w:t>
      </w:r>
      <w:r w:rsidRPr="008474C3">
        <w:rPr>
          <w:i/>
          <w:sz w:val="22"/>
          <w:szCs w:val="22"/>
          <w:lang w:val="uk-UA"/>
        </w:rPr>
        <w:t>T</w:t>
      </w:r>
      <w:r w:rsidRPr="008738E5">
        <w:rPr>
          <w:i/>
          <w:position w:val="-4"/>
          <w:sz w:val="22"/>
          <w:szCs w:val="22"/>
          <w:lang w:val="uk-UA"/>
        </w:rPr>
        <w:object w:dxaOrig="180" w:dyaOrig="200">
          <v:shape id="_x0000_i1050" type="#_x0000_t75" style="width:9pt;height:9.75pt" o:ole="">
            <v:imagedata r:id="rId48" o:title=""/>
          </v:shape>
          <o:OLEObject Type="Embed" ProgID="Equation.3" ShapeID="_x0000_i1050" DrawAspect="Content" ObjectID="_1512129731" r:id="rId49"/>
        </w:objec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; б</w:t>
      </w:r>
      <w:r>
        <w:rPr>
          <w:sz w:val="22"/>
          <w:szCs w:val="22"/>
          <w:lang w:val="uk-UA"/>
        </w:rPr>
        <w:t>у</w:t>
      </w:r>
      <w:r>
        <w:rPr>
          <w:sz w:val="22"/>
          <w:szCs w:val="22"/>
          <w:lang w:val="uk-UA"/>
        </w:rPr>
        <w:t>фер передавача (</w:t>
      </w:r>
      <w:r w:rsidRPr="00547910">
        <w:rPr>
          <w:sz w:val="22"/>
          <w:szCs w:val="22"/>
          <w:lang w:val="uk-UA"/>
        </w:rPr>
        <w:t>рис. 3.24</w:t>
      </w:r>
      <w:r>
        <w:rPr>
          <w:sz w:val="22"/>
          <w:szCs w:val="22"/>
          <w:lang w:val="uk-UA"/>
        </w:rPr>
        <w:t xml:space="preserve">) містить регістр вводу даних від МК48 та регістр зсуву </w:t>
      </w:r>
      <w:r w:rsidRPr="002D162E">
        <w:rPr>
          <w:i/>
          <w:sz w:val="22"/>
          <w:szCs w:val="22"/>
          <w:lang w:val="en-US"/>
        </w:rPr>
        <w:t>PI</w:t>
      </w:r>
      <w:r w:rsidRPr="00B26BB9">
        <w:rPr>
          <w:sz w:val="22"/>
          <w:szCs w:val="22"/>
          <w:lang w:val="uk-UA"/>
        </w:rPr>
        <w:t>/</w:t>
      </w:r>
      <w:r w:rsidRPr="002D162E">
        <w:rPr>
          <w:i/>
          <w:sz w:val="22"/>
          <w:szCs w:val="22"/>
          <w:lang w:val="en-US"/>
        </w:rPr>
        <w:t>SO</w:t>
      </w:r>
      <w:r w:rsidRPr="00B26BB9">
        <w:rPr>
          <w:sz w:val="22"/>
          <w:szCs w:val="22"/>
          <w:lang w:val="uk-UA"/>
        </w:rPr>
        <w:t xml:space="preserve"> (</w:t>
      </w:r>
      <w:r w:rsidRPr="002D162E">
        <w:rPr>
          <w:i/>
          <w:sz w:val="22"/>
          <w:szCs w:val="22"/>
          <w:lang w:val="en-US"/>
        </w:rPr>
        <w:t>Parallel</w:t>
      </w:r>
      <w:r w:rsidRPr="002D162E">
        <w:rPr>
          <w:i/>
          <w:sz w:val="22"/>
          <w:szCs w:val="22"/>
          <w:lang w:val="uk-UA"/>
        </w:rPr>
        <w:t xml:space="preserve"> </w:t>
      </w:r>
      <w:r w:rsidRPr="002D162E">
        <w:rPr>
          <w:i/>
          <w:sz w:val="22"/>
          <w:szCs w:val="22"/>
          <w:lang w:val="en-US"/>
        </w:rPr>
        <w:t>Input</w:t>
      </w:r>
      <w:r w:rsidRPr="00B26BB9">
        <w:rPr>
          <w:sz w:val="22"/>
          <w:szCs w:val="22"/>
          <w:lang w:val="uk-UA"/>
        </w:rPr>
        <w:t>/</w:t>
      </w:r>
      <w:r w:rsidRPr="002D162E">
        <w:rPr>
          <w:i/>
          <w:sz w:val="22"/>
          <w:szCs w:val="22"/>
          <w:lang w:val="en-US"/>
        </w:rPr>
        <w:t>Serial</w:t>
      </w:r>
      <w:r w:rsidRPr="002D162E">
        <w:rPr>
          <w:i/>
          <w:sz w:val="22"/>
          <w:szCs w:val="22"/>
          <w:lang w:val="uk-UA"/>
        </w:rPr>
        <w:t xml:space="preserve"> </w:t>
      </w:r>
      <w:r w:rsidRPr="002D162E">
        <w:rPr>
          <w:i/>
          <w:sz w:val="22"/>
          <w:szCs w:val="22"/>
          <w:lang w:val="en-US"/>
        </w:rPr>
        <w:t>Output</w:t>
      </w:r>
      <w:r w:rsidRPr="00B26BB9">
        <w:rPr>
          <w:sz w:val="22"/>
          <w:szCs w:val="22"/>
          <w:lang w:val="uk-UA"/>
        </w:rPr>
        <w:t>)</w:t>
      </w:r>
      <w:r>
        <w:rPr>
          <w:sz w:val="22"/>
          <w:szCs w:val="22"/>
          <w:lang w:val="uk-UA"/>
        </w:rPr>
        <w:t>, який пер</w:t>
      </w:r>
      <w:r>
        <w:rPr>
          <w:sz w:val="22"/>
          <w:szCs w:val="22"/>
          <w:lang w:val="uk-UA"/>
        </w:rPr>
        <w:t>е</w:t>
      </w:r>
      <w:r>
        <w:rPr>
          <w:sz w:val="22"/>
          <w:szCs w:val="22"/>
          <w:lang w:val="uk-UA"/>
        </w:rPr>
        <w:t>творює дані з паралельного формату на послідо</w:t>
      </w:r>
      <w:r>
        <w:rPr>
          <w:sz w:val="22"/>
          <w:szCs w:val="22"/>
          <w:lang w:val="uk-UA"/>
        </w:rPr>
        <w:t>в</w:t>
      </w:r>
      <w:r>
        <w:rPr>
          <w:sz w:val="22"/>
          <w:szCs w:val="22"/>
          <w:lang w:val="uk-UA"/>
        </w:rPr>
        <w:t>ний;</w:t>
      </w:r>
    </w:p>
    <w:p w:rsidR="0023059F" w:rsidRPr="008474C3" w:rsidRDefault="0023059F" w:rsidP="0023059F">
      <w:pPr>
        <w:numPr>
          <w:ilvl w:val="0"/>
          <w:numId w:val="3"/>
        </w:numPr>
        <w:tabs>
          <w:tab w:val="left" w:pos="284"/>
          <w:tab w:val="left" w:pos="426"/>
          <w:tab w:val="left" w:pos="720"/>
        </w:tabs>
        <w:spacing w:line="252" w:lineRule="auto"/>
        <w:jc w:val="both"/>
        <w:rPr>
          <w:sz w:val="22"/>
          <w:szCs w:val="22"/>
          <w:lang w:val="uk-UA"/>
        </w:rPr>
      </w:pPr>
      <w:r w:rsidRPr="0058100C">
        <w:rPr>
          <w:i/>
          <w:sz w:val="22"/>
          <w:szCs w:val="22"/>
          <w:lang w:val="uk-UA"/>
        </w:rPr>
        <w:t>схема управління передавачем</w:t>
      </w:r>
      <w:r>
        <w:rPr>
          <w:sz w:val="22"/>
          <w:szCs w:val="22"/>
          <w:lang w:val="uk-UA"/>
        </w:rPr>
        <w:t>, застосовується для управля</w:t>
      </w:r>
      <w:r>
        <w:rPr>
          <w:sz w:val="22"/>
          <w:szCs w:val="22"/>
          <w:lang w:val="uk-UA"/>
        </w:rPr>
        <w:t>н</w:t>
      </w:r>
      <w:r>
        <w:rPr>
          <w:sz w:val="22"/>
          <w:szCs w:val="22"/>
          <w:lang w:val="uk-UA"/>
        </w:rPr>
        <w:t>ня передачею;</w:t>
      </w:r>
    </w:p>
    <w:p w:rsidR="0023059F" w:rsidRDefault="0023059F" w:rsidP="0023059F">
      <w:pPr>
        <w:numPr>
          <w:ilvl w:val="0"/>
          <w:numId w:val="3"/>
        </w:numPr>
        <w:tabs>
          <w:tab w:val="left" w:pos="284"/>
          <w:tab w:val="left" w:pos="426"/>
          <w:tab w:val="left" w:pos="720"/>
        </w:tabs>
        <w:spacing w:line="252" w:lineRule="auto"/>
        <w:jc w:val="both"/>
        <w:rPr>
          <w:sz w:val="22"/>
          <w:szCs w:val="22"/>
          <w:lang w:val="uk-UA"/>
        </w:rPr>
      </w:pPr>
      <w:r w:rsidRPr="000A3EAE">
        <w:rPr>
          <w:i/>
          <w:sz w:val="22"/>
          <w:szCs w:val="22"/>
          <w:lang w:val="uk-UA"/>
        </w:rPr>
        <w:t>буфер приймача</w:t>
      </w:r>
      <w:r w:rsidRPr="008474C3">
        <w:rPr>
          <w:sz w:val="22"/>
          <w:szCs w:val="22"/>
          <w:lang w:val="uk-UA"/>
        </w:rPr>
        <w:t xml:space="preserve"> </w:t>
      </w:r>
      <w:r w:rsidRPr="002D162E">
        <w:rPr>
          <w:sz w:val="22"/>
          <w:szCs w:val="22"/>
          <w:lang w:val="uk-UA"/>
        </w:rPr>
        <w:t>(</w:t>
      </w:r>
      <w:r>
        <w:rPr>
          <w:sz w:val="22"/>
          <w:szCs w:val="22"/>
          <w:lang w:val="uk-UA"/>
        </w:rPr>
        <w:t xml:space="preserve">перетворення </w:t>
      </w:r>
      <w:r w:rsidRPr="002D162E">
        <w:rPr>
          <w:position w:val="-6"/>
          <w:sz w:val="22"/>
          <w:szCs w:val="22"/>
          <w:lang w:val="uk-UA"/>
        </w:rPr>
        <w:object w:dxaOrig="660" w:dyaOrig="260">
          <v:shape id="_x0000_i1051" type="#_x0000_t75" style="width:33pt;height:12.75pt" o:ole="">
            <v:imagedata r:id="rId50" o:title=""/>
          </v:shape>
          <o:OLEObject Type="Embed" ProgID="Equation.3" ShapeID="_x0000_i1051" DrawAspect="Content" ObjectID="_1512129732" r:id="rId51"/>
        </w:object>
      </w:r>
      <w:r>
        <w:rPr>
          <w:sz w:val="22"/>
          <w:szCs w:val="22"/>
          <w:lang w:val="uk-UA"/>
        </w:rPr>
        <w:t xml:space="preserve">), </w:t>
      </w:r>
      <w:r w:rsidRPr="008474C3">
        <w:rPr>
          <w:sz w:val="22"/>
          <w:szCs w:val="22"/>
          <w:lang w:val="uk-UA"/>
        </w:rPr>
        <w:t>який виконує пр</w:t>
      </w:r>
      <w:r w:rsidRPr="008474C3">
        <w:rPr>
          <w:sz w:val="22"/>
          <w:szCs w:val="22"/>
          <w:lang w:val="uk-UA"/>
        </w:rPr>
        <w:t>и</w:t>
      </w:r>
      <w:r w:rsidRPr="008474C3">
        <w:rPr>
          <w:sz w:val="22"/>
          <w:szCs w:val="22"/>
          <w:lang w:val="uk-UA"/>
        </w:rPr>
        <w:t>йом пос</w:t>
      </w:r>
      <w:r>
        <w:rPr>
          <w:sz w:val="22"/>
          <w:szCs w:val="22"/>
          <w:lang w:val="uk-UA"/>
        </w:rPr>
        <w:t xml:space="preserve">лідовного потоку даних </w:t>
      </w:r>
      <w:r w:rsidRPr="008474C3">
        <w:rPr>
          <w:sz w:val="22"/>
          <w:szCs w:val="22"/>
          <w:lang w:val="uk-UA"/>
        </w:rPr>
        <w:t xml:space="preserve">з входу </w:t>
      </w:r>
      <w:r w:rsidRPr="008474C3">
        <w:rPr>
          <w:i/>
          <w:sz w:val="22"/>
          <w:szCs w:val="22"/>
          <w:lang w:val="uk-UA"/>
        </w:rPr>
        <w:t>R</w:t>
      </w:r>
      <w:r w:rsidRPr="008738E5">
        <w:rPr>
          <w:position w:val="-4"/>
          <w:sz w:val="22"/>
          <w:szCs w:val="22"/>
          <w:lang w:val="uk-UA"/>
        </w:rPr>
        <w:object w:dxaOrig="180" w:dyaOrig="200">
          <v:shape id="_x0000_i1052" type="#_x0000_t75" style="width:9pt;height:9.75pt" o:ole="">
            <v:imagedata r:id="rId48" o:title=""/>
          </v:shape>
          <o:OLEObject Type="Embed" ProgID="Equation.3" ShapeID="_x0000_i1052" DrawAspect="Content" ObjectID="_1512129733" r:id="rId52"/>
        </w:objec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 та передачу </w:t>
      </w:r>
      <w:r>
        <w:rPr>
          <w:sz w:val="22"/>
          <w:szCs w:val="22"/>
          <w:lang w:val="uk-UA"/>
        </w:rPr>
        <w:t xml:space="preserve">їх </w:t>
      </w:r>
      <w:r w:rsidRPr="008474C3">
        <w:rPr>
          <w:sz w:val="22"/>
          <w:szCs w:val="22"/>
          <w:lang w:val="uk-UA"/>
        </w:rPr>
        <w:t>в МК</w:t>
      </w:r>
      <w:r>
        <w:rPr>
          <w:sz w:val="22"/>
          <w:szCs w:val="22"/>
          <w:lang w:val="uk-UA"/>
        </w:rPr>
        <w:t>48</w:t>
      </w:r>
      <w:r w:rsidRPr="008474C3">
        <w:rPr>
          <w:sz w:val="22"/>
          <w:szCs w:val="22"/>
          <w:lang w:val="uk-UA"/>
        </w:rPr>
        <w:t xml:space="preserve"> в паралельно</w:t>
      </w:r>
      <w:r>
        <w:rPr>
          <w:sz w:val="22"/>
          <w:szCs w:val="22"/>
          <w:lang w:val="uk-UA"/>
        </w:rPr>
        <w:t>му форматі;</w:t>
      </w:r>
      <w:r w:rsidRPr="002D162E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б</w:t>
      </w:r>
      <w:r w:rsidRPr="008474C3">
        <w:rPr>
          <w:sz w:val="22"/>
          <w:szCs w:val="22"/>
          <w:lang w:val="uk-UA"/>
        </w:rPr>
        <w:t xml:space="preserve">уфер приймача </w:t>
      </w:r>
      <w:r>
        <w:rPr>
          <w:sz w:val="22"/>
          <w:szCs w:val="22"/>
          <w:lang w:val="uk-UA"/>
        </w:rPr>
        <w:t>(</w:t>
      </w:r>
      <w:r w:rsidRPr="00C0057B">
        <w:rPr>
          <w:sz w:val="22"/>
          <w:szCs w:val="22"/>
          <w:lang w:val="uk-UA"/>
        </w:rPr>
        <w:t>рис. 3.24</w:t>
      </w:r>
      <w:r>
        <w:rPr>
          <w:sz w:val="22"/>
          <w:szCs w:val="22"/>
          <w:lang w:val="uk-UA"/>
        </w:rPr>
        <w:t>) містить р</w:t>
      </w:r>
      <w:r>
        <w:rPr>
          <w:sz w:val="22"/>
          <w:szCs w:val="22"/>
          <w:lang w:val="uk-UA"/>
        </w:rPr>
        <w:t>е</w:t>
      </w:r>
      <w:r>
        <w:rPr>
          <w:sz w:val="22"/>
          <w:szCs w:val="22"/>
          <w:lang w:val="uk-UA"/>
        </w:rPr>
        <w:t xml:space="preserve">гістр виводу даних в МК48 та регістр зсуву </w:t>
      </w:r>
      <w:r w:rsidRPr="002D162E">
        <w:rPr>
          <w:i/>
          <w:sz w:val="22"/>
          <w:szCs w:val="22"/>
          <w:lang w:val="en-US"/>
        </w:rPr>
        <w:t>SO</w:t>
      </w:r>
      <w:r w:rsidRPr="00B26BB9">
        <w:rPr>
          <w:sz w:val="22"/>
          <w:szCs w:val="22"/>
          <w:lang w:val="uk-UA"/>
        </w:rPr>
        <w:t>/</w:t>
      </w:r>
      <w:r w:rsidRPr="002D162E">
        <w:rPr>
          <w:i/>
          <w:sz w:val="22"/>
          <w:szCs w:val="22"/>
          <w:lang w:val="en-US"/>
        </w:rPr>
        <w:t>PI</w:t>
      </w:r>
      <w:r w:rsidRPr="00B26BB9">
        <w:rPr>
          <w:sz w:val="22"/>
          <w:szCs w:val="22"/>
          <w:lang w:val="uk-UA"/>
        </w:rPr>
        <w:t xml:space="preserve"> (</w:t>
      </w:r>
      <w:r w:rsidRPr="002D162E">
        <w:rPr>
          <w:i/>
          <w:sz w:val="22"/>
          <w:szCs w:val="22"/>
          <w:lang w:val="en-US"/>
        </w:rPr>
        <w:t>Serial</w:t>
      </w:r>
      <w:r w:rsidRPr="002D162E">
        <w:rPr>
          <w:i/>
          <w:sz w:val="22"/>
          <w:szCs w:val="22"/>
          <w:lang w:val="uk-UA"/>
        </w:rPr>
        <w:t xml:space="preserve"> </w:t>
      </w:r>
      <w:r w:rsidRPr="002D162E">
        <w:rPr>
          <w:i/>
          <w:sz w:val="22"/>
          <w:szCs w:val="22"/>
          <w:lang w:val="en-US"/>
        </w:rPr>
        <w:t>Output</w:t>
      </w:r>
      <w:r>
        <w:rPr>
          <w:sz w:val="22"/>
          <w:szCs w:val="22"/>
          <w:lang w:val="uk-UA"/>
        </w:rPr>
        <w:t>/</w:t>
      </w:r>
      <w:r w:rsidRPr="002D162E">
        <w:rPr>
          <w:i/>
          <w:sz w:val="22"/>
          <w:szCs w:val="22"/>
          <w:lang w:val="en-US"/>
        </w:rPr>
        <w:t>Parallel</w:t>
      </w:r>
      <w:r w:rsidRPr="002D162E">
        <w:rPr>
          <w:i/>
          <w:sz w:val="22"/>
          <w:szCs w:val="22"/>
          <w:lang w:val="uk-UA"/>
        </w:rPr>
        <w:t xml:space="preserve"> </w:t>
      </w:r>
      <w:r w:rsidRPr="002D162E">
        <w:rPr>
          <w:i/>
          <w:sz w:val="22"/>
          <w:szCs w:val="22"/>
          <w:lang w:val="en-US"/>
        </w:rPr>
        <w:t>Input</w:t>
      </w:r>
      <w:r w:rsidRPr="00B26BB9">
        <w:rPr>
          <w:sz w:val="22"/>
          <w:szCs w:val="22"/>
          <w:lang w:val="uk-UA"/>
        </w:rPr>
        <w:t>)</w:t>
      </w:r>
      <w:r>
        <w:rPr>
          <w:sz w:val="22"/>
          <w:szCs w:val="22"/>
          <w:lang w:val="uk-UA"/>
        </w:rPr>
        <w:t>, який перетворює дані з послідовного формату на</w:t>
      </w:r>
      <w:r w:rsidRPr="0090265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паралел</w:t>
      </w:r>
      <w:r>
        <w:rPr>
          <w:sz w:val="22"/>
          <w:szCs w:val="22"/>
          <w:lang w:val="uk-UA"/>
        </w:rPr>
        <w:t>ь</w:t>
      </w:r>
      <w:r>
        <w:rPr>
          <w:sz w:val="22"/>
          <w:szCs w:val="22"/>
          <w:lang w:val="uk-UA"/>
        </w:rPr>
        <w:t>ний;</w:t>
      </w:r>
    </w:p>
    <w:p w:rsidR="0023059F" w:rsidRDefault="0023059F" w:rsidP="0023059F">
      <w:pPr>
        <w:numPr>
          <w:ilvl w:val="0"/>
          <w:numId w:val="3"/>
        </w:numPr>
        <w:tabs>
          <w:tab w:val="left" w:pos="284"/>
          <w:tab w:val="left" w:pos="426"/>
          <w:tab w:val="left" w:pos="720"/>
        </w:tabs>
        <w:spacing w:line="252" w:lineRule="auto"/>
        <w:jc w:val="both"/>
        <w:rPr>
          <w:sz w:val="22"/>
          <w:szCs w:val="22"/>
          <w:lang w:val="uk-UA"/>
        </w:rPr>
      </w:pPr>
      <w:r w:rsidRPr="000A3EAE">
        <w:rPr>
          <w:i/>
          <w:sz w:val="22"/>
          <w:szCs w:val="22"/>
          <w:lang w:val="uk-UA"/>
        </w:rPr>
        <w:t>схема управління приймачем</w:t>
      </w:r>
      <w:r>
        <w:rPr>
          <w:sz w:val="22"/>
          <w:szCs w:val="22"/>
          <w:lang w:val="uk-UA"/>
        </w:rPr>
        <w:t xml:space="preserve"> застосовується для управління передачею, автоматично фіксує виявлені помилки парності, переп</w:t>
      </w:r>
      <w:r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 xml:space="preserve">внення, </w:t>
      </w:r>
      <w:r w:rsidRPr="00DD3DEA">
        <w:rPr>
          <w:sz w:val="22"/>
          <w:szCs w:val="22"/>
          <w:lang w:val="uk-UA"/>
        </w:rPr>
        <w:t>кадру в у</w:t>
      </w:r>
      <w:r w:rsidRPr="00DD3DEA">
        <w:rPr>
          <w:sz w:val="22"/>
          <w:szCs w:val="22"/>
          <w:lang w:val="uk-UA"/>
        </w:rPr>
        <w:t>п</w:t>
      </w:r>
      <w:r w:rsidRPr="00DD3DEA">
        <w:rPr>
          <w:sz w:val="22"/>
          <w:szCs w:val="22"/>
          <w:lang w:val="uk-UA"/>
        </w:rPr>
        <w:t>равляючому слові стану</w:t>
      </w:r>
      <w:r>
        <w:rPr>
          <w:sz w:val="22"/>
          <w:szCs w:val="22"/>
          <w:lang w:val="uk-UA"/>
        </w:rPr>
        <w:t>;</w:t>
      </w:r>
    </w:p>
    <w:p w:rsidR="0023059F" w:rsidRDefault="0023059F" w:rsidP="0023059F">
      <w:pPr>
        <w:numPr>
          <w:ilvl w:val="0"/>
          <w:numId w:val="3"/>
        </w:numPr>
        <w:tabs>
          <w:tab w:val="left" w:pos="284"/>
          <w:tab w:val="left" w:pos="426"/>
          <w:tab w:val="left" w:pos="720"/>
        </w:tabs>
        <w:spacing w:line="252" w:lineRule="auto"/>
        <w:jc w:val="both"/>
        <w:rPr>
          <w:sz w:val="22"/>
          <w:szCs w:val="22"/>
          <w:lang w:val="uk-UA"/>
        </w:rPr>
      </w:pPr>
      <w:r w:rsidRPr="00B26BB9">
        <w:rPr>
          <w:i/>
          <w:sz w:val="22"/>
          <w:szCs w:val="22"/>
          <w:lang w:val="uk-UA"/>
        </w:rPr>
        <w:t>схема управління модемом</w:t>
      </w:r>
      <w:r>
        <w:rPr>
          <w:sz w:val="22"/>
          <w:szCs w:val="22"/>
          <w:lang w:val="uk-UA"/>
        </w:rPr>
        <w:t xml:space="preserve"> (модулятор/демодулятор), що </w:t>
      </w:r>
      <w:r w:rsidRPr="008474C3">
        <w:rPr>
          <w:sz w:val="22"/>
          <w:szCs w:val="22"/>
          <w:lang w:val="uk-UA"/>
        </w:rPr>
        <w:t>о</w:t>
      </w:r>
      <w:r w:rsidRPr="008474C3">
        <w:rPr>
          <w:sz w:val="22"/>
          <w:szCs w:val="22"/>
          <w:lang w:val="uk-UA"/>
        </w:rPr>
        <w:t>б</w:t>
      </w:r>
      <w:r w:rsidRPr="008474C3">
        <w:rPr>
          <w:sz w:val="22"/>
          <w:szCs w:val="22"/>
          <w:lang w:val="uk-UA"/>
        </w:rPr>
        <w:t xml:space="preserve">робляє </w:t>
      </w:r>
      <w:r>
        <w:rPr>
          <w:sz w:val="22"/>
          <w:szCs w:val="22"/>
          <w:lang w:val="uk-UA"/>
        </w:rPr>
        <w:t>управляючи</w:t>
      </w:r>
      <w:r w:rsidRPr="008474C3">
        <w:rPr>
          <w:sz w:val="22"/>
          <w:szCs w:val="22"/>
          <w:lang w:val="uk-UA"/>
        </w:rPr>
        <w:t xml:space="preserve"> сигнали, призна</w:t>
      </w:r>
      <w:r>
        <w:rPr>
          <w:sz w:val="22"/>
          <w:szCs w:val="22"/>
          <w:lang w:val="uk-UA"/>
        </w:rPr>
        <w:t xml:space="preserve">чені для зовнішнього </w:t>
      </w:r>
      <w:r w:rsidRPr="00CE54B1">
        <w:rPr>
          <w:sz w:val="22"/>
          <w:szCs w:val="22"/>
          <w:lang w:val="uk-UA"/>
        </w:rPr>
        <w:t>пристрою</w:t>
      </w:r>
      <w:r w:rsidRPr="008474C3">
        <w:rPr>
          <w:sz w:val="22"/>
          <w:szCs w:val="22"/>
          <w:lang w:val="uk-UA"/>
        </w:rPr>
        <w:t>.</w:t>
      </w:r>
    </w:p>
    <w:p w:rsidR="0023059F" w:rsidRPr="00E613AC" w:rsidRDefault="0023059F" w:rsidP="0023059F">
      <w:pPr>
        <w:tabs>
          <w:tab w:val="left" w:pos="284"/>
          <w:tab w:val="left" w:pos="426"/>
          <w:tab w:val="left" w:pos="720"/>
        </w:tabs>
        <w:spacing w:before="120" w:line="252" w:lineRule="auto"/>
        <w:jc w:val="both"/>
        <w:rPr>
          <w:b/>
          <w:sz w:val="22"/>
          <w:szCs w:val="22"/>
          <w:lang w:val="uk-UA"/>
        </w:rPr>
      </w:pPr>
      <w:r w:rsidRPr="00E613AC">
        <w:rPr>
          <w:b/>
          <w:i/>
          <w:sz w:val="22"/>
          <w:szCs w:val="22"/>
          <w:lang w:val="uk-UA"/>
        </w:rPr>
        <w:t>Схема управл</w:t>
      </w:r>
      <w:r>
        <w:rPr>
          <w:b/>
          <w:i/>
          <w:sz w:val="22"/>
          <w:szCs w:val="22"/>
          <w:lang w:val="uk-UA"/>
        </w:rPr>
        <w:t>і</w:t>
      </w:r>
      <w:r w:rsidRPr="00E613AC">
        <w:rPr>
          <w:b/>
          <w:i/>
          <w:sz w:val="22"/>
          <w:szCs w:val="22"/>
          <w:lang w:val="uk-UA"/>
        </w:rPr>
        <w:t>ння модемом</w:t>
      </w:r>
    </w:p>
    <w:p w:rsidR="0023059F" w:rsidRDefault="0023059F" w:rsidP="0023059F">
      <w:pPr>
        <w:spacing w:line="252" w:lineRule="auto"/>
        <w:ind w:firstLine="454"/>
        <w:jc w:val="both"/>
        <w:rPr>
          <w:sz w:val="22"/>
          <w:szCs w:val="22"/>
          <w:lang w:val="uk-UA"/>
        </w:rPr>
      </w:pPr>
      <w:r w:rsidRPr="001D37CF">
        <w:rPr>
          <w:sz w:val="22"/>
          <w:szCs w:val="22"/>
          <w:lang w:val="uk-UA"/>
        </w:rPr>
        <w:t>Сигнали управл</w:t>
      </w:r>
      <w:r>
        <w:rPr>
          <w:sz w:val="22"/>
          <w:szCs w:val="22"/>
          <w:lang w:val="uk-UA"/>
        </w:rPr>
        <w:t>і</w:t>
      </w:r>
      <w:r w:rsidRPr="001D37CF">
        <w:rPr>
          <w:sz w:val="22"/>
          <w:szCs w:val="22"/>
          <w:lang w:val="uk-UA"/>
        </w:rPr>
        <w:t xml:space="preserve">ння модемом застосовуються для </w:t>
      </w:r>
      <w:proofErr w:type="spellStart"/>
      <w:r w:rsidRPr="001D37CF">
        <w:rPr>
          <w:sz w:val="22"/>
          <w:szCs w:val="22"/>
          <w:lang w:val="uk-UA"/>
        </w:rPr>
        <w:t>квитирува</w:t>
      </w:r>
      <w:r w:rsidRPr="001D37CF">
        <w:rPr>
          <w:sz w:val="22"/>
          <w:szCs w:val="22"/>
          <w:lang w:val="uk-UA"/>
        </w:rPr>
        <w:t>н</w:t>
      </w:r>
      <w:r w:rsidRPr="001D37CF">
        <w:rPr>
          <w:sz w:val="22"/>
          <w:szCs w:val="22"/>
          <w:lang w:val="uk-UA"/>
        </w:rPr>
        <w:t>ня</w:t>
      </w:r>
      <w:proofErr w:type="spellEnd"/>
      <w:r w:rsidRPr="001D37CF">
        <w:rPr>
          <w:sz w:val="22"/>
          <w:szCs w:val="22"/>
          <w:lang w:val="uk-UA"/>
        </w:rPr>
        <w:t xml:space="preserve"> передачі послідовних даних між ПЗА та модемом. </w:t>
      </w:r>
      <w:proofErr w:type="spellStart"/>
      <w:r w:rsidRPr="001D37CF">
        <w:rPr>
          <w:sz w:val="22"/>
          <w:szCs w:val="22"/>
          <w:highlight w:val="cyan"/>
          <w:lang w:val="uk-UA"/>
        </w:rPr>
        <w:t>Квитирування</w:t>
      </w:r>
      <w:proofErr w:type="spellEnd"/>
      <w:r w:rsidRPr="001D37CF">
        <w:rPr>
          <w:sz w:val="22"/>
          <w:szCs w:val="22"/>
          <w:highlight w:val="cyan"/>
          <w:lang w:val="uk-UA"/>
        </w:rPr>
        <w:t> – сигнал зворотного зв’язку, який призначений для інформування п</w:t>
      </w:r>
      <w:r w:rsidRPr="001D37CF">
        <w:rPr>
          <w:sz w:val="22"/>
          <w:szCs w:val="22"/>
          <w:highlight w:val="cyan"/>
          <w:lang w:val="uk-UA"/>
        </w:rPr>
        <w:t>е</w:t>
      </w:r>
      <w:r w:rsidRPr="001D37CF">
        <w:rPr>
          <w:sz w:val="22"/>
          <w:szCs w:val="22"/>
          <w:highlight w:val="cyan"/>
          <w:lang w:val="uk-UA"/>
        </w:rPr>
        <w:t>редавача про закінчення роботи приймача. Після чого передавач з</w:t>
      </w:r>
      <w:r w:rsidRPr="001D37CF">
        <w:rPr>
          <w:sz w:val="22"/>
          <w:szCs w:val="22"/>
          <w:highlight w:val="cyan"/>
          <w:lang w:val="uk-UA"/>
        </w:rPr>
        <w:t>а</w:t>
      </w:r>
      <w:r w:rsidRPr="001D37CF">
        <w:rPr>
          <w:sz w:val="22"/>
          <w:szCs w:val="22"/>
          <w:highlight w:val="cyan"/>
          <w:lang w:val="uk-UA"/>
        </w:rPr>
        <w:t>вершує операцію обміну та готовий до наступної пер</w:t>
      </w:r>
      <w:r w:rsidRPr="001D37CF">
        <w:rPr>
          <w:sz w:val="22"/>
          <w:szCs w:val="22"/>
          <w:highlight w:val="cyan"/>
          <w:lang w:val="uk-UA"/>
        </w:rPr>
        <w:t>е</w:t>
      </w:r>
      <w:r w:rsidRPr="001D37CF">
        <w:rPr>
          <w:sz w:val="22"/>
          <w:szCs w:val="22"/>
          <w:highlight w:val="cyan"/>
          <w:lang w:val="uk-UA"/>
        </w:rPr>
        <w:t>дачі даних.</w:t>
      </w:r>
    </w:p>
    <w:p w:rsidR="0023059F" w:rsidRPr="001D37CF" w:rsidRDefault="0023059F" w:rsidP="0023059F">
      <w:pPr>
        <w:spacing w:line="252" w:lineRule="auto"/>
        <w:ind w:firstLine="454"/>
        <w:jc w:val="both"/>
        <w:rPr>
          <w:sz w:val="22"/>
          <w:szCs w:val="22"/>
          <w:lang w:val="uk-UA"/>
        </w:rPr>
      </w:pPr>
      <w:r w:rsidRPr="001D37CF">
        <w:rPr>
          <w:sz w:val="22"/>
          <w:szCs w:val="22"/>
          <w:lang w:val="uk-UA"/>
        </w:rPr>
        <w:t>Устаткування, що приймає участь у передачі даних за послід</w:t>
      </w:r>
      <w:r w:rsidRPr="001D37CF">
        <w:rPr>
          <w:sz w:val="22"/>
          <w:szCs w:val="22"/>
          <w:lang w:val="uk-UA"/>
        </w:rPr>
        <w:t>о</w:t>
      </w:r>
      <w:r w:rsidRPr="001D37CF">
        <w:rPr>
          <w:sz w:val="22"/>
          <w:szCs w:val="22"/>
          <w:lang w:val="uk-UA"/>
        </w:rPr>
        <w:t>вними калами зв’язку поділяють на два типи: термінальне устатк</w:t>
      </w:r>
      <w:r w:rsidRPr="001D37CF">
        <w:rPr>
          <w:sz w:val="22"/>
          <w:szCs w:val="22"/>
          <w:lang w:val="uk-UA"/>
        </w:rPr>
        <w:t>у</w:t>
      </w:r>
      <w:r w:rsidRPr="001D37CF">
        <w:rPr>
          <w:sz w:val="22"/>
          <w:szCs w:val="22"/>
          <w:lang w:val="uk-UA"/>
        </w:rPr>
        <w:t xml:space="preserve">вання – комп’ютери </w:t>
      </w:r>
      <w:r>
        <w:rPr>
          <w:sz w:val="22"/>
          <w:szCs w:val="22"/>
          <w:lang w:val="uk-UA"/>
        </w:rPr>
        <w:t xml:space="preserve">принтери, сканери і таке інше та зв’язувальне. </w:t>
      </w:r>
      <w:r w:rsidRPr="001D37CF">
        <w:rPr>
          <w:sz w:val="22"/>
          <w:szCs w:val="22"/>
          <w:lang w:val="uk-UA"/>
        </w:rPr>
        <w:t>Адаптер ПЗА входить до класу термінального устаткування. Тип</w:t>
      </w:r>
      <w:r w:rsidRPr="001D37CF">
        <w:rPr>
          <w:sz w:val="22"/>
          <w:szCs w:val="22"/>
          <w:lang w:val="uk-UA"/>
        </w:rPr>
        <w:t>о</w:t>
      </w:r>
      <w:r w:rsidRPr="001D37CF">
        <w:rPr>
          <w:sz w:val="22"/>
          <w:szCs w:val="22"/>
          <w:lang w:val="uk-UA"/>
        </w:rPr>
        <w:t>вим прикладом  зв’язувального устаткування є модем, що</w:t>
      </w:r>
      <w:r>
        <w:rPr>
          <w:sz w:val="22"/>
          <w:szCs w:val="22"/>
          <w:lang w:val="uk-UA"/>
        </w:rPr>
        <w:t xml:space="preserve"> з’єднує, н</w:t>
      </w:r>
      <w:r>
        <w:rPr>
          <w:sz w:val="22"/>
          <w:szCs w:val="22"/>
          <w:lang w:val="uk-UA"/>
        </w:rPr>
        <w:t>а</w:t>
      </w:r>
      <w:r>
        <w:rPr>
          <w:sz w:val="22"/>
          <w:szCs w:val="22"/>
          <w:lang w:val="uk-UA"/>
        </w:rPr>
        <w:t>приклад, комп’ютер та телефонну лінію. Під час передачі даних за послідовними лініями зв’язку на обох кінцях лінії працюють мод</w:t>
      </w:r>
      <w:r>
        <w:rPr>
          <w:sz w:val="22"/>
          <w:szCs w:val="22"/>
          <w:lang w:val="uk-UA"/>
        </w:rPr>
        <w:t>е</w:t>
      </w:r>
      <w:r>
        <w:rPr>
          <w:sz w:val="22"/>
          <w:szCs w:val="22"/>
          <w:lang w:val="uk-UA"/>
        </w:rPr>
        <w:t>ми, що перетворюють цифрові сигнали на аналогові із застосува</w:t>
      </w:r>
      <w:r>
        <w:rPr>
          <w:sz w:val="22"/>
          <w:szCs w:val="22"/>
          <w:lang w:val="uk-UA"/>
        </w:rPr>
        <w:t>н</w:t>
      </w:r>
      <w:r>
        <w:rPr>
          <w:sz w:val="22"/>
          <w:szCs w:val="22"/>
          <w:lang w:val="uk-UA"/>
        </w:rPr>
        <w:t>ням того чи іншого способу модуляції, під час прийому відбувається зворотне перетворювання – д</w:t>
      </w:r>
      <w:r>
        <w:rPr>
          <w:sz w:val="22"/>
          <w:szCs w:val="22"/>
          <w:lang w:val="uk-UA"/>
        </w:rPr>
        <w:t>е</w:t>
      </w:r>
      <w:r>
        <w:rPr>
          <w:sz w:val="22"/>
          <w:szCs w:val="22"/>
          <w:lang w:val="uk-UA"/>
        </w:rPr>
        <w:t xml:space="preserve">модуляція. </w:t>
      </w:r>
    </w:p>
    <w:p w:rsidR="0023059F" w:rsidRDefault="0023059F" w:rsidP="0023059F">
      <w:pPr>
        <w:spacing w:line="252" w:lineRule="auto"/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Структурна схема дуплексного каналу зв’язку зображена на </w:t>
      </w:r>
      <w:r w:rsidRPr="00C0057B">
        <w:rPr>
          <w:sz w:val="22"/>
          <w:szCs w:val="22"/>
          <w:lang w:val="uk-UA"/>
        </w:rPr>
        <w:t>рис. 3.2</w:t>
      </w:r>
      <w:r w:rsidRPr="00C0057B">
        <w:rPr>
          <w:sz w:val="22"/>
          <w:szCs w:val="22"/>
        </w:rPr>
        <w:t>5</w:t>
      </w:r>
      <w:r w:rsidRPr="00C0057B">
        <w:rPr>
          <w:sz w:val="22"/>
          <w:szCs w:val="22"/>
          <w:lang w:val="uk-UA"/>
        </w:rPr>
        <w:t>.</w:t>
      </w:r>
      <w:r w:rsidRPr="00C0057B">
        <w:rPr>
          <w:sz w:val="22"/>
          <w:szCs w:val="22"/>
        </w:rPr>
        <w:t xml:space="preserve"> </w:t>
      </w:r>
      <w:r w:rsidRPr="001D37CF">
        <w:rPr>
          <w:sz w:val="22"/>
          <w:szCs w:val="22"/>
          <w:lang w:val="uk-UA"/>
        </w:rPr>
        <w:t xml:space="preserve">Для </w:t>
      </w:r>
      <w:proofErr w:type="spellStart"/>
      <w:r w:rsidRPr="001D37CF">
        <w:rPr>
          <w:sz w:val="22"/>
          <w:szCs w:val="22"/>
          <w:lang w:val="uk-UA"/>
        </w:rPr>
        <w:t>управл</w:t>
      </w:r>
      <w:r>
        <w:rPr>
          <w:sz w:val="22"/>
          <w:szCs w:val="22"/>
          <w:lang w:val="en-US"/>
        </w:rPr>
        <w:t>i</w:t>
      </w:r>
      <w:r w:rsidRPr="001D37CF">
        <w:rPr>
          <w:sz w:val="22"/>
          <w:szCs w:val="22"/>
          <w:lang w:val="uk-UA"/>
        </w:rPr>
        <w:t>ння</w:t>
      </w:r>
      <w:proofErr w:type="spellEnd"/>
      <w:r w:rsidRPr="001D37CF">
        <w:rPr>
          <w:sz w:val="22"/>
          <w:szCs w:val="22"/>
          <w:lang w:val="uk-UA"/>
        </w:rPr>
        <w:t xml:space="preserve"> прийомом та передачею даних між ПЗА та м</w:t>
      </w:r>
      <w:r w:rsidRPr="001D37CF">
        <w:rPr>
          <w:sz w:val="22"/>
          <w:szCs w:val="22"/>
          <w:lang w:val="uk-UA"/>
        </w:rPr>
        <w:t>о</w:t>
      </w:r>
      <w:r w:rsidRPr="001D37CF">
        <w:rPr>
          <w:sz w:val="22"/>
          <w:szCs w:val="22"/>
          <w:lang w:val="uk-UA"/>
        </w:rPr>
        <w:t xml:space="preserve">демом призначені пари сигналів </w:t>
      </w:r>
      <w:r w:rsidRPr="007C53E7">
        <w:rPr>
          <w:position w:val="-4"/>
          <w:sz w:val="22"/>
          <w:szCs w:val="22"/>
          <w:lang w:val="uk-UA"/>
        </w:rPr>
        <w:object w:dxaOrig="499" w:dyaOrig="300">
          <v:shape id="_x0000_i1053" type="#_x0000_t75" style="width:24.75pt;height:15pt" o:ole="">
            <v:imagedata r:id="rId31" o:title=""/>
          </v:shape>
          <o:OLEObject Type="Embed" ProgID="Equation.3" ShapeID="_x0000_i1053" DrawAspect="Content" ObjectID="_1512129734" r:id="rId53"/>
        </w:object>
      </w:r>
      <w:r>
        <w:rPr>
          <w:sz w:val="22"/>
          <w:szCs w:val="22"/>
          <w:lang w:val="uk-UA"/>
        </w:rPr>
        <w:t xml:space="preserve">, </w:t>
      </w:r>
      <w:r w:rsidRPr="007C53E7">
        <w:rPr>
          <w:position w:val="-6"/>
          <w:sz w:val="22"/>
          <w:szCs w:val="22"/>
          <w:lang w:val="uk-UA"/>
        </w:rPr>
        <w:object w:dxaOrig="499" w:dyaOrig="320">
          <v:shape id="_x0000_i1054" type="#_x0000_t75" style="width:24.75pt;height:15.75pt" o:ole="">
            <v:imagedata r:id="rId34" o:title=""/>
          </v:shape>
          <o:OLEObject Type="Embed" ProgID="Equation.3" ShapeID="_x0000_i1054" DrawAspect="Content" ObjectID="_1512129735" r:id="rId54"/>
        </w:object>
      </w:r>
      <w:r>
        <w:rPr>
          <w:sz w:val="22"/>
          <w:szCs w:val="22"/>
          <w:lang w:val="uk-UA"/>
        </w:rPr>
        <w:t xml:space="preserve"> та </w:t>
      </w:r>
      <w:r w:rsidRPr="007C53E7">
        <w:rPr>
          <w:position w:val="-6"/>
          <w:sz w:val="22"/>
          <w:szCs w:val="22"/>
          <w:lang w:val="uk-UA"/>
        </w:rPr>
        <w:object w:dxaOrig="480" w:dyaOrig="320">
          <v:shape id="_x0000_i1055" type="#_x0000_t75" style="width:24pt;height:15.75pt" o:ole="">
            <v:imagedata r:id="rId38" o:title=""/>
          </v:shape>
          <o:OLEObject Type="Embed" ProgID="Equation.3" ShapeID="_x0000_i1055" DrawAspect="Content" ObjectID="_1512129736" r:id="rId55"/>
        </w:object>
      </w:r>
      <w:r>
        <w:rPr>
          <w:sz w:val="22"/>
          <w:szCs w:val="22"/>
          <w:lang w:val="uk-UA"/>
        </w:rPr>
        <w:t xml:space="preserve">, </w:t>
      </w:r>
      <w:r w:rsidRPr="007C53E7">
        <w:rPr>
          <w:position w:val="-6"/>
          <w:sz w:val="22"/>
          <w:szCs w:val="22"/>
          <w:lang w:val="uk-UA"/>
        </w:rPr>
        <w:object w:dxaOrig="480" w:dyaOrig="320">
          <v:shape id="_x0000_i1056" type="#_x0000_t75" style="width:24pt;height:15.75pt" o:ole="">
            <v:imagedata r:id="rId41" o:title=""/>
          </v:shape>
          <o:OLEObject Type="Embed" ProgID="Equation.3" ShapeID="_x0000_i1056" DrawAspect="Content" ObjectID="_1512129737" r:id="rId56"/>
        </w:object>
      </w:r>
      <w:r>
        <w:rPr>
          <w:sz w:val="22"/>
          <w:szCs w:val="22"/>
          <w:lang w:val="uk-UA"/>
        </w:rPr>
        <w:t>.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  <w:sectPr w:rsidR="0023059F" w:rsidSect="005B3ED9">
          <w:headerReference w:type="even" r:id="rId57"/>
          <w:headerReference w:type="default" r:id="rId58"/>
          <w:pgSz w:w="8392" w:h="11907" w:code="11"/>
          <w:pgMar w:top="737" w:right="737" w:bottom="737" w:left="1134" w:header="709" w:footer="709" w:gutter="0"/>
          <w:cols w:space="708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00"/>
        <w:gridCol w:w="4133"/>
      </w:tblGrid>
      <w:tr w:rsidR="0023059F" w:rsidTr="006A2530">
        <w:tblPrEx>
          <w:tblCellMar>
            <w:top w:w="0" w:type="dxa"/>
            <w:bottom w:w="0" w:type="dxa"/>
          </w:tblCellMar>
        </w:tblPrEx>
        <w:trPr>
          <w:trHeight w:val="4230"/>
        </w:trPr>
        <w:tc>
          <w:tcPr>
            <w:tcW w:w="6300" w:type="dxa"/>
            <w:tcMar>
              <w:left w:w="0" w:type="dxa"/>
              <w:right w:w="0" w:type="dxa"/>
            </w:tcMar>
            <w:vAlign w:val="center"/>
          </w:tcPr>
          <w:p w:rsidR="0023059F" w:rsidRDefault="0023059F" w:rsidP="006A2530">
            <w:pPr>
              <w:tabs>
                <w:tab w:val="left" w:pos="284"/>
                <w:tab w:val="left" w:pos="426"/>
              </w:tabs>
              <w:jc w:val="center"/>
              <w:rPr>
                <w:sz w:val="22"/>
                <w:szCs w:val="22"/>
                <w:lang w:val="uk-UA"/>
              </w:rPr>
            </w:pPr>
            <w:r>
              <w:object w:dxaOrig="10310" w:dyaOrig="6117">
                <v:shape id="_x0000_i1057" type="#_x0000_t75" style="width:314.25pt;height:186.75pt" o:ole="">
                  <v:imagedata r:id="rId59" o:title=""/>
                </v:shape>
                <o:OLEObject Type="Embed" ProgID="Visio.Drawing.11" ShapeID="_x0000_i1057" DrawAspect="Content" ObjectID="_1512129738" r:id="rId60"/>
              </w:object>
            </w:r>
          </w:p>
        </w:tc>
        <w:tc>
          <w:tcPr>
            <w:tcW w:w="4133" w:type="dxa"/>
            <w:tcMar>
              <w:left w:w="0" w:type="dxa"/>
              <w:right w:w="0" w:type="dxa"/>
            </w:tcMar>
            <w:vAlign w:val="center"/>
          </w:tcPr>
          <w:p w:rsidR="0023059F" w:rsidRDefault="0023059F" w:rsidP="006A2530">
            <w:pPr>
              <w:tabs>
                <w:tab w:val="left" w:pos="284"/>
                <w:tab w:val="left" w:pos="426"/>
              </w:tabs>
              <w:jc w:val="center"/>
              <w:rPr>
                <w:sz w:val="22"/>
                <w:szCs w:val="22"/>
                <w:lang w:val="uk-UA"/>
              </w:rPr>
            </w:pPr>
            <w:r>
              <w:object w:dxaOrig="5746" w:dyaOrig="5460">
                <v:shape id="_x0000_i1058" type="#_x0000_t75" style="width:179.25pt;height:170.25pt" o:ole="">
                  <v:imagedata r:id="rId61" o:title=""/>
                </v:shape>
                <o:OLEObject Type="Embed" ProgID="Visio.Drawing.11" ShapeID="_x0000_i1058" DrawAspect="Content" ObjectID="_1512129739" r:id="rId62"/>
              </w:object>
            </w:r>
          </w:p>
        </w:tc>
      </w:tr>
      <w:tr w:rsidR="0023059F" w:rsidRPr="00002623" w:rsidTr="006A253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6300" w:type="dxa"/>
            <w:tcMar>
              <w:left w:w="0" w:type="dxa"/>
              <w:right w:w="0" w:type="dxa"/>
            </w:tcMar>
            <w:vAlign w:val="center"/>
          </w:tcPr>
          <w:p w:rsidR="0023059F" w:rsidRPr="00002623" w:rsidRDefault="0023059F" w:rsidP="006A2530">
            <w:pPr>
              <w:tabs>
                <w:tab w:val="left" w:pos="284"/>
                <w:tab w:val="left" w:pos="426"/>
              </w:tabs>
              <w:spacing w:before="120" w:after="120"/>
              <w:jc w:val="center"/>
              <w:rPr>
                <w:sz w:val="20"/>
                <w:szCs w:val="20"/>
                <w:lang w:val="uk-UA"/>
              </w:rPr>
            </w:pPr>
            <w:r w:rsidRPr="00002623">
              <w:rPr>
                <w:sz w:val="20"/>
                <w:szCs w:val="20"/>
                <w:lang w:val="uk-UA"/>
              </w:rPr>
              <w:t>Рис.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002623">
              <w:rPr>
                <w:sz w:val="20"/>
                <w:szCs w:val="20"/>
                <w:lang w:val="uk-UA"/>
              </w:rPr>
              <w:t>3.2</w:t>
            </w:r>
            <w:r>
              <w:rPr>
                <w:sz w:val="20"/>
                <w:szCs w:val="20"/>
                <w:lang w:val="uk-UA"/>
              </w:rPr>
              <w:t>3</w:t>
            </w:r>
            <w:r w:rsidRPr="00002623">
              <w:rPr>
                <w:sz w:val="20"/>
                <w:szCs w:val="20"/>
                <w:lang w:val="uk-UA"/>
              </w:rPr>
              <w:t>. Структурна схема програмованого зв’язу</w:t>
            </w:r>
            <w:r>
              <w:rPr>
                <w:sz w:val="20"/>
                <w:szCs w:val="20"/>
                <w:lang w:val="uk-UA"/>
              </w:rPr>
              <w:t>вального</w:t>
            </w:r>
            <w:r w:rsidRPr="00002623">
              <w:rPr>
                <w:sz w:val="20"/>
                <w:szCs w:val="20"/>
                <w:lang w:val="uk-UA"/>
              </w:rPr>
              <w:t xml:space="preserve"> адаптера К580ВВ51 </w:t>
            </w:r>
          </w:p>
        </w:tc>
        <w:tc>
          <w:tcPr>
            <w:tcW w:w="4133" w:type="dxa"/>
            <w:tcMar>
              <w:left w:w="0" w:type="dxa"/>
              <w:right w:w="0" w:type="dxa"/>
            </w:tcMar>
            <w:vAlign w:val="center"/>
          </w:tcPr>
          <w:p w:rsidR="0023059F" w:rsidRPr="00002623" w:rsidRDefault="0023059F" w:rsidP="006A2530">
            <w:pPr>
              <w:tabs>
                <w:tab w:val="left" w:pos="284"/>
                <w:tab w:val="left" w:pos="426"/>
              </w:tabs>
              <w:spacing w:before="120" w:after="120"/>
              <w:jc w:val="center"/>
              <w:rPr>
                <w:sz w:val="20"/>
                <w:szCs w:val="20"/>
                <w:lang w:val="uk-UA"/>
              </w:rPr>
            </w:pPr>
            <w:r w:rsidRPr="00002623">
              <w:rPr>
                <w:sz w:val="20"/>
                <w:szCs w:val="20"/>
                <w:lang w:val="uk-UA"/>
              </w:rPr>
              <w:t>Рис.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002623">
              <w:rPr>
                <w:sz w:val="20"/>
                <w:szCs w:val="20"/>
                <w:lang w:val="uk-UA"/>
              </w:rPr>
              <w:t>3.24. Структурна схема буферів передав</w:t>
            </w:r>
            <w:r w:rsidRPr="00002623">
              <w:rPr>
                <w:sz w:val="20"/>
                <w:szCs w:val="20"/>
                <w:lang w:val="uk-UA"/>
              </w:rPr>
              <w:t>а</w:t>
            </w:r>
            <w:r w:rsidRPr="00002623">
              <w:rPr>
                <w:sz w:val="20"/>
                <w:szCs w:val="20"/>
                <w:lang w:val="uk-UA"/>
              </w:rPr>
              <w:t xml:space="preserve">ча та приймача </w:t>
            </w:r>
          </w:p>
        </w:tc>
      </w:tr>
    </w:tbl>
    <w:p w:rsidR="0023059F" w:rsidRDefault="0023059F" w:rsidP="0023059F">
      <w:pPr>
        <w:rPr>
          <w:sz w:val="22"/>
          <w:szCs w:val="22"/>
          <w:lang w:val="uk-UA"/>
        </w:rPr>
      </w:pPr>
    </w:p>
    <w:p w:rsidR="0023059F" w:rsidRDefault="0023059F" w:rsidP="0023059F">
      <w:pPr>
        <w:rPr>
          <w:sz w:val="22"/>
          <w:szCs w:val="22"/>
          <w:lang w:val="uk-UA"/>
        </w:rPr>
      </w:pPr>
    </w:p>
    <w:p w:rsidR="0023059F" w:rsidRDefault="0023059F" w:rsidP="0023059F">
      <w:pPr>
        <w:rPr>
          <w:sz w:val="22"/>
          <w:szCs w:val="22"/>
          <w:lang w:val="uk-UA"/>
        </w:rPr>
      </w:pPr>
    </w:p>
    <w:p w:rsidR="0023059F" w:rsidRDefault="0023059F" w:rsidP="0023059F">
      <w:pPr>
        <w:rPr>
          <w:sz w:val="22"/>
          <w:szCs w:val="22"/>
          <w:lang w:val="uk-UA"/>
        </w:rPr>
        <w:sectPr w:rsidR="0023059F" w:rsidSect="005B3ED9">
          <w:headerReference w:type="even" r:id="rId63"/>
          <w:headerReference w:type="default" r:id="rId64"/>
          <w:pgSz w:w="11907" w:h="8392" w:orient="landscape" w:code="11"/>
          <w:pgMar w:top="1134" w:right="737" w:bottom="737" w:left="737" w:header="709" w:footer="709" w:gutter="0"/>
          <w:cols w:space="708"/>
          <w:docGrid w:linePitch="360"/>
        </w:sectPr>
      </w:pPr>
    </w:p>
    <w:p w:rsidR="0023059F" w:rsidRDefault="0023059F" w:rsidP="0023059F">
      <w:pPr>
        <w:jc w:val="center"/>
        <w:rPr>
          <w:lang w:val="uk-UA"/>
        </w:rPr>
      </w:pPr>
      <w:r>
        <w:object w:dxaOrig="9705" w:dyaOrig="3334">
          <v:shape id="_x0000_i1059" type="#_x0000_t75" style="width:325.5pt;height:111.75pt" o:ole="">
            <v:imagedata r:id="rId65" o:title=""/>
          </v:shape>
          <o:OLEObject Type="Embed" ProgID="Visio.Drawing.11" ShapeID="_x0000_i1059" DrawAspect="Content" ObjectID="_1512129740" r:id="rId66"/>
        </w:object>
      </w:r>
    </w:p>
    <w:p w:rsidR="0023059F" w:rsidRPr="00F837EF" w:rsidRDefault="0023059F" w:rsidP="0023059F">
      <w:pPr>
        <w:spacing w:before="120" w:after="120"/>
        <w:jc w:val="center"/>
        <w:rPr>
          <w:b/>
          <w:i/>
          <w:sz w:val="20"/>
          <w:szCs w:val="20"/>
          <w:lang w:val="uk-UA"/>
        </w:rPr>
      </w:pPr>
      <w:r w:rsidRPr="00F837EF">
        <w:rPr>
          <w:sz w:val="20"/>
          <w:szCs w:val="20"/>
          <w:lang w:val="uk-UA"/>
        </w:rPr>
        <w:t>Рис. 3.2</w:t>
      </w:r>
      <w:r>
        <w:rPr>
          <w:sz w:val="20"/>
          <w:szCs w:val="20"/>
          <w:lang w:val="uk-UA"/>
        </w:rPr>
        <w:t>5</w:t>
      </w:r>
      <w:r w:rsidRPr="00F837EF">
        <w:rPr>
          <w:sz w:val="20"/>
          <w:szCs w:val="20"/>
          <w:lang w:val="uk-UA"/>
        </w:rPr>
        <w:t>. Структурна дуплексного схема каналу зв’язку</w:t>
      </w:r>
    </w:p>
    <w:p w:rsidR="0023059F" w:rsidRPr="00F84C76" w:rsidRDefault="0023059F" w:rsidP="0023059F">
      <w:pPr>
        <w:jc w:val="both"/>
        <w:rPr>
          <w:b/>
          <w:i/>
          <w:sz w:val="22"/>
          <w:szCs w:val="22"/>
          <w:lang w:val="uk-UA"/>
        </w:rPr>
      </w:pPr>
      <w:r w:rsidRPr="00F84C76">
        <w:rPr>
          <w:b/>
          <w:i/>
          <w:sz w:val="22"/>
          <w:szCs w:val="22"/>
          <w:lang w:val="uk-UA"/>
        </w:rPr>
        <w:t>Управління даними та режимами роботи ПЗА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1C1F46">
        <w:rPr>
          <w:sz w:val="22"/>
          <w:szCs w:val="22"/>
          <w:lang w:val="uk-UA"/>
        </w:rPr>
        <w:t xml:space="preserve">Через буфер шини даних за сигналом запису </w:t>
      </w:r>
      <w:r w:rsidRPr="001C1F46">
        <w:rPr>
          <w:position w:val="-6"/>
          <w:sz w:val="22"/>
          <w:szCs w:val="22"/>
          <w:lang w:val="uk-UA"/>
        </w:rPr>
        <w:object w:dxaOrig="380" w:dyaOrig="320">
          <v:shape id="_x0000_i1060" type="#_x0000_t75" style="width:18.75pt;height:15.75pt" o:ole="">
            <v:imagedata r:id="rId9" o:title=""/>
          </v:shape>
          <o:OLEObject Type="Embed" ProgID="Equation.3" ShapeID="_x0000_i1060" DrawAspect="Content" ObjectID="_1512129741" r:id="rId67"/>
        </w:object>
      </w:r>
      <w:r w:rsidRPr="001C1F46">
        <w:rPr>
          <w:sz w:val="22"/>
          <w:szCs w:val="22"/>
          <w:lang w:val="uk-UA"/>
        </w:rPr>
        <w:t xml:space="preserve"> МК48 з</w:t>
      </w:r>
      <w:r w:rsidRPr="001C1F46">
        <w:rPr>
          <w:sz w:val="22"/>
          <w:szCs w:val="22"/>
          <w:lang w:val="uk-UA"/>
        </w:rPr>
        <w:t>а</w:t>
      </w:r>
      <w:r w:rsidRPr="001C1F46">
        <w:rPr>
          <w:sz w:val="22"/>
          <w:szCs w:val="22"/>
          <w:lang w:val="uk-UA"/>
        </w:rPr>
        <w:t xml:space="preserve">писує у </w:t>
      </w:r>
      <w:r>
        <w:rPr>
          <w:sz w:val="22"/>
          <w:szCs w:val="22"/>
          <w:lang w:val="uk-UA"/>
        </w:rPr>
        <w:t xml:space="preserve">блок управління </w:t>
      </w:r>
      <w:r w:rsidRPr="008474C3">
        <w:rPr>
          <w:sz w:val="22"/>
          <w:szCs w:val="22"/>
          <w:lang w:val="uk-UA"/>
        </w:rPr>
        <w:t>запис</w:t>
      </w:r>
      <w:r>
        <w:rPr>
          <w:sz w:val="22"/>
          <w:szCs w:val="22"/>
          <w:lang w:val="uk-UA"/>
        </w:rPr>
        <w:t>ом</w:t>
      </w:r>
      <w:r w:rsidRPr="008474C3">
        <w:rPr>
          <w:sz w:val="22"/>
          <w:szCs w:val="22"/>
          <w:lang w:val="uk-UA"/>
        </w:rPr>
        <w:t>/</w:t>
      </w:r>
      <w:r w:rsidRPr="00844B5D">
        <w:rPr>
          <w:sz w:val="22"/>
          <w:szCs w:val="22"/>
          <w:lang w:val="uk-UA"/>
        </w:rPr>
        <w:t xml:space="preserve">читанням </w:t>
      </w:r>
      <w:r>
        <w:rPr>
          <w:sz w:val="22"/>
          <w:szCs w:val="22"/>
          <w:lang w:val="uk-UA"/>
        </w:rPr>
        <w:t xml:space="preserve"> </w:t>
      </w:r>
      <w:r w:rsidRPr="001C1F46">
        <w:rPr>
          <w:sz w:val="22"/>
          <w:szCs w:val="22"/>
          <w:lang w:val="uk-UA"/>
        </w:rPr>
        <w:t>ПЗА дані або управляючі сл</w:t>
      </w:r>
      <w:r w:rsidRPr="001C1F46">
        <w:rPr>
          <w:sz w:val="22"/>
          <w:szCs w:val="22"/>
          <w:lang w:val="uk-UA"/>
        </w:rPr>
        <w:t>о</w:t>
      </w:r>
      <w:r w:rsidRPr="001C1F46">
        <w:rPr>
          <w:sz w:val="22"/>
          <w:szCs w:val="22"/>
          <w:lang w:val="uk-UA"/>
        </w:rPr>
        <w:t>ва</w:t>
      </w:r>
      <w:r>
        <w:rPr>
          <w:sz w:val="22"/>
          <w:szCs w:val="22"/>
          <w:lang w:val="uk-UA"/>
        </w:rPr>
        <w:t xml:space="preserve"> режиму роботи</w:t>
      </w:r>
      <w:r w:rsidRPr="003C1858">
        <w:rPr>
          <w:sz w:val="22"/>
          <w:szCs w:val="22"/>
          <w:lang w:val="uk-UA"/>
        </w:rPr>
        <w:t xml:space="preserve"> та </w:t>
      </w:r>
      <w:r>
        <w:rPr>
          <w:sz w:val="22"/>
          <w:szCs w:val="22"/>
          <w:lang w:val="uk-UA"/>
        </w:rPr>
        <w:t>команди (УСРР та УСК)</w:t>
      </w:r>
      <w:r w:rsidRPr="003C1858">
        <w:rPr>
          <w:sz w:val="22"/>
          <w:szCs w:val="22"/>
          <w:lang w:val="uk-UA"/>
        </w:rPr>
        <w:t>.</w:t>
      </w:r>
      <w:r w:rsidRPr="001C1F46">
        <w:rPr>
          <w:sz w:val="22"/>
          <w:szCs w:val="22"/>
          <w:lang w:val="uk-UA"/>
        </w:rPr>
        <w:t xml:space="preserve"> За сигналом читання </w:t>
      </w:r>
      <w:r w:rsidRPr="001C1F46">
        <w:rPr>
          <w:position w:val="-4"/>
          <w:sz w:val="22"/>
          <w:szCs w:val="22"/>
          <w:lang w:val="uk-UA"/>
        </w:rPr>
        <w:object w:dxaOrig="380" w:dyaOrig="300">
          <v:shape id="_x0000_i1061" type="#_x0000_t75" style="width:18.75pt;height:15pt" o:ole="">
            <v:imagedata r:id="rId7" o:title=""/>
          </v:shape>
          <o:OLEObject Type="Embed" ProgID="Equation.3" ShapeID="_x0000_i1061" DrawAspect="Content" ObjectID="_1512129742" r:id="rId68"/>
        </w:object>
      </w:r>
      <w:r w:rsidRPr="001C1F46">
        <w:rPr>
          <w:sz w:val="22"/>
          <w:szCs w:val="22"/>
          <w:lang w:val="uk-UA"/>
        </w:rPr>
        <w:t xml:space="preserve"> МК48 зчитує з </w:t>
      </w:r>
      <w:r>
        <w:rPr>
          <w:sz w:val="22"/>
          <w:szCs w:val="22"/>
          <w:lang w:val="uk-UA"/>
        </w:rPr>
        <w:t xml:space="preserve">блоку управління </w:t>
      </w:r>
      <w:r w:rsidRPr="008474C3">
        <w:rPr>
          <w:sz w:val="22"/>
          <w:szCs w:val="22"/>
          <w:lang w:val="uk-UA"/>
        </w:rPr>
        <w:t>запис</w:t>
      </w:r>
      <w:r>
        <w:rPr>
          <w:sz w:val="22"/>
          <w:szCs w:val="22"/>
          <w:lang w:val="uk-UA"/>
        </w:rPr>
        <w:t>ом</w:t>
      </w:r>
      <w:r w:rsidRPr="008474C3">
        <w:rPr>
          <w:sz w:val="22"/>
          <w:szCs w:val="22"/>
          <w:lang w:val="uk-UA"/>
        </w:rPr>
        <w:t>/</w:t>
      </w:r>
      <w:r w:rsidRPr="003C1858">
        <w:rPr>
          <w:sz w:val="22"/>
          <w:szCs w:val="22"/>
          <w:lang w:val="uk-UA"/>
        </w:rPr>
        <w:t xml:space="preserve">читанням ПЗА дані або </w:t>
      </w:r>
      <w:r w:rsidRPr="003C055C">
        <w:rPr>
          <w:sz w:val="22"/>
          <w:szCs w:val="22"/>
          <w:lang w:val="uk-UA"/>
        </w:rPr>
        <w:t>управляюче слово ст</w:t>
      </w:r>
      <w:r w:rsidRPr="003C055C">
        <w:rPr>
          <w:sz w:val="22"/>
          <w:szCs w:val="22"/>
          <w:lang w:val="uk-UA"/>
        </w:rPr>
        <w:t>а</w:t>
      </w:r>
      <w:r w:rsidRPr="003C055C">
        <w:rPr>
          <w:sz w:val="22"/>
          <w:szCs w:val="22"/>
          <w:lang w:val="uk-UA"/>
        </w:rPr>
        <w:t>ну</w:t>
      </w:r>
      <w:r w:rsidRPr="003C1858">
        <w:rPr>
          <w:i/>
          <w:sz w:val="22"/>
          <w:szCs w:val="22"/>
          <w:lang w:val="uk-UA"/>
        </w:rPr>
        <w:t xml:space="preserve"> </w:t>
      </w:r>
      <w:r w:rsidRPr="003C055C">
        <w:rPr>
          <w:sz w:val="22"/>
          <w:szCs w:val="22"/>
          <w:lang w:val="uk-UA"/>
        </w:rPr>
        <w:t>(</w:t>
      </w:r>
      <w:r w:rsidRPr="003C1858">
        <w:rPr>
          <w:sz w:val="22"/>
          <w:szCs w:val="22"/>
          <w:lang w:val="uk-UA"/>
        </w:rPr>
        <w:t>УСС</w:t>
      </w:r>
      <w:r>
        <w:rPr>
          <w:sz w:val="22"/>
          <w:szCs w:val="22"/>
          <w:lang w:val="uk-UA"/>
        </w:rPr>
        <w:t xml:space="preserve">). 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1C1F46">
        <w:rPr>
          <w:sz w:val="22"/>
          <w:szCs w:val="22"/>
          <w:lang w:val="uk-UA"/>
        </w:rPr>
        <w:t xml:space="preserve">Сигнал на вході </w:t>
      </w:r>
      <w:r w:rsidRPr="001C1F46">
        <w:rPr>
          <w:position w:val="-6"/>
          <w:sz w:val="22"/>
          <w:szCs w:val="22"/>
          <w:lang w:val="uk-UA"/>
        </w:rPr>
        <w:object w:dxaOrig="540" w:dyaOrig="320">
          <v:shape id="_x0000_i1062" type="#_x0000_t75" style="width:27pt;height:15.75pt" o:ole="">
            <v:imagedata r:id="rId5" o:title=""/>
          </v:shape>
          <o:OLEObject Type="Embed" ProgID="Equation.3" ShapeID="_x0000_i1062" DrawAspect="Content" ObjectID="_1512129743" r:id="rId69"/>
        </w:object>
      </w:r>
      <w:r w:rsidRPr="001C1F46">
        <w:rPr>
          <w:sz w:val="22"/>
          <w:szCs w:val="22"/>
          <w:lang w:val="uk-UA"/>
        </w:rPr>
        <w:t xml:space="preserve"> вказує на тип інформації, що він пр</w:t>
      </w:r>
      <w:r w:rsidRPr="001C1F46">
        <w:rPr>
          <w:sz w:val="22"/>
          <w:szCs w:val="22"/>
          <w:lang w:val="uk-UA"/>
        </w:rPr>
        <w:t>и</w:t>
      </w:r>
      <w:r w:rsidRPr="001C1F46">
        <w:rPr>
          <w:sz w:val="22"/>
          <w:szCs w:val="22"/>
          <w:lang w:val="uk-UA"/>
        </w:rPr>
        <w:t>ймає: управл</w:t>
      </w:r>
      <w:r>
        <w:rPr>
          <w:sz w:val="22"/>
          <w:szCs w:val="22"/>
          <w:lang w:val="uk-UA"/>
        </w:rPr>
        <w:t>яюче слово</w:t>
      </w:r>
      <w:r w:rsidRPr="001C1F46">
        <w:rPr>
          <w:sz w:val="22"/>
          <w:szCs w:val="22"/>
          <w:lang w:val="uk-UA"/>
        </w:rPr>
        <w:t xml:space="preserve">, якщо </w:t>
      </w:r>
      <w:r w:rsidRPr="001C1F46">
        <w:rPr>
          <w:position w:val="-6"/>
          <w:sz w:val="22"/>
          <w:szCs w:val="22"/>
          <w:lang w:val="uk-UA"/>
        </w:rPr>
        <w:object w:dxaOrig="820" w:dyaOrig="320">
          <v:shape id="_x0000_i1063" type="#_x0000_t75" style="width:41.25pt;height:15.75pt" o:ole="">
            <v:imagedata r:id="rId70" o:title=""/>
          </v:shape>
          <o:OLEObject Type="Embed" ProgID="Equation.3" ShapeID="_x0000_i1063" DrawAspect="Content" ObjectID="_1512129744" r:id="rId71"/>
        </w:object>
      </w:r>
      <w:r w:rsidRPr="001C1F46">
        <w:rPr>
          <w:sz w:val="22"/>
          <w:szCs w:val="22"/>
          <w:lang w:val="uk-UA"/>
        </w:rPr>
        <w:t xml:space="preserve">, дані, якщо </w:t>
      </w:r>
      <w:r w:rsidRPr="001C1F46">
        <w:rPr>
          <w:position w:val="-6"/>
          <w:sz w:val="22"/>
          <w:szCs w:val="22"/>
          <w:lang w:val="uk-UA"/>
        </w:rPr>
        <w:object w:dxaOrig="840" w:dyaOrig="320">
          <v:shape id="_x0000_i1064" type="#_x0000_t75" style="width:42pt;height:15.75pt" o:ole="">
            <v:imagedata r:id="rId72" o:title=""/>
          </v:shape>
          <o:OLEObject Type="Embed" ProgID="Equation.3" ShapeID="_x0000_i1064" DrawAspect="Content" ObjectID="_1512129745" r:id="rId73"/>
        </w:object>
      </w:r>
      <w:r w:rsidRPr="001C1F46">
        <w:rPr>
          <w:sz w:val="22"/>
          <w:szCs w:val="22"/>
          <w:lang w:val="uk-UA"/>
        </w:rPr>
        <w:t xml:space="preserve">. Будь які операції обміну даними можливі тільки в тому випадку, якщо на вході вибору мікросхеми </w:t>
      </w:r>
      <w:r w:rsidRPr="001C1F46">
        <w:rPr>
          <w:position w:val="-6"/>
          <w:sz w:val="22"/>
          <w:szCs w:val="22"/>
          <w:lang w:val="uk-UA"/>
        </w:rPr>
        <w:object w:dxaOrig="340" w:dyaOrig="320">
          <v:shape id="_x0000_i1065" type="#_x0000_t75" style="width:17.25pt;height:15.75pt" o:ole="">
            <v:imagedata r:id="rId11" o:title=""/>
          </v:shape>
          <o:OLEObject Type="Embed" ProgID="Equation.3" ShapeID="_x0000_i1065" DrawAspect="Content" ObjectID="_1512129746" r:id="rId74"/>
        </w:object>
      </w:r>
      <w:r w:rsidRPr="001C1F46">
        <w:rPr>
          <w:sz w:val="22"/>
          <w:szCs w:val="22"/>
          <w:lang w:val="uk-UA"/>
        </w:rPr>
        <w:t xml:space="preserve"> встановлений нульовий сигнал. </w:t>
      </w:r>
    </w:p>
    <w:p w:rsidR="0023059F" w:rsidRDefault="0023059F" w:rsidP="0023059F">
      <w:pPr>
        <w:spacing w:after="120"/>
        <w:ind w:firstLine="454"/>
        <w:jc w:val="both"/>
        <w:rPr>
          <w:sz w:val="22"/>
          <w:szCs w:val="22"/>
          <w:lang w:val="uk-UA"/>
        </w:rPr>
      </w:pPr>
      <w:r w:rsidRPr="001C1F46">
        <w:rPr>
          <w:sz w:val="22"/>
          <w:szCs w:val="22"/>
          <w:lang w:val="uk-UA"/>
        </w:rPr>
        <w:t>Основні режими</w:t>
      </w:r>
      <w:r w:rsidRPr="008474C3">
        <w:rPr>
          <w:sz w:val="22"/>
          <w:szCs w:val="22"/>
          <w:lang w:val="uk-UA"/>
        </w:rPr>
        <w:t xml:space="preserve"> роботі ПЗА приводяться в табл. 3.</w:t>
      </w:r>
      <w:r w:rsidRPr="00C0057B">
        <w:rPr>
          <w:sz w:val="22"/>
          <w:szCs w:val="22"/>
        </w:rPr>
        <w:t>3</w:t>
      </w:r>
      <w:r w:rsidRPr="008474C3">
        <w:rPr>
          <w:sz w:val="22"/>
          <w:szCs w:val="22"/>
          <w:lang w:val="uk-UA"/>
        </w:rPr>
        <w:t>.</w:t>
      </w:r>
      <w:r w:rsidRPr="000A3EAE">
        <w:rPr>
          <w:sz w:val="22"/>
          <w:szCs w:val="22"/>
          <w:lang w:val="uk-UA"/>
        </w:rPr>
        <w:t xml:space="preserve"> </w:t>
      </w:r>
      <w:r w:rsidRPr="008474C3">
        <w:rPr>
          <w:sz w:val="22"/>
          <w:szCs w:val="22"/>
          <w:lang w:val="uk-UA"/>
        </w:rPr>
        <w:t>Основні сигнали управління (</w:t>
      </w:r>
      <w:r w:rsidRPr="00BC64A7">
        <w:rPr>
          <w:position w:val="-6"/>
          <w:sz w:val="22"/>
          <w:szCs w:val="22"/>
          <w:lang w:val="uk-UA"/>
        </w:rPr>
        <w:object w:dxaOrig="540" w:dyaOrig="320">
          <v:shape id="_x0000_i1066" type="#_x0000_t75" style="width:27pt;height:15.75pt" o:ole="">
            <v:imagedata r:id="rId5" o:title=""/>
          </v:shape>
          <o:OLEObject Type="Embed" ProgID="Equation.3" ShapeID="_x0000_i1066" DrawAspect="Content" ObjectID="_1512129747" r:id="rId75"/>
        </w:object>
      </w:r>
      <w:r w:rsidRPr="008474C3">
        <w:rPr>
          <w:sz w:val="22"/>
          <w:szCs w:val="22"/>
          <w:lang w:val="uk-UA"/>
        </w:rPr>
        <w:t>,</w:t>
      </w:r>
      <w:r w:rsidRPr="00BC64A7">
        <w:rPr>
          <w:position w:val="-4"/>
          <w:sz w:val="22"/>
          <w:szCs w:val="22"/>
          <w:lang w:val="uk-UA"/>
        </w:rPr>
        <w:object w:dxaOrig="380" w:dyaOrig="300">
          <v:shape id="_x0000_i1067" type="#_x0000_t75" style="width:18.75pt;height:15pt" o:ole="">
            <v:imagedata r:id="rId7" o:title=""/>
          </v:shape>
          <o:OLEObject Type="Embed" ProgID="Equation.3" ShapeID="_x0000_i1067" DrawAspect="Content" ObjectID="_1512129748" r:id="rId76"/>
        </w:object>
      </w:r>
      <w:r w:rsidRPr="008474C3">
        <w:rPr>
          <w:sz w:val="22"/>
          <w:szCs w:val="22"/>
          <w:lang w:val="uk-UA"/>
        </w:rPr>
        <w:t>,</w:t>
      </w:r>
      <w:r w:rsidRPr="00BC64A7">
        <w:rPr>
          <w:position w:val="-6"/>
          <w:sz w:val="22"/>
          <w:szCs w:val="22"/>
          <w:lang w:val="uk-UA"/>
        </w:rPr>
        <w:object w:dxaOrig="380" w:dyaOrig="320">
          <v:shape id="_x0000_i1068" type="#_x0000_t75" style="width:18.75pt;height:15.75pt" o:ole="">
            <v:imagedata r:id="rId9" o:title=""/>
          </v:shape>
          <o:OLEObject Type="Embed" ProgID="Equation.3" ShapeID="_x0000_i1068" DrawAspect="Content" ObjectID="_1512129749" r:id="rId77"/>
        </w:object>
      </w:r>
      <w:r>
        <w:rPr>
          <w:sz w:val="22"/>
          <w:szCs w:val="22"/>
          <w:lang w:val="uk-UA"/>
        </w:rPr>
        <w:t>,</w:t>
      </w:r>
      <w:r w:rsidRPr="00BC64A7">
        <w:rPr>
          <w:position w:val="-6"/>
          <w:sz w:val="22"/>
          <w:szCs w:val="22"/>
          <w:lang w:val="uk-UA"/>
        </w:rPr>
        <w:object w:dxaOrig="340" w:dyaOrig="320">
          <v:shape id="_x0000_i1069" type="#_x0000_t75" style="width:17.25pt;height:15.75pt" o:ole="">
            <v:imagedata r:id="rId11" o:title=""/>
          </v:shape>
          <o:OLEObject Type="Embed" ProgID="Equation.3" ShapeID="_x0000_i1069" DrawAspect="Content" ObjectID="_1512129750" r:id="rId78"/>
        </w:object>
      </w:r>
      <w:r w:rsidRPr="008474C3">
        <w:rPr>
          <w:sz w:val="22"/>
          <w:szCs w:val="22"/>
          <w:lang w:val="uk-UA"/>
        </w:rPr>
        <w:t>) подаються на схему упра</w:t>
      </w:r>
      <w:r w:rsidRPr="008474C3">
        <w:rPr>
          <w:sz w:val="22"/>
          <w:szCs w:val="22"/>
          <w:lang w:val="uk-UA"/>
        </w:rPr>
        <w:t>в</w:t>
      </w:r>
      <w:r w:rsidRPr="008474C3">
        <w:rPr>
          <w:sz w:val="22"/>
          <w:szCs w:val="22"/>
          <w:lang w:val="uk-UA"/>
        </w:rPr>
        <w:t>ління читанням/записом від МК</w:t>
      </w:r>
      <w:r>
        <w:rPr>
          <w:sz w:val="22"/>
          <w:szCs w:val="22"/>
          <w:lang w:val="uk-UA"/>
        </w:rPr>
        <w:t>48</w:t>
      </w:r>
      <w:r w:rsidRPr="008474C3">
        <w:rPr>
          <w:sz w:val="22"/>
          <w:szCs w:val="22"/>
          <w:lang w:val="uk-UA"/>
        </w:rPr>
        <w:t xml:space="preserve"> та визначають </w:t>
      </w:r>
      <w:r>
        <w:rPr>
          <w:sz w:val="22"/>
          <w:szCs w:val="22"/>
          <w:lang w:val="uk-UA"/>
        </w:rPr>
        <w:t>тип</w:t>
      </w:r>
      <w:r w:rsidRPr="008474C3">
        <w:rPr>
          <w:sz w:val="22"/>
          <w:szCs w:val="22"/>
          <w:lang w:val="uk-UA"/>
        </w:rPr>
        <w:t xml:space="preserve"> оброблюваної інформації та напрямок передачі.</w:t>
      </w:r>
      <w:r w:rsidRPr="000A3EAE">
        <w:rPr>
          <w:sz w:val="22"/>
          <w:szCs w:val="22"/>
          <w:lang w:val="uk-UA"/>
        </w:rPr>
        <w:t xml:space="preserve"> </w:t>
      </w:r>
      <w:r w:rsidRPr="008474C3">
        <w:rPr>
          <w:sz w:val="22"/>
          <w:szCs w:val="22"/>
          <w:lang w:val="uk-UA"/>
        </w:rPr>
        <w:t>Режим</w:t>
      </w:r>
      <w:r>
        <w:rPr>
          <w:sz w:val="22"/>
          <w:szCs w:val="22"/>
          <w:lang w:val="uk-UA"/>
        </w:rPr>
        <w:t>и</w:t>
      </w:r>
      <w:r w:rsidRPr="008474C3">
        <w:rPr>
          <w:sz w:val="22"/>
          <w:szCs w:val="22"/>
          <w:lang w:val="uk-UA"/>
        </w:rPr>
        <w:t xml:space="preserve"> роботи ПЗА задається програмн</w:t>
      </w:r>
      <w:r>
        <w:rPr>
          <w:sz w:val="22"/>
          <w:szCs w:val="22"/>
          <w:lang w:val="uk-UA"/>
        </w:rPr>
        <w:t>им</w:t>
      </w:r>
      <w:r w:rsidRPr="008474C3">
        <w:rPr>
          <w:sz w:val="22"/>
          <w:szCs w:val="22"/>
          <w:lang w:val="uk-UA"/>
        </w:rPr>
        <w:t xml:space="preserve"> шляхом після завантаження в нього </w:t>
      </w:r>
      <w:r>
        <w:rPr>
          <w:sz w:val="22"/>
          <w:szCs w:val="22"/>
          <w:lang w:val="uk-UA"/>
        </w:rPr>
        <w:t>управляючих</w:t>
      </w:r>
      <w:r w:rsidRPr="008474C3">
        <w:rPr>
          <w:sz w:val="22"/>
          <w:szCs w:val="22"/>
          <w:lang w:val="uk-UA"/>
        </w:rPr>
        <w:t xml:space="preserve"> слів </w:t>
      </w:r>
      <w:r>
        <w:rPr>
          <w:sz w:val="22"/>
          <w:szCs w:val="22"/>
          <w:lang w:val="uk-UA"/>
        </w:rPr>
        <w:t xml:space="preserve">УСРР та УСК </w:t>
      </w:r>
      <w:r w:rsidRPr="008474C3">
        <w:rPr>
          <w:sz w:val="22"/>
          <w:szCs w:val="22"/>
          <w:lang w:val="uk-UA"/>
        </w:rPr>
        <w:t>з МК</w:t>
      </w:r>
      <w:r>
        <w:rPr>
          <w:sz w:val="22"/>
          <w:szCs w:val="22"/>
          <w:lang w:val="uk-UA"/>
        </w:rPr>
        <w:t>48</w:t>
      </w:r>
      <w:r w:rsidRPr="008474C3">
        <w:rPr>
          <w:sz w:val="22"/>
          <w:szCs w:val="22"/>
          <w:lang w:val="uk-UA"/>
        </w:rPr>
        <w:t xml:space="preserve">. </w:t>
      </w:r>
    </w:p>
    <w:tbl>
      <w:tblPr>
        <w:tblW w:w="6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718"/>
        <w:gridCol w:w="723"/>
        <w:gridCol w:w="561"/>
        <w:gridCol w:w="3604"/>
      </w:tblGrid>
      <w:tr w:rsidR="0023059F" w:rsidRPr="00BC64A7" w:rsidTr="006A2530">
        <w:trPr>
          <w:trHeight w:val="327"/>
          <w:jc w:val="center"/>
        </w:trPr>
        <w:tc>
          <w:tcPr>
            <w:tcW w:w="6521" w:type="dxa"/>
            <w:gridSpan w:val="5"/>
            <w:tcBorders>
              <w:top w:val="nil"/>
              <w:left w:val="nil"/>
              <w:right w:val="nil"/>
            </w:tcBorders>
          </w:tcPr>
          <w:p w:rsidR="0023059F" w:rsidRPr="00BC64A7" w:rsidRDefault="0023059F" w:rsidP="006A2530">
            <w:pPr>
              <w:rPr>
                <w:sz w:val="20"/>
                <w:szCs w:val="20"/>
              </w:rPr>
            </w:pPr>
            <w:r w:rsidRPr="006534F0">
              <w:rPr>
                <w:i/>
                <w:sz w:val="20"/>
                <w:szCs w:val="20"/>
                <w:lang w:val="uk-UA"/>
              </w:rPr>
              <w:t>Таблиця</w:t>
            </w:r>
            <w:r w:rsidRPr="00BC64A7">
              <w:rPr>
                <w:i/>
                <w:sz w:val="20"/>
                <w:szCs w:val="20"/>
              </w:rPr>
              <w:t xml:space="preserve"> 3.</w:t>
            </w:r>
            <w:r w:rsidRPr="00E61DB5">
              <w:rPr>
                <w:i/>
                <w:sz w:val="20"/>
                <w:szCs w:val="20"/>
                <w:lang w:val="uk-UA"/>
              </w:rPr>
              <w:t>3</w:t>
            </w:r>
            <w:r w:rsidRPr="00E61DB5">
              <w:rPr>
                <w:i/>
                <w:sz w:val="20"/>
                <w:szCs w:val="20"/>
              </w:rPr>
              <w:t>.</w:t>
            </w:r>
            <w:r w:rsidRPr="00BC64A7">
              <w:rPr>
                <w:sz w:val="20"/>
                <w:szCs w:val="20"/>
              </w:rPr>
              <w:t xml:space="preserve"> </w:t>
            </w:r>
            <w:r w:rsidRPr="004E52E5">
              <w:rPr>
                <w:sz w:val="20"/>
                <w:szCs w:val="20"/>
                <w:lang w:val="uk-UA"/>
              </w:rPr>
              <w:t>Основні</w:t>
            </w:r>
            <w:r w:rsidRPr="00BC64A7">
              <w:rPr>
                <w:sz w:val="20"/>
                <w:szCs w:val="20"/>
              </w:rPr>
              <w:t xml:space="preserve"> режим</w:t>
            </w:r>
            <w:r>
              <w:rPr>
                <w:sz w:val="20"/>
                <w:szCs w:val="20"/>
                <w:lang w:val="uk-UA"/>
              </w:rPr>
              <w:t>и</w:t>
            </w:r>
            <w:r w:rsidRPr="00BC64A7">
              <w:rPr>
                <w:sz w:val="20"/>
                <w:szCs w:val="20"/>
              </w:rPr>
              <w:t xml:space="preserve"> </w:t>
            </w:r>
            <w:r w:rsidRPr="004E52E5">
              <w:rPr>
                <w:sz w:val="20"/>
                <w:szCs w:val="20"/>
                <w:lang w:val="uk-UA"/>
              </w:rPr>
              <w:t>роботи</w:t>
            </w:r>
            <w:r w:rsidRPr="00BC64A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програмованого зв’язувального</w:t>
            </w:r>
            <w:r w:rsidRPr="008474C3">
              <w:rPr>
                <w:sz w:val="20"/>
                <w:szCs w:val="20"/>
                <w:lang w:val="uk-UA"/>
              </w:rPr>
              <w:t xml:space="preserve"> ад</w:t>
            </w:r>
            <w:r w:rsidRPr="008474C3">
              <w:rPr>
                <w:sz w:val="20"/>
                <w:szCs w:val="20"/>
                <w:lang w:val="uk-UA"/>
              </w:rPr>
              <w:t>а</w:t>
            </w:r>
            <w:r w:rsidRPr="008474C3">
              <w:rPr>
                <w:sz w:val="20"/>
                <w:szCs w:val="20"/>
                <w:lang w:val="uk-UA"/>
              </w:rPr>
              <w:t xml:space="preserve">птера </w:t>
            </w:r>
            <w:r w:rsidRPr="00535034">
              <w:rPr>
                <w:sz w:val="20"/>
                <w:szCs w:val="20"/>
                <w:lang w:val="uk-UA"/>
              </w:rPr>
              <w:t>К580ВВ51</w:t>
            </w:r>
          </w:p>
        </w:tc>
      </w:tr>
      <w:tr w:rsidR="0023059F" w:rsidRPr="00BC64A7" w:rsidTr="006A2530">
        <w:trPr>
          <w:jc w:val="center"/>
        </w:trPr>
        <w:tc>
          <w:tcPr>
            <w:tcW w:w="2917" w:type="dxa"/>
            <w:gridSpan w:val="4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Вхідні сигнали</w:t>
            </w:r>
          </w:p>
        </w:tc>
        <w:tc>
          <w:tcPr>
            <w:tcW w:w="3604" w:type="dxa"/>
            <w:vMerge w:val="restart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Операці</w:t>
            </w:r>
            <w:r>
              <w:rPr>
                <w:sz w:val="22"/>
                <w:szCs w:val="22"/>
                <w:lang w:val="uk-UA"/>
              </w:rPr>
              <w:t>я (тип</w:t>
            </w:r>
            <w:r w:rsidRPr="00BC64A7">
              <w:rPr>
                <w:sz w:val="22"/>
                <w:szCs w:val="22"/>
                <w:lang w:val="uk-UA"/>
              </w:rPr>
              <w:t xml:space="preserve"> інформації</w:t>
            </w:r>
            <w:r>
              <w:rPr>
                <w:sz w:val="22"/>
                <w:szCs w:val="22"/>
                <w:lang w:val="uk-UA"/>
              </w:rPr>
              <w:t>)</w:t>
            </w:r>
          </w:p>
        </w:tc>
      </w:tr>
      <w:tr w:rsidR="0023059F" w:rsidRPr="00BC64A7" w:rsidTr="006A2530">
        <w:trPr>
          <w:trHeight w:val="452"/>
          <w:jc w:val="center"/>
        </w:trPr>
        <w:tc>
          <w:tcPr>
            <w:tcW w:w="915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position w:val="-6"/>
                <w:sz w:val="22"/>
                <w:szCs w:val="22"/>
                <w:lang w:val="uk-UA"/>
              </w:rPr>
              <w:object w:dxaOrig="540" w:dyaOrig="320">
                <v:shape id="_x0000_i1070" type="#_x0000_t75" style="width:27pt;height:15.75pt" o:ole="">
                  <v:imagedata r:id="rId5" o:title=""/>
                </v:shape>
                <o:OLEObject Type="Embed" ProgID="Equation.3" ShapeID="_x0000_i1070" DrawAspect="Content" ObjectID="_1512129751" r:id="rId79"/>
              </w:object>
            </w:r>
          </w:p>
        </w:tc>
        <w:tc>
          <w:tcPr>
            <w:tcW w:w="718" w:type="dxa"/>
            <w:vAlign w:val="center"/>
          </w:tcPr>
          <w:p w:rsidR="0023059F" w:rsidRPr="00BC64A7" w:rsidRDefault="0023059F" w:rsidP="006A2530">
            <w:pPr>
              <w:pStyle w:val="af1"/>
              <w:jc w:val="center"/>
              <w:rPr>
                <w:sz w:val="22"/>
                <w:lang w:val="uk-UA"/>
              </w:rPr>
            </w:pPr>
            <w:r w:rsidRPr="00BC64A7">
              <w:rPr>
                <w:position w:val="-4"/>
                <w:sz w:val="22"/>
                <w:szCs w:val="22"/>
                <w:lang w:val="uk-UA"/>
              </w:rPr>
              <w:object w:dxaOrig="380" w:dyaOrig="300">
                <v:shape id="_x0000_i1071" type="#_x0000_t75" style="width:18.75pt;height:15pt" o:ole="">
                  <v:imagedata r:id="rId7" o:title=""/>
                </v:shape>
                <o:OLEObject Type="Embed" ProgID="Equation.3" ShapeID="_x0000_i1071" DrawAspect="Content" ObjectID="_1512129752" r:id="rId80"/>
              </w:object>
            </w:r>
          </w:p>
        </w:tc>
        <w:tc>
          <w:tcPr>
            <w:tcW w:w="723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position w:val="-6"/>
                <w:sz w:val="22"/>
                <w:szCs w:val="22"/>
                <w:lang w:val="uk-UA"/>
              </w:rPr>
              <w:object w:dxaOrig="380" w:dyaOrig="320">
                <v:shape id="_x0000_i1072" type="#_x0000_t75" style="width:18.75pt;height:15.75pt" o:ole="">
                  <v:imagedata r:id="rId9" o:title=""/>
                </v:shape>
                <o:OLEObject Type="Embed" ProgID="Equation.3" ShapeID="_x0000_i1072" DrawAspect="Content" ObjectID="_1512129753" r:id="rId81"/>
              </w:object>
            </w:r>
          </w:p>
        </w:tc>
        <w:tc>
          <w:tcPr>
            <w:tcW w:w="561" w:type="dxa"/>
            <w:vAlign w:val="center"/>
          </w:tcPr>
          <w:p w:rsidR="0023059F" w:rsidRPr="00BC64A7" w:rsidRDefault="0023059F" w:rsidP="006A2530">
            <w:pPr>
              <w:pStyle w:val="10"/>
              <w:rPr>
                <w:rFonts w:ascii="Times New Roman" w:hAnsi="Times New Roman"/>
                <w:sz w:val="22"/>
                <w:szCs w:val="22"/>
              </w:rPr>
            </w:pPr>
            <w:r w:rsidRPr="00BC64A7">
              <w:rPr>
                <w:position w:val="-6"/>
                <w:sz w:val="22"/>
                <w:szCs w:val="22"/>
              </w:rPr>
              <w:object w:dxaOrig="340" w:dyaOrig="320">
                <v:shape id="_x0000_i1073" type="#_x0000_t75" style="width:17.25pt;height:15.75pt" o:ole="">
                  <v:imagedata r:id="rId11" o:title=""/>
                </v:shape>
                <o:OLEObject Type="Embed" ProgID="Equation.3" ShapeID="_x0000_i1073" DrawAspect="Content" ObjectID="_1512129754" r:id="rId82"/>
              </w:object>
            </w:r>
          </w:p>
        </w:tc>
        <w:tc>
          <w:tcPr>
            <w:tcW w:w="3604" w:type="dxa"/>
            <w:vMerge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23059F" w:rsidRPr="00BC64A7" w:rsidTr="006A2530">
        <w:trPr>
          <w:jc w:val="center"/>
        </w:trPr>
        <w:tc>
          <w:tcPr>
            <w:tcW w:w="915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18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23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61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3604" w:type="dxa"/>
          </w:tcPr>
          <w:p w:rsidR="0023059F" w:rsidRPr="00BC64A7" w:rsidRDefault="0023059F" w:rsidP="006A2530">
            <w:pPr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ПЗА→ШД (</w:t>
            </w:r>
            <w:r>
              <w:rPr>
                <w:sz w:val="22"/>
                <w:szCs w:val="22"/>
                <w:lang w:val="uk-UA"/>
              </w:rPr>
              <w:t>ввід д</w:t>
            </w:r>
            <w:r w:rsidRPr="00BC64A7">
              <w:rPr>
                <w:sz w:val="22"/>
                <w:szCs w:val="22"/>
                <w:lang w:val="uk-UA"/>
              </w:rPr>
              <w:t>ан</w:t>
            </w:r>
            <w:r>
              <w:rPr>
                <w:sz w:val="22"/>
                <w:szCs w:val="22"/>
                <w:lang w:val="uk-UA"/>
              </w:rPr>
              <w:t>их</w:t>
            </w:r>
            <w:r w:rsidRPr="00BC64A7">
              <w:rPr>
                <w:sz w:val="22"/>
                <w:szCs w:val="22"/>
                <w:lang w:val="uk-UA"/>
              </w:rPr>
              <w:t>)</w:t>
            </w:r>
          </w:p>
        </w:tc>
      </w:tr>
      <w:tr w:rsidR="0023059F" w:rsidRPr="00BC64A7" w:rsidTr="006A2530">
        <w:trPr>
          <w:jc w:val="center"/>
        </w:trPr>
        <w:tc>
          <w:tcPr>
            <w:tcW w:w="915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18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23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1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3604" w:type="dxa"/>
          </w:tcPr>
          <w:p w:rsidR="0023059F" w:rsidRPr="00BC64A7" w:rsidRDefault="0023059F" w:rsidP="006A2530">
            <w:pPr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ШД→ПЗА (</w:t>
            </w:r>
            <w:r>
              <w:rPr>
                <w:sz w:val="22"/>
                <w:szCs w:val="22"/>
                <w:lang w:val="uk-UA"/>
              </w:rPr>
              <w:t>вивід д</w:t>
            </w:r>
            <w:r w:rsidRPr="00BC64A7">
              <w:rPr>
                <w:sz w:val="22"/>
                <w:szCs w:val="22"/>
                <w:lang w:val="uk-UA"/>
              </w:rPr>
              <w:t>ан</w:t>
            </w:r>
            <w:r>
              <w:rPr>
                <w:sz w:val="22"/>
                <w:szCs w:val="22"/>
                <w:lang w:val="uk-UA"/>
              </w:rPr>
              <w:t>их</w:t>
            </w:r>
            <w:r w:rsidRPr="00BC64A7">
              <w:rPr>
                <w:sz w:val="22"/>
                <w:szCs w:val="22"/>
                <w:lang w:val="uk-UA"/>
              </w:rPr>
              <w:t>)</w:t>
            </w:r>
          </w:p>
        </w:tc>
      </w:tr>
      <w:tr w:rsidR="0023059F" w:rsidRPr="00BC64A7" w:rsidTr="006A2530">
        <w:trPr>
          <w:jc w:val="center"/>
        </w:trPr>
        <w:tc>
          <w:tcPr>
            <w:tcW w:w="915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18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723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61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3604" w:type="dxa"/>
          </w:tcPr>
          <w:p w:rsidR="0023059F" w:rsidRPr="00BC64A7" w:rsidRDefault="0023059F" w:rsidP="006A2530">
            <w:pPr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ПЗА→ШД (</w:t>
            </w:r>
            <w:r>
              <w:rPr>
                <w:sz w:val="22"/>
                <w:szCs w:val="22"/>
                <w:lang w:val="uk-UA"/>
              </w:rPr>
              <w:t>читання УСС</w:t>
            </w:r>
            <w:r w:rsidRPr="00BC64A7">
              <w:rPr>
                <w:sz w:val="22"/>
                <w:szCs w:val="22"/>
                <w:lang w:val="uk-UA"/>
              </w:rPr>
              <w:t>)</w:t>
            </w:r>
          </w:p>
        </w:tc>
      </w:tr>
      <w:tr w:rsidR="0023059F" w:rsidRPr="00BC64A7" w:rsidTr="006A2530">
        <w:trPr>
          <w:jc w:val="center"/>
        </w:trPr>
        <w:tc>
          <w:tcPr>
            <w:tcW w:w="915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18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23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561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3604" w:type="dxa"/>
          </w:tcPr>
          <w:p w:rsidR="0023059F" w:rsidRPr="00BC64A7" w:rsidRDefault="0023059F" w:rsidP="006A2530">
            <w:pPr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ШД→ПЗА (</w:t>
            </w:r>
            <w:r>
              <w:rPr>
                <w:sz w:val="22"/>
                <w:szCs w:val="22"/>
                <w:lang w:val="uk-UA"/>
              </w:rPr>
              <w:t xml:space="preserve">запис </w:t>
            </w:r>
            <w:r w:rsidRPr="00BC64A7">
              <w:rPr>
                <w:sz w:val="22"/>
                <w:szCs w:val="22"/>
                <w:lang w:val="uk-UA"/>
              </w:rPr>
              <w:t>У</w:t>
            </w:r>
            <w:r>
              <w:rPr>
                <w:sz w:val="22"/>
                <w:szCs w:val="22"/>
                <w:lang w:val="uk-UA"/>
              </w:rPr>
              <w:t>СРР</w:t>
            </w:r>
            <w:r w:rsidRPr="00BC64A7">
              <w:rPr>
                <w:sz w:val="22"/>
                <w:szCs w:val="22"/>
                <w:lang w:val="uk-UA"/>
              </w:rPr>
              <w:t>)</w:t>
            </w:r>
          </w:p>
        </w:tc>
      </w:tr>
      <w:tr w:rsidR="0023059F" w:rsidRPr="00BC64A7" w:rsidTr="006A2530">
        <w:trPr>
          <w:jc w:val="center"/>
        </w:trPr>
        <w:tc>
          <w:tcPr>
            <w:tcW w:w="915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718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723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61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</w:t>
            </w:r>
          </w:p>
        </w:tc>
        <w:tc>
          <w:tcPr>
            <w:tcW w:w="3604" w:type="dxa"/>
          </w:tcPr>
          <w:p w:rsidR="0023059F" w:rsidRPr="00BC64A7" w:rsidRDefault="0023059F" w:rsidP="006A2530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Немає операції (</w:t>
            </w:r>
            <w:r w:rsidRPr="00BC64A7">
              <w:rPr>
                <w:sz w:val="22"/>
                <w:szCs w:val="22"/>
                <w:lang w:val="uk-UA"/>
              </w:rPr>
              <w:t>ШД</w:t>
            </w:r>
            <w:r>
              <w:rPr>
                <w:sz w:val="22"/>
                <w:szCs w:val="22"/>
                <w:lang w:val="uk-UA"/>
              </w:rPr>
              <w:t xml:space="preserve"> у </w:t>
            </w:r>
            <w:r w:rsidRPr="000405D0">
              <w:rPr>
                <w:i/>
                <w:sz w:val="22"/>
                <w:szCs w:val="22"/>
                <w:highlight w:val="yellow"/>
                <w:lang w:val="en-US"/>
              </w:rPr>
              <w:t>Z</w:t>
            </w:r>
            <w:r w:rsidRPr="000405D0">
              <w:rPr>
                <w:sz w:val="22"/>
                <w:szCs w:val="22"/>
                <w:highlight w:val="yellow"/>
              </w:rPr>
              <w:t>-</w:t>
            </w:r>
            <w:r w:rsidRPr="00570251">
              <w:rPr>
                <w:sz w:val="22"/>
                <w:szCs w:val="22"/>
                <w:highlight w:val="yellow"/>
                <w:lang w:val="uk-UA"/>
              </w:rPr>
              <w:t>стан</w:t>
            </w:r>
            <w:r>
              <w:rPr>
                <w:sz w:val="22"/>
                <w:szCs w:val="22"/>
                <w:lang w:val="uk-UA"/>
              </w:rPr>
              <w:t>і)</w:t>
            </w:r>
          </w:p>
        </w:tc>
      </w:tr>
      <w:tr w:rsidR="0023059F" w:rsidRPr="00BC64A7" w:rsidTr="006A2530">
        <w:trPr>
          <w:jc w:val="center"/>
        </w:trPr>
        <w:tc>
          <w:tcPr>
            <w:tcW w:w="915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718" w:type="dxa"/>
            <w:vAlign w:val="center"/>
          </w:tcPr>
          <w:p w:rsidR="0023059F" w:rsidRDefault="0023059F" w:rsidP="006A2530">
            <w:pPr>
              <w:jc w:val="center"/>
            </w:pPr>
            <w:r w:rsidRPr="00693FC7"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723" w:type="dxa"/>
            <w:vAlign w:val="center"/>
          </w:tcPr>
          <w:p w:rsidR="0023059F" w:rsidRDefault="0023059F" w:rsidP="006A2530">
            <w:pPr>
              <w:jc w:val="center"/>
            </w:pPr>
            <w:r w:rsidRPr="00693FC7">
              <w:rPr>
                <w:sz w:val="22"/>
                <w:szCs w:val="22"/>
                <w:lang w:val="uk-UA"/>
              </w:rPr>
              <w:t>*</w:t>
            </w:r>
          </w:p>
        </w:tc>
        <w:tc>
          <w:tcPr>
            <w:tcW w:w="561" w:type="dxa"/>
            <w:vAlign w:val="center"/>
          </w:tcPr>
          <w:p w:rsidR="0023059F" w:rsidRPr="00BC64A7" w:rsidRDefault="0023059F" w:rsidP="006A2530">
            <w:pPr>
              <w:jc w:val="center"/>
              <w:rPr>
                <w:sz w:val="22"/>
                <w:szCs w:val="22"/>
                <w:lang w:val="uk-UA"/>
              </w:rPr>
            </w:pPr>
            <w:r w:rsidRPr="00BC64A7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604" w:type="dxa"/>
          </w:tcPr>
          <w:p w:rsidR="0023059F" w:rsidRPr="00BC64A7" w:rsidRDefault="0023059F" w:rsidP="006A2530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Немає операції (</w:t>
            </w:r>
            <w:r w:rsidRPr="00BC64A7">
              <w:rPr>
                <w:sz w:val="22"/>
                <w:szCs w:val="22"/>
                <w:lang w:val="uk-UA"/>
              </w:rPr>
              <w:t>ШД</w:t>
            </w:r>
            <w:r>
              <w:rPr>
                <w:sz w:val="22"/>
                <w:szCs w:val="22"/>
                <w:lang w:val="uk-UA"/>
              </w:rPr>
              <w:t xml:space="preserve"> у </w:t>
            </w:r>
            <w:r w:rsidRPr="000405D0">
              <w:rPr>
                <w:i/>
                <w:sz w:val="22"/>
                <w:szCs w:val="22"/>
                <w:highlight w:val="yellow"/>
                <w:lang w:val="en-US"/>
              </w:rPr>
              <w:t>Z</w:t>
            </w:r>
            <w:r w:rsidRPr="000405D0">
              <w:rPr>
                <w:sz w:val="22"/>
                <w:szCs w:val="22"/>
                <w:highlight w:val="yellow"/>
              </w:rPr>
              <w:t>-</w:t>
            </w:r>
            <w:r w:rsidRPr="00570251">
              <w:rPr>
                <w:sz w:val="22"/>
                <w:szCs w:val="22"/>
                <w:highlight w:val="yellow"/>
                <w:lang w:val="uk-UA"/>
              </w:rPr>
              <w:t>стан</w:t>
            </w:r>
            <w:r>
              <w:rPr>
                <w:sz w:val="22"/>
                <w:szCs w:val="22"/>
                <w:lang w:val="uk-UA"/>
              </w:rPr>
              <w:t>і)</w:t>
            </w:r>
          </w:p>
        </w:tc>
      </w:tr>
    </w:tbl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 xml:space="preserve">Таким чином, програмований зв’язувальний адаптер оперує з </w:t>
      </w:r>
      <w:r w:rsidRPr="008474C3">
        <w:rPr>
          <w:sz w:val="22"/>
          <w:szCs w:val="22"/>
          <w:lang w:val="uk-UA"/>
        </w:rPr>
        <w:t>управляю</w:t>
      </w:r>
      <w:r>
        <w:rPr>
          <w:sz w:val="22"/>
          <w:szCs w:val="22"/>
          <w:lang w:val="uk-UA"/>
        </w:rPr>
        <w:t>чими</w:t>
      </w:r>
      <w:r w:rsidRPr="008474C3">
        <w:rPr>
          <w:sz w:val="22"/>
          <w:szCs w:val="22"/>
          <w:lang w:val="uk-UA"/>
        </w:rPr>
        <w:t xml:space="preserve"> слова</w:t>
      </w:r>
      <w:r>
        <w:rPr>
          <w:sz w:val="22"/>
          <w:szCs w:val="22"/>
          <w:lang w:val="uk-UA"/>
        </w:rPr>
        <w:t>ми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наступних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типів:</w:t>
      </w:r>
    </w:p>
    <w:p w:rsidR="0023059F" w:rsidRPr="00652AEB" w:rsidRDefault="0023059F" w:rsidP="0023059F">
      <w:pPr>
        <w:numPr>
          <w:ilvl w:val="0"/>
          <w:numId w:val="4"/>
        </w:numPr>
        <w:jc w:val="both"/>
        <w:rPr>
          <w:sz w:val="22"/>
          <w:szCs w:val="22"/>
          <w:lang w:val="uk-UA"/>
        </w:rPr>
      </w:pPr>
      <w:r w:rsidRPr="00652AEB">
        <w:rPr>
          <w:sz w:val="22"/>
          <w:szCs w:val="22"/>
          <w:lang w:val="uk-UA"/>
        </w:rPr>
        <w:t>управляюче слово режим</w:t>
      </w:r>
      <w:r>
        <w:rPr>
          <w:sz w:val="22"/>
          <w:szCs w:val="22"/>
          <w:lang w:val="uk-UA"/>
        </w:rPr>
        <w:t>у</w:t>
      </w:r>
      <w:r w:rsidRPr="00652AEB">
        <w:rPr>
          <w:sz w:val="22"/>
          <w:szCs w:val="22"/>
          <w:lang w:val="uk-UA"/>
        </w:rPr>
        <w:t xml:space="preserve"> роботи;</w:t>
      </w:r>
    </w:p>
    <w:p w:rsidR="0023059F" w:rsidRDefault="0023059F" w:rsidP="0023059F">
      <w:pPr>
        <w:numPr>
          <w:ilvl w:val="0"/>
          <w:numId w:val="4"/>
        </w:numPr>
        <w:jc w:val="both"/>
        <w:rPr>
          <w:sz w:val="22"/>
          <w:szCs w:val="22"/>
          <w:lang w:val="uk-UA"/>
        </w:rPr>
      </w:pPr>
      <w:r w:rsidRPr="00652AEB">
        <w:rPr>
          <w:sz w:val="22"/>
          <w:szCs w:val="22"/>
          <w:lang w:val="uk-UA"/>
        </w:rPr>
        <w:t>управляюче слово команди</w:t>
      </w:r>
      <w:r>
        <w:rPr>
          <w:sz w:val="22"/>
          <w:szCs w:val="22"/>
          <w:lang w:val="uk-UA"/>
        </w:rPr>
        <w:t>;</w:t>
      </w:r>
    </w:p>
    <w:p w:rsidR="0023059F" w:rsidRPr="00652AEB" w:rsidRDefault="0023059F" w:rsidP="0023059F">
      <w:pPr>
        <w:numPr>
          <w:ilvl w:val="0"/>
          <w:numId w:val="4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управляюче слово стану.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Управляюче слово р</w:t>
      </w:r>
      <w:r w:rsidRPr="00652AEB">
        <w:rPr>
          <w:i/>
          <w:sz w:val="22"/>
          <w:szCs w:val="22"/>
          <w:lang w:val="uk-UA"/>
        </w:rPr>
        <w:t>ежим</w:t>
      </w:r>
      <w:r>
        <w:rPr>
          <w:i/>
          <w:sz w:val="22"/>
          <w:szCs w:val="22"/>
          <w:lang w:val="uk-UA"/>
        </w:rPr>
        <w:t>у роботи</w:t>
      </w:r>
      <w:r>
        <w:rPr>
          <w:sz w:val="22"/>
          <w:szCs w:val="22"/>
          <w:lang w:val="uk-UA"/>
        </w:rPr>
        <w:t xml:space="preserve"> </w:t>
      </w:r>
      <w:r w:rsidRPr="008474C3">
        <w:rPr>
          <w:sz w:val="22"/>
          <w:szCs w:val="22"/>
          <w:lang w:val="uk-UA"/>
        </w:rPr>
        <w:t>задає синхронний або аси</w:t>
      </w:r>
      <w:r w:rsidRPr="008474C3">
        <w:rPr>
          <w:sz w:val="22"/>
          <w:szCs w:val="22"/>
          <w:lang w:val="uk-UA"/>
        </w:rPr>
        <w:t>н</w:t>
      </w:r>
      <w:r w:rsidRPr="008474C3">
        <w:rPr>
          <w:sz w:val="22"/>
          <w:szCs w:val="22"/>
          <w:lang w:val="uk-UA"/>
        </w:rPr>
        <w:t>хронний режим роботи, формат даних, швидкість прийому або пер</w:t>
      </w:r>
      <w:r w:rsidRPr="008474C3">
        <w:rPr>
          <w:sz w:val="22"/>
          <w:szCs w:val="22"/>
          <w:lang w:val="uk-UA"/>
        </w:rPr>
        <w:t>е</w:t>
      </w:r>
      <w:r w:rsidRPr="008474C3">
        <w:rPr>
          <w:sz w:val="22"/>
          <w:szCs w:val="22"/>
          <w:lang w:val="uk-UA"/>
        </w:rPr>
        <w:t>дачі, н</w:t>
      </w:r>
      <w:r w:rsidRPr="008474C3">
        <w:rPr>
          <w:sz w:val="22"/>
          <w:szCs w:val="22"/>
          <w:lang w:val="uk-UA"/>
        </w:rPr>
        <w:t>е</w:t>
      </w:r>
      <w:r w:rsidRPr="008474C3">
        <w:rPr>
          <w:sz w:val="22"/>
          <w:szCs w:val="22"/>
          <w:lang w:val="uk-UA"/>
        </w:rPr>
        <w:t xml:space="preserve">обхідність контролю. </w:t>
      </w:r>
      <w:r w:rsidRPr="003C055C">
        <w:rPr>
          <w:sz w:val="22"/>
          <w:szCs w:val="22"/>
          <w:lang w:val="uk-UA"/>
        </w:rPr>
        <w:t>Дані в регістр УСРР заносяться</w:t>
      </w:r>
      <w:r w:rsidRPr="008474C3">
        <w:rPr>
          <w:sz w:val="22"/>
          <w:szCs w:val="22"/>
          <w:lang w:val="uk-UA"/>
        </w:rPr>
        <w:t xml:space="preserve"> одразу після установки ПЗА в початковий стан програмно або </w:t>
      </w:r>
      <w:r>
        <w:rPr>
          <w:sz w:val="22"/>
          <w:szCs w:val="22"/>
          <w:lang w:val="uk-UA"/>
        </w:rPr>
        <w:t>за</w:t>
      </w:r>
      <w:r w:rsidRPr="008474C3">
        <w:rPr>
          <w:sz w:val="22"/>
          <w:szCs w:val="22"/>
          <w:lang w:val="uk-UA"/>
        </w:rPr>
        <w:t xml:space="preserve"> сигнал</w:t>
      </w:r>
      <w:r>
        <w:rPr>
          <w:sz w:val="22"/>
          <w:szCs w:val="22"/>
          <w:lang w:val="uk-UA"/>
        </w:rPr>
        <w:t>ом</w:t>
      </w:r>
      <w:r w:rsidRPr="008474C3">
        <w:rPr>
          <w:sz w:val="22"/>
          <w:szCs w:val="22"/>
          <w:lang w:val="uk-UA"/>
        </w:rPr>
        <w:t xml:space="preserve"> «</w:t>
      </w:r>
      <w:r w:rsidRPr="00BC64A7">
        <w:rPr>
          <w:i/>
          <w:sz w:val="22"/>
          <w:szCs w:val="22"/>
          <w:lang w:val="en-US"/>
        </w:rPr>
        <w:t>RESET</w:t>
      </w:r>
      <w:r w:rsidRPr="008474C3">
        <w:rPr>
          <w:sz w:val="22"/>
          <w:szCs w:val="22"/>
          <w:lang w:val="uk-UA"/>
        </w:rPr>
        <w:t>»</w:t>
      </w:r>
      <w:r w:rsidRPr="008474C3">
        <w:rPr>
          <w:color w:val="FF0000"/>
          <w:sz w:val="22"/>
          <w:szCs w:val="22"/>
          <w:lang w:val="uk-UA"/>
        </w:rPr>
        <w:t xml:space="preserve"> </w:t>
      </w:r>
      <w:r w:rsidRPr="008474C3">
        <w:rPr>
          <w:sz w:val="22"/>
          <w:szCs w:val="22"/>
          <w:lang w:val="uk-UA"/>
        </w:rPr>
        <w:t>та замін</w:t>
      </w:r>
      <w:r>
        <w:rPr>
          <w:sz w:val="22"/>
          <w:szCs w:val="22"/>
          <w:lang w:val="uk-UA"/>
        </w:rPr>
        <w:t>юю</w:t>
      </w:r>
      <w:r w:rsidRPr="008474C3">
        <w:rPr>
          <w:sz w:val="22"/>
          <w:szCs w:val="22"/>
          <w:lang w:val="uk-UA"/>
        </w:rPr>
        <w:t>ться тіл</w:t>
      </w:r>
      <w:r w:rsidRPr="008474C3">
        <w:rPr>
          <w:sz w:val="22"/>
          <w:szCs w:val="22"/>
          <w:lang w:val="uk-UA"/>
        </w:rPr>
        <w:t>ь</w:t>
      </w:r>
      <w:r w:rsidRPr="008474C3">
        <w:rPr>
          <w:sz w:val="22"/>
          <w:szCs w:val="22"/>
          <w:lang w:val="uk-UA"/>
        </w:rPr>
        <w:t xml:space="preserve">ки </w:t>
      </w:r>
      <w:r>
        <w:rPr>
          <w:sz w:val="22"/>
          <w:szCs w:val="22"/>
          <w:lang w:val="uk-UA"/>
        </w:rPr>
        <w:t>під час</w:t>
      </w:r>
      <w:r w:rsidRPr="008474C3">
        <w:rPr>
          <w:sz w:val="22"/>
          <w:szCs w:val="22"/>
          <w:lang w:val="uk-UA"/>
        </w:rPr>
        <w:t xml:space="preserve"> змін</w:t>
      </w:r>
      <w:r>
        <w:rPr>
          <w:sz w:val="22"/>
          <w:szCs w:val="22"/>
          <w:lang w:val="uk-UA"/>
        </w:rPr>
        <w:t>и</w:t>
      </w:r>
      <w:r w:rsidRPr="008474C3">
        <w:rPr>
          <w:sz w:val="22"/>
          <w:szCs w:val="22"/>
          <w:lang w:val="uk-UA"/>
        </w:rPr>
        <w:t xml:space="preserve"> режиму.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Управляюче слово команди</w:t>
      </w:r>
      <w:r>
        <w:rPr>
          <w:sz w:val="22"/>
          <w:szCs w:val="22"/>
          <w:lang w:val="uk-UA"/>
        </w:rPr>
        <w:t xml:space="preserve"> </w:t>
      </w:r>
      <w:r w:rsidRPr="008474C3">
        <w:rPr>
          <w:sz w:val="22"/>
          <w:szCs w:val="22"/>
          <w:lang w:val="uk-UA"/>
        </w:rPr>
        <w:t xml:space="preserve">здійснює </w:t>
      </w:r>
      <w:r>
        <w:rPr>
          <w:sz w:val="22"/>
          <w:szCs w:val="22"/>
          <w:lang w:val="uk-UA"/>
        </w:rPr>
        <w:t>управління</w:t>
      </w:r>
      <w:r w:rsidRPr="008474C3">
        <w:rPr>
          <w:sz w:val="22"/>
          <w:szCs w:val="22"/>
          <w:lang w:val="uk-UA"/>
        </w:rPr>
        <w:t xml:space="preserve"> встановленим режимом обміну та може багато</w:t>
      </w:r>
      <w:r>
        <w:rPr>
          <w:sz w:val="22"/>
          <w:szCs w:val="22"/>
          <w:lang w:val="uk-UA"/>
        </w:rPr>
        <w:t>разово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змінюватись</w:t>
      </w:r>
      <w:r w:rsidRPr="008474C3">
        <w:rPr>
          <w:sz w:val="22"/>
          <w:szCs w:val="22"/>
          <w:lang w:val="uk-UA"/>
        </w:rPr>
        <w:t xml:space="preserve"> в процесі обміну</w:t>
      </w:r>
      <w:r>
        <w:rPr>
          <w:sz w:val="22"/>
          <w:szCs w:val="22"/>
          <w:lang w:val="uk-UA"/>
        </w:rPr>
        <w:t xml:space="preserve"> даними під час управління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його ет</w:t>
      </w:r>
      <w:r>
        <w:rPr>
          <w:sz w:val="22"/>
          <w:szCs w:val="22"/>
          <w:lang w:val="uk-UA"/>
        </w:rPr>
        <w:t>а</w:t>
      </w:r>
      <w:r>
        <w:rPr>
          <w:sz w:val="22"/>
          <w:szCs w:val="22"/>
          <w:lang w:val="uk-UA"/>
        </w:rPr>
        <w:t>пами.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В </w:t>
      </w:r>
      <w:r w:rsidRPr="000A3EAE">
        <w:rPr>
          <w:i/>
          <w:sz w:val="22"/>
          <w:szCs w:val="22"/>
          <w:lang w:val="uk-UA"/>
        </w:rPr>
        <w:t xml:space="preserve">управляючому слові стану </w:t>
      </w:r>
      <w:r>
        <w:rPr>
          <w:sz w:val="22"/>
          <w:szCs w:val="22"/>
          <w:lang w:val="uk-UA"/>
        </w:rPr>
        <w:t xml:space="preserve">під час прийому даних за каналом зв’язку ПЗА фіксує виявлені помилки парності, переповнення, </w:t>
      </w:r>
      <w:r w:rsidRPr="005063E5">
        <w:rPr>
          <w:sz w:val="22"/>
          <w:szCs w:val="22"/>
          <w:highlight w:val="yellow"/>
          <w:lang w:val="uk-UA"/>
        </w:rPr>
        <w:t>ка</w:t>
      </w:r>
      <w:r w:rsidRPr="005063E5">
        <w:rPr>
          <w:sz w:val="22"/>
          <w:szCs w:val="22"/>
          <w:highlight w:val="yellow"/>
          <w:lang w:val="uk-UA"/>
        </w:rPr>
        <w:t>д</w:t>
      </w:r>
      <w:r w:rsidRPr="005063E5">
        <w:rPr>
          <w:sz w:val="22"/>
          <w:szCs w:val="22"/>
          <w:highlight w:val="yellow"/>
          <w:lang w:val="uk-UA"/>
        </w:rPr>
        <w:t>ру.</w:t>
      </w:r>
    </w:p>
    <w:p w:rsidR="0023059F" w:rsidRPr="00DD3DEA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DD3DEA">
        <w:rPr>
          <w:sz w:val="22"/>
          <w:szCs w:val="22"/>
          <w:lang w:val="uk-UA"/>
        </w:rPr>
        <w:t xml:space="preserve">В </w:t>
      </w:r>
      <w:r w:rsidRPr="00DD3DEA">
        <w:rPr>
          <w:i/>
          <w:sz w:val="22"/>
          <w:szCs w:val="22"/>
          <w:lang w:val="uk-UA"/>
        </w:rPr>
        <w:t>асинхронному режимі</w:t>
      </w:r>
      <w:r w:rsidRPr="00DD3DEA">
        <w:rPr>
          <w:sz w:val="22"/>
          <w:szCs w:val="22"/>
          <w:lang w:val="uk-UA"/>
        </w:rPr>
        <w:t xml:space="preserve"> обмін даними відбувається із заздал</w:t>
      </w:r>
      <w:r w:rsidRPr="00DD3DEA">
        <w:rPr>
          <w:sz w:val="22"/>
          <w:szCs w:val="22"/>
          <w:lang w:val="uk-UA"/>
        </w:rPr>
        <w:t>е</w:t>
      </w:r>
      <w:r w:rsidRPr="00DD3DEA">
        <w:rPr>
          <w:sz w:val="22"/>
          <w:szCs w:val="22"/>
          <w:lang w:val="uk-UA"/>
        </w:rPr>
        <w:t xml:space="preserve">гідь визначеною швидкістю. Приймач повинен бути </w:t>
      </w:r>
      <w:r>
        <w:rPr>
          <w:sz w:val="22"/>
          <w:szCs w:val="22"/>
          <w:lang w:val="uk-UA"/>
        </w:rPr>
        <w:t>узгоджений</w:t>
      </w:r>
      <w:r w:rsidRPr="00DD3DEA">
        <w:rPr>
          <w:sz w:val="22"/>
          <w:szCs w:val="22"/>
          <w:lang w:val="uk-UA"/>
        </w:rPr>
        <w:t xml:space="preserve"> з передавачем за всіма параметрами формату сигналу, що передаєт</w:t>
      </w:r>
      <w:r w:rsidRPr="00DD3DEA">
        <w:rPr>
          <w:sz w:val="22"/>
          <w:szCs w:val="22"/>
          <w:lang w:val="uk-UA"/>
        </w:rPr>
        <w:t>ь</w:t>
      </w:r>
      <w:r w:rsidRPr="00DD3DEA">
        <w:rPr>
          <w:sz w:val="22"/>
          <w:szCs w:val="22"/>
          <w:lang w:val="uk-UA"/>
        </w:rPr>
        <w:t>ся, в тому числі і за часом передачі одного символу. В асинхронному режимі не вимагається сигнал зворотного зв’язку (</w:t>
      </w:r>
      <w:proofErr w:type="spellStart"/>
      <w:r w:rsidRPr="00DD3DEA">
        <w:rPr>
          <w:sz w:val="22"/>
          <w:szCs w:val="22"/>
          <w:lang w:val="uk-UA"/>
        </w:rPr>
        <w:t>квитирування</w:t>
      </w:r>
      <w:proofErr w:type="spellEnd"/>
      <w:r w:rsidRPr="00DD3DEA">
        <w:rPr>
          <w:sz w:val="22"/>
          <w:szCs w:val="22"/>
          <w:lang w:val="uk-UA"/>
        </w:rPr>
        <w:t>), який призначений для інформування передавача про закінчення р</w:t>
      </w:r>
      <w:r w:rsidRPr="00DD3DEA">
        <w:rPr>
          <w:sz w:val="22"/>
          <w:szCs w:val="22"/>
          <w:lang w:val="uk-UA"/>
        </w:rPr>
        <w:t>о</w:t>
      </w:r>
      <w:r w:rsidRPr="00DD3DEA">
        <w:rPr>
          <w:sz w:val="22"/>
          <w:szCs w:val="22"/>
          <w:lang w:val="uk-UA"/>
        </w:rPr>
        <w:t>боти пр</w:t>
      </w:r>
      <w:r w:rsidRPr="00DD3DEA">
        <w:rPr>
          <w:sz w:val="22"/>
          <w:szCs w:val="22"/>
          <w:lang w:val="uk-UA"/>
        </w:rPr>
        <w:t>и</w:t>
      </w:r>
      <w:r w:rsidRPr="00DD3DEA">
        <w:rPr>
          <w:sz w:val="22"/>
          <w:szCs w:val="22"/>
          <w:lang w:val="uk-UA"/>
        </w:rPr>
        <w:t xml:space="preserve">ймача. </w:t>
      </w:r>
    </w:p>
    <w:p w:rsidR="0023059F" w:rsidRPr="005860D1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DD3DEA">
        <w:rPr>
          <w:i/>
          <w:sz w:val="22"/>
          <w:szCs w:val="22"/>
          <w:lang w:val="uk-UA"/>
        </w:rPr>
        <w:t>Синхронний режим</w:t>
      </w:r>
      <w:r w:rsidRPr="00DD3DEA">
        <w:rPr>
          <w:sz w:val="22"/>
          <w:szCs w:val="22"/>
          <w:lang w:val="uk-UA"/>
        </w:rPr>
        <w:t xml:space="preserve"> характеризується наявністю зворотного зв’язку приймача з передавачем, за яким передавач завершує опер</w:t>
      </w:r>
      <w:r w:rsidRPr="00DD3DEA">
        <w:rPr>
          <w:sz w:val="22"/>
          <w:szCs w:val="22"/>
          <w:lang w:val="uk-UA"/>
        </w:rPr>
        <w:t>а</w:t>
      </w:r>
      <w:r w:rsidRPr="00DD3DEA">
        <w:rPr>
          <w:sz w:val="22"/>
          <w:szCs w:val="22"/>
          <w:lang w:val="uk-UA"/>
        </w:rPr>
        <w:t>цію обміну та готовий до наступної пер</w:t>
      </w:r>
      <w:r w:rsidRPr="00DD3DEA">
        <w:rPr>
          <w:sz w:val="22"/>
          <w:szCs w:val="22"/>
          <w:lang w:val="uk-UA"/>
        </w:rPr>
        <w:t>е</w:t>
      </w:r>
      <w:r w:rsidRPr="00DD3DEA">
        <w:rPr>
          <w:sz w:val="22"/>
          <w:szCs w:val="22"/>
          <w:lang w:val="uk-UA"/>
        </w:rPr>
        <w:t>дачі даних.</w:t>
      </w:r>
    </w:p>
    <w:p w:rsidR="0023059F" w:rsidRPr="008474C3" w:rsidRDefault="0023059F" w:rsidP="0023059F">
      <w:pPr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Під час</w:t>
      </w:r>
      <w:r w:rsidRPr="008474C3">
        <w:rPr>
          <w:sz w:val="22"/>
          <w:szCs w:val="22"/>
          <w:lang w:val="uk-UA"/>
        </w:rPr>
        <w:t xml:space="preserve"> асинхронн</w:t>
      </w:r>
      <w:r>
        <w:rPr>
          <w:sz w:val="22"/>
          <w:szCs w:val="22"/>
          <w:lang w:val="uk-UA"/>
        </w:rPr>
        <w:t xml:space="preserve">ого режиму управляюче слово команди </w:t>
      </w:r>
      <w:r w:rsidRPr="008474C3">
        <w:rPr>
          <w:sz w:val="22"/>
          <w:szCs w:val="22"/>
          <w:lang w:val="uk-UA"/>
        </w:rPr>
        <w:t>зав</w:t>
      </w:r>
      <w:r w:rsidRPr="008474C3">
        <w:rPr>
          <w:sz w:val="22"/>
          <w:szCs w:val="22"/>
          <w:lang w:val="uk-UA"/>
        </w:rPr>
        <w:t>а</w:t>
      </w:r>
      <w:r w:rsidRPr="008474C3">
        <w:rPr>
          <w:sz w:val="22"/>
          <w:szCs w:val="22"/>
          <w:lang w:val="uk-UA"/>
        </w:rPr>
        <w:t xml:space="preserve">нтажується одразу після </w:t>
      </w:r>
      <w:r w:rsidRPr="00652AEB">
        <w:rPr>
          <w:sz w:val="22"/>
          <w:szCs w:val="22"/>
          <w:lang w:val="uk-UA"/>
        </w:rPr>
        <w:t xml:space="preserve">управляючого </w:t>
      </w:r>
      <w:r>
        <w:rPr>
          <w:sz w:val="22"/>
          <w:szCs w:val="22"/>
          <w:lang w:val="uk-UA"/>
        </w:rPr>
        <w:t>слова режиму роботи</w:t>
      </w:r>
      <w:r w:rsidRPr="008474C3">
        <w:rPr>
          <w:sz w:val="22"/>
          <w:szCs w:val="22"/>
          <w:lang w:val="uk-UA"/>
        </w:rPr>
        <w:t xml:space="preserve">, а </w:t>
      </w:r>
      <w:r>
        <w:rPr>
          <w:sz w:val="22"/>
          <w:szCs w:val="22"/>
          <w:lang w:val="uk-UA"/>
        </w:rPr>
        <w:t>під час синхронного</w:t>
      </w:r>
      <w:r w:rsidRPr="00CC5066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режиму</w:t>
      </w:r>
      <w:r w:rsidRPr="008474C3">
        <w:rPr>
          <w:sz w:val="22"/>
          <w:szCs w:val="22"/>
          <w:lang w:val="uk-UA"/>
        </w:rPr>
        <w:t xml:space="preserve">, перед </w:t>
      </w:r>
      <w:r>
        <w:rPr>
          <w:sz w:val="22"/>
          <w:szCs w:val="22"/>
          <w:lang w:val="uk-UA"/>
        </w:rPr>
        <w:t>УСК</w:t>
      </w:r>
      <w:r w:rsidRPr="008474C3">
        <w:rPr>
          <w:sz w:val="22"/>
          <w:szCs w:val="22"/>
          <w:lang w:val="uk-UA"/>
        </w:rPr>
        <w:t xml:space="preserve"> розташовуються один або два</w:t>
      </w:r>
      <w:r>
        <w:rPr>
          <w:sz w:val="22"/>
          <w:szCs w:val="22"/>
          <w:lang w:val="uk-UA"/>
        </w:rPr>
        <w:t xml:space="preserve"> </w:t>
      </w:r>
      <w:r w:rsidRPr="008474C3">
        <w:rPr>
          <w:sz w:val="22"/>
          <w:szCs w:val="22"/>
          <w:lang w:val="uk-UA"/>
        </w:rPr>
        <w:t>симв</w:t>
      </w:r>
      <w:r w:rsidRPr="008474C3">
        <w:rPr>
          <w:sz w:val="22"/>
          <w:szCs w:val="22"/>
          <w:lang w:val="uk-UA"/>
        </w:rPr>
        <w:t>о</w:t>
      </w:r>
      <w:r w:rsidRPr="008474C3">
        <w:rPr>
          <w:sz w:val="22"/>
          <w:szCs w:val="22"/>
          <w:lang w:val="uk-UA"/>
        </w:rPr>
        <w:t>л</w:t>
      </w:r>
      <w:r>
        <w:rPr>
          <w:sz w:val="22"/>
          <w:szCs w:val="22"/>
          <w:lang w:val="uk-UA"/>
        </w:rPr>
        <w:t>и</w:t>
      </w:r>
      <w:r w:rsidRPr="008474C3">
        <w:rPr>
          <w:sz w:val="22"/>
          <w:szCs w:val="22"/>
          <w:lang w:val="uk-UA"/>
        </w:rPr>
        <w:t xml:space="preserve"> синхро</w:t>
      </w:r>
      <w:r>
        <w:rPr>
          <w:sz w:val="22"/>
          <w:szCs w:val="22"/>
          <w:lang w:val="uk-UA"/>
        </w:rPr>
        <w:t>нізації</w:t>
      </w:r>
      <w:r w:rsidRPr="008474C3">
        <w:rPr>
          <w:sz w:val="22"/>
          <w:szCs w:val="22"/>
          <w:lang w:val="uk-UA"/>
        </w:rPr>
        <w:t>.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D13F31">
        <w:rPr>
          <w:sz w:val="22"/>
          <w:szCs w:val="22"/>
          <w:lang w:val="uk-UA"/>
        </w:rPr>
        <w:t xml:space="preserve">В асинхронному режимі </w:t>
      </w:r>
      <w:r w:rsidRPr="00671C4B">
        <w:rPr>
          <w:sz w:val="22"/>
          <w:szCs w:val="22"/>
          <w:lang w:val="uk-UA"/>
        </w:rPr>
        <w:t>роботи формат кадра даних що</w:t>
      </w:r>
      <w:r>
        <w:rPr>
          <w:sz w:val="22"/>
          <w:szCs w:val="22"/>
          <w:lang w:val="uk-UA"/>
        </w:rPr>
        <w:t xml:space="preserve"> перед</w:t>
      </w:r>
      <w:r>
        <w:rPr>
          <w:sz w:val="22"/>
          <w:szCs w:val="22"/>
          <w:lang w:val="uk-UA"/>
        </w:rPr>
        <w:t>а</w:t>
      </w:r>
      <w:r>
        <w:rPr>
          <w:sz w:val="22"/>
          <w:szCs w:val="22"/>
          <w:lang w:val="uk-UA"/>
        </w:rPr>
        <w:t xml:space="preserve">ється за послідовними каналами зв’язку </w:t>
      </w:r>
      <w:r w:rsidRPr="008474C3">
        <w:rPr>
          <w:sz w:val="22"/>
          <w:szCs w:val="22"/>
          <w:lang w:val="uk-UA"/>
        </w:rPr>
        <w:t>включає нуль</w:t>
      </w:r>
      <w:r w:rsidRPr="008474C3">
        <w:rPr>
          <w:sz w:val="22"/>
          <w:szCs w:val="22"/>
          <w:lang w:val="uk-UA"/>
        </w:rPr>
        <w:t>о</w:t>
      </w:r>
      <w:r w:rsidRPr="008474C3">
        <w:rPr>
          <w:sz w:val="22"/>
          <w:szCs w:val="22"/>
          <w:lang w:val="uk-UA"/>
        </w:rPr>
        <w:t>вий старт-біт, біти даних, контрольний біт та стоп-біти</w:t>
      </w:r>
      <w:r>
        <w:rPr>
          <w:sz w:val="22"/>
          <w:szCs w:val="22"/>
          <w:lang w:val="uk-UA"/>
        </w:rPr>
        <w:t xml:space="preserve"> (</w:t>
      </w:r>
      <w:r w:rsidRPr="00C0057B">
        <w:rPr>
          <w:sz w:val="22"/>
          <w:szCs w:val="22"/>
          <w:lang w:val="uk-UA"/>
        </w:rPr>
        <w:t>рис. 3.2</w:t>
      </w:r>
      <w:r w:rsidRPr="00C0057B">
        <w:rPr>
          <w:sz w:val="22"/>
          <w:szCs w:val="22"/>
        </w:rPr>
        <w:t>6</w:t>
      </w:r>
      <w:r>
        <w:rPr>
          <w:sz w:val="22"/>
          <w:szCs w:val="22"/>
          <w:lang w:val="uk-UA"/>
        </w:rPr>
        <w:t>)</w:t>
      </w:r>
      <w:r w:rsidRPr="008474C3">
        <w:rPr>
          <w:sz w:val="22"/>
          <w:szCs w:val="22"/>
          <w:lang w:val="uk-UA"/>
        </w:rPr>
        <w:t>.</w:t>
      </w:r>
      <w:r>
        <w:rPr>
          <w:sz w:val="22"/>
          <w:szCs w:val="22"/>
          <w:lang w:val="uk-UA"/>
        </w:rPr>
        <w:t xml:space="preserve"> 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Високий рівень напруги називається пропуском, низький – ма</w:t>
      </w:r>
      <w:r>
        <w:rPr>
          <w:sz w:val="22"/>
          <w:szCs w:val="22"/>
          <w:lang w:val="uk-UA"/>
        </w:rPr>
        <w:t>р</w:t>
      </w:r>
      <w:r>
        <w:rPr>
          <w:sz w:val="22"/>
          <w:szCs w:val="22"/>
          <w:lang w:val="uk-UA"/>
        </w:rPr>
        <w:t>кером. Кадр ро</w:t>
      </w:r>
      <w:r>
        <w:rPr>
          <w:sz w:val="22"/>
          <w:szCs w:val="22"/>
          <w:lang w:val="uk-UA"/>
        </w:rPr>
        <w:t>з</w:t>
      </w:r>
      <w:r>
        <w:rPr>
          <w:sz w:val="22"/>
          <w:szCs w:val="22"/>
          <w:lang w:val="uk-UA"/>
        </w:rPr>
        <w:t xml:space="preserve">починається з передачі старт-біта (пропуску), далі передаються розряди даних, розпочинаючи з молодшого розряду, біт паритету </w:t>
      </w:r>
      <w:r w:rsidRPr="006534F0">
        <w:rPr>
          <w:i/>
          <w:sz w:val="22"/>
          <w:szCs w:val="22"/>
          <w:lang w:val="uk-UA"/>
        </w:rPr>
        <w:t>Р</w:t>
      </w:r>
      <w:r>
        <w:rPr>
          <w:sz w:val="22"/>
          <w:szCs w:val="22"/>
          <w:lang w:val="uk-UA"/>
        </w:rPr>
        <w:t xml:space="preserve"> (контрольний розряд для визначення помилки за допом</w:t>
      </w:r>
      <w:r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>гою контролю на парність, або непарність) та один, півтора або два стоп-біта (маркери).</w:t>
      </w:r>
      <w:r w:rsidRPr="008474C3">
        <w:rPr>
          <w:sz w:val="22"/>
          <w:szCs w:val="22"/>
          <w:lang w:val="uk-UA"/>
        </w:rPr>
        <w:t xml:space="preserve"> </w:t>
      </w:r>
      <w:r w:rsidRPr="00652AEB">
        <w:rPr>
          <w:caps/>
          <w:sz w:val="22"/>
          <w:szCs w:val="22"/>
          <w:lang w:val="uk-UA"/>
        </w:rPr>
        <w:t>у</w:t>
      </w:r>
      <w:r w:rsidRPr="00652AEB">
        <w:rPr>
          <w:sz w:val="22"/>
          <w:szCs w:val="22"/>
          <w:lang w:val="uk-UA"/>
        </w:rPr>
        <w:t>правляюче слово режим</w:t>
      </w:r>
      <w:r>
        <w:rPr>
          <w:sz w:val="22"/>
          <w:szCs w:val="22"/>
          <w:lang w:val="uk-UA"/>
        </w:rPr>
        <w:t>у</w:t>
      </w:r>
      <w:r w:rsidRPr="00652AEB">
        <w:rPr>
          <w:sz w:val="22"/>
          <w:szCs w:val="22"/>
          <w:lang w:val="uk-UA"/>
        </w:rPr>
        <w:t xml:space="preserve"> роботи</w:t>
      </w:r>
      <w:r>
        <w:rPr>
          <w:sz w:val="22"/>
          <w:szCs w:val="22"/>
          <w:lang w:val="uk-UA"/>
        </w:rPr>
        <w:t xml:space="preserve"> задає кіл</w:t>
      </w:r>
      <w:r>
        <w:rPr>
          <w:sz w:val="22"/>
          <w:szCs w:val="22"/>
          <w:lang w:val="uk-UA"/>
        </w:rPr>
        <w:t>ь</w:t>
      </w:r>
      <w:r>
        <w:rPr>
          <w:sz w:val="22"/>
          <w:szCs w:val="22"/>
          <w:lang w:val="uk-UA"/>
        </w:rPr>
        <w:t>кість</w:t>
      </w:r>
      <w:r w:rsidRPr="008474C3">
        <w:rPr>
          <w:sz w:val="22"/>
          <w:szCs w:val="22"/>
          <w:lang w:val="uk-UA"/>
        </w:rPr>
        <w:t xml:space="preserve"> бітів даних</w:t>
      </w:r>
      <w:r>
        <w:rPr>
          <w:sz w:val="22"/>
          <w:szCs w:val="22"/>
          <w:lang w:val="uk-UA"/>
        </w:rPr>
        <w:t>, кількість</w:t>
      </w:r>
      <w:r w:rsidRPr="008474C3">
        <w:rPr>
          <w:sz w:val="22"/>
          <w:szCs w:val="22"/>
          <w:lang w:val="uk-UA"/>
        </w:rPr>
        <w:t xml:space="preserve"> стоп-бітів, </w:t>
      </w:r>
      <w:r>
        <w:rPr>
          <w:sz w:val="22"/>
          <w:szCs w:val="22"/>
          <w:lang w:val="uk-UA"/>
        </w:rPr>
        <w:t>наявність</w:t>
      </w:r>
      <w:r w:rsidRPr="008474C3">
        <w:rPr>
          <w:sz w:val="22"/>
          <w:szCs w:val="22"/>
          <w:lang w:val="uk-UA"/>
        </w:rPr>
        <w:t xml:space="preserve"> біта контро</w:t>
      </w:r>
      <w:r>
        <w:rPr>
          <w:sz w:val="22"/>
          <w:szCs w:val="22"/>
          <w:lang w:val="uk-UA"/>
        </w:rPr>
        <w:t>лю, та режим кон</w:t>
      </w:r>
      <w:r>
        <w:rPr>
          <w:sz w:val="22"/>
          <w:szCs w:val="22"/>
          <w:lang w:val="uk-UA"/>
        </w:rPr>
        <w:t>т</w:t>
      </w:r>
      <w:r>
        <w:rPr>
          <w:sz w:val="22"/>
          <w:szCs w:val="22"/>
          <w:lang w:val="uk-UA"/>
        </w:rPr>
        <w:t>ролю.</w:t>
      </w:r>
    </w:p>
    <w:p w:rsidR="0023059F" w:rsidRDefault="0023059F" w:rsidP="0023059F">
      <w:pPr>
        <w:spacing w:before="120" w:after="120"/>
        <w:jc w:val="center"/>
        <w:rPr>
          <w:sz w:val="22"/>
          <w:szCs w:val="22"/>
          <w:lang w:val="uk-UA"/>
        </w:rPr>
      </w:pPr>
      <w:r>
        <w:object w:dxaOrig="10768" w:dyaOrig="2756">
          <v:shape id="_x0000_i1074" type="#_x0000_t75" style="width:325.5pt;height:83.25pt" o:ole="">
            <v:imagedata r:id="rId83" o:title=""/>
          </v:shape>
          <o:OLEObject Type="Embed" ProgID="Visio.Drawing.11" ShapeID="_x0000_i1074" DrawAspect="Content" ObjectID="_1512129755" r:id="rId84"/>
        </w:object>
      </w:r>
    </w:p>
    <w:p w:rsidR="0023059F" w:rsidRPr="006534F0" w:rsidRDefault="0023059F" w:rsidP="0023059F">
      <w:pPr>
        <w:spacing w:before="120" w:after="120"/>
        <w:jc w:val="center"/>
        <w:rPr>
          <w:sz w:val="20"/>
          <w:szCs w:val="20"/>
          <w:lang w:val="uk-UA"/>
        </w:rPr>
      </w:pPr>
      <w:r w:rsidRPr="006534F0">
        <w:rPr>
          <w:sz w:val="20"/>
          <w:szCs w:val="20"/>
          <w:lang w:val="uk-UA"/>
        </w:rPr>
        <w:t>Рис. 3.2</w:t>
      </w:r>
      <w:r>
        <w:rPr>
          <w:sz w:val="20"/>
          <w:szCs w:val="20"/>
          <w:lang w:val="uk-UA"/>
        </w:rPr>
        <w:t>6</w:t>
      </w:r>
      <w:r w:rsidRPr="006534F0">
        <w:rPr>
          <w:sz w:val="20"/>
          <w:szCs w:val="20"/>
          <w:lang w:val="uk-UA"/>
        </w:rPr>
        <w:t>. Формат кадра даних під час асинхронної передача даних</w:t>
      </w:r>
    </w:p>
    <w:p w:rsidR="0023059F" w:rsidRPr="003C055C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3C055C">
        <w:rPr>
          <w:sz w:val="22"/>
          <w:szCs w:val="22"/>
          <w:lang w:val="uk-UA"/>
        </w:rPr>
        <w:t>Прийом кадру даних</w:t>
      </w:r>
      <w:r>
        <w:rPr>
          <w:sz w:val="22"/>
          <w:szCs w:val="22"/>
          <w:lang w:val="uk-UA"/>
        </w:rPr>
        <w:t xml:space="preserve"> закінчується значенням стоп-біта. Якщо зчитаний пропуск (0) то в УСС фіксується </w:t>
      </w:r>
      <w:r w:rsidRPr="00923E8A">
        <w:rPr>
          <w:i/>
          <w:sz w:val="22"/>
          <w:szCs w:val="22"/>
          <w:lang w:val="uk-UA"/>
        </w:rPr>
        <w:t>помилка кадру</w:t>
      </w:r>
      <w:r>
        <w:rPr>
          <w:sz w:val="22"/>
          <w:szCs w:val="22"/>
          <w:lang w:val="uk-UA"/>
        </w:rPr>
        <w:t>. Якщо в</w:t>
      </w:r>
      <w:r>
        <w:rPr>
          <w:sz w:val="22"/>
          <w:szCs w:val="22"/>
          <w:lang w:val="uk-UA"/>
        </w:rPr>
        <w:t>и</w:t>
      </w:r>
      <w:r>
        <w:rPr>
          <w:sz w:val="22"/>
          <w:szCs w:val="22"/>
          <w:lang w:val="uk-UA"/>
        </w:rPr>
        <w:t>значений маркер (1), приймач перетворює прийнятий послід</w:t>
      </w:r>
      <w:r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>вний код символу у паралельний і інформує МК48 про гот</w:t>
      </w:r>
      <w:r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>вність даних. Якщо черговий прийнятий ПЗА з каналу зв’язку символ, не буде вчасно прочитаний МК48, він заміщується новим прийнятим симв</w:t>
      </w:r>
      <w:r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 xml:space="preserve">лом і фіксується </w:t>
      </w:r>
      <w:r w:rsidRPr="00923E8A">
        <w:rPr>
          <w:i/>
          <w:sz w:val="22"/>
          <w:szCs w:val="22"/>
          <w:lang w:val="uk-UA"/>
        </w:rPr>
        <w:t>помилка переповнювання</w:t>
      </w:r>
      <w:r>
        <w:rPr>
          <w:sz w:val="22"/>
          <w:szCs w:val="22"/>
          <w:lang w:val="uk-UA"/>
        </w:rPr>
        <w:t>. Приймач здійснює пер</w:t>
      </w:r>
      <w:r>
        <w:rPr>
          <w:sz w:val="22"/>
          <w:szCs w:val="22"/>
          <w:lang w:val="uk-UA"/>
        </w:rPr>
        <w:t>е</w:t>
      </w:r>
      <w:r>
        <w:rPr>
          <w:sz w:val="22"/>
          <w:szCs w:val="22"/>
          <w:lang w:val="uk-UA"/>
        </w:rPr>
        <w:t xml:space="preserve">вірку прийнятого символу на парність або непарність. </w:t>
      </w:r>
      <w:r w:rsidRPr="00923E8A">
        <w:rPr>
          <w:i/>
          <w:sz w:val="22"/>
          <w:szCs w:val="22"/>
          <w:lang w:val="uk-UA"/>
        </w:rPr>
        <w:t>Помилка п</w:t>
      </w:r>
      <w:r w:rsidRPr="00923E8A">
        <w:rPr>
          <w:i/>
          <w:sz w:val="22"/>
          <w:szCs w:val="22"/>
          <w:lang w:val="uk-UA"/>
        </w:rPr>
        <w:t>а</w:t>
      </w:r>
      <w:r w:rsidRPr="00923E8A">
        <w:rPr>
          <w:i/>
          <w:sz w:val="22"/>
          <w:szCs w:val="22"/>
          <w:lang w:val="uk-UA"/>
        </w:rPr>
        <w:t xml:space="preserve">ритету </w:t>
      </w:r>
      <w:r>
        <w:rPr>
          <w:sz w:val="22"/>
          <w:szCs w:val="22"/>
          <w:lang w:val="uk-UA"/>
        </w:rPr>
        <w:t>також фіксується у УСС. Слід зазначити, що виявлення л</w:t>
      </w:r>
      <w:r>
        <w:rPr>
          <w:sz w:val="22"/>
          <w:szCs w:val="22"/>
          <w:lang w:val="uk-UA"/>
        </w:rPr>
        <w:t>ю</w:t>
      </w:r>
      <w:r>
        <w:rPr>
          <w:sz w:val="22"/>
          <w:szCs w:val="22"/>
          <w:lang w:val="uk-UA"/>
        </w:rPr>
        <w:t xml:space="preserve">бої помилки не зупиняє роботу приймача. </w:t>
      </w:r>
    </w:p>
    <w:p w:rsidR="0023059F" w:rsidRPr="00D13F31" w:rsidRDefault="0023059F" w:rsidP="0023059F">
      <w:pPr>
        <w:spacing w:before="120"/>
        <w:ind w:left="454"/>
        <w:jc w:val="both"/>
        <w:rPr>
          <w:i/>
          <w:sz w:val="22"/>
          <w:szCs w:val="22"/>
          <w:highlight w:val="red"/>
          <w:lang w:val="uk-UA"/>
        </w:rPr>
      </w:pPr>
      <w:r w:rsidRPr="00D13F31">
        <w:rPr>
          <w:b/>
          <w:i/>
          <w:sz w:val="22"/>
          <w:szCs w:val="22"/>
          <w:lang w:val="uk-UA"/>
        </w:rPr>
        <w:t>Формат упра</w:t>
      </w:r>
      <w:r w:rsidRPr="00D13F31">
        <w:rPr>
          <w:b/>
          <w:i/>
          <w:sz w:val="22"/>
          <w:szCs w:val="22"/>
          <w:lang w:val="uk-UA"/>
        </w:rPr>
        <w:t>в</w:t>
      </w:r>
      <w:r>
        <w:rPr>
          <w:b/>
          <w:i/>
          <w:sz w:val="22"/>
          <w:szCs w:val="22"/>
          <w:lang w:val="uk-UA"/>
        </w:rPr>
        <w:t xml:space="preserve">ляючого слова </w:t>
      </w:r>
      <w:r w:rsidRPr="00D13F31">
        <w:rPr>
          <w:b/>
          <w:i/>
          <w:sz w:val="22"/>
          <w:szCs w:val="22"/>
          <w:lang w:val="uk-UA"/>
        </w:rPr>
        <w:t>режиму</w:t>
      </w:r>
      <w:r>
        <w:rPr>
          <w:b/>
          <w:i/>
          <w:sz w:val="22"/>
          <w:szCs w:val="22"/>
          <w:lang w:val="uk-UA"/>
        </w:rPr>
        <w:t xml:space="preserve"> роботи</w:t>
      </w:r>
    </w:p>
    <w:p w:rsidR="0023059F" w:rsidRPr="008474C3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Формат </w:t>
      </w:r>
      <w:r>
        <w:rPr>
          <w:sz w:val="22"/>
          <w:szCs w:val="22"/>
          <w:lang w:val="uk-UA"/>
        </w:rPr>
        <w:t xml:space="preserve">УСРР </w:t>
      </w:r>
      <w:r w:rsidRPr="008474C3">
        <w:rPr>
          <w:sz w:val="22"/>
          <w:szCs w:val="22"/>
          <w:lang w:val="uk-UA"/>
        </w:rPr>
        <w:t xml:space="preserve">для асинхронного </w:t>
      </w:r>
      <w:r>
        <w:rPr>
          <w:sz w:val="22"/>
          <w:szCs w:val="22"/>
          <w:lang w:val="uk-UA"/>
        </w:rPr>
        <w:t xml:space="preserve">режиму </w:t>
      </w:r>
      <w:r w:rsidRPr="008474C3">
        <w:rPr>
          <w:sz w:val="22"/>
          <w:szCs w:val="22"/>
          <w:lang w:val="uk-UA"/>
        </w:rPr>
        <w:t xml:space="preserve">обміну </w:t>
      </w:r>
      <w:r>
        <w:rPr>
          <w:sz w:val="22"/>
          <w:szCs w:val="22"/>
          <w:lang w:val="uk-UA"/>
        </w:rPr>
        <w:t xml:space="preserve">даними </w:t>
      </w:r>
      <w:r w:rsidRPr="008474C3">
        <w:rPr>
          <w:sz w:val="22"/>
          <w:szCs w:val="22"/>
          <w:lang w:val="uk-UA"/>
        </w:rPr>
        <w:t>зобр</w:t>
      </w:r>
      <w:r w:rsidRPr="008474C3">
        <w:rPr>
          <w:sz w:val="22"/>
          <w:szCs w:val="22"/>
          <w:lang w:val="uk-UA"/>
        </w:rPr>
        <w:t>а</w:t>
      </w:r>
      <w:r w:rsidRPr="008474C3">
        <w:rPr>
          <w:sz w:val="22"/>
          <w:szCs w:val="22"/>
          <w:lang w:val="uk-UA"/>
        </w:rPr>
        <w:t>жено на рис. 3.2</w:t>
      </w:r>
      <w:r w:rsidRPr="00C0057B">
        <w:rPr>
          <w:sz w:val="22"/>
          <w:szCs w:val="22"/>
        </w:rPr>
        <w:t>7</w:t>
      </w:r>
      <w:r w:rsidRPr="008474C3">
        <w:rPr>
          <w:sz w:val="22"/>
          <w:szCs w:val="22"/>
          <w:lang w:val="uk-UA"/>
        </w:rPr>
        <w:t>.</w:t>
      </w:r>
    </w:p>
    <w:p w:rsidR="0023059F" w:rsidRPr="008474C3" w:rsidRDefault="0023059F" w:rsidP="0023059F">
      <w:pPr>
        <w:pStyle w:val="ac"/>
        <w:spacing w:after="0"/>
        <w:ind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Призначення розрядів управляючого слова режиму роботи для</w:t>
      </w:r>
      <w:r w:rsidRPr="008474C3">
        <w:rPr>
          <w:sz w:val="22"/>
          <w:szCs w:val="22"/>
          <w:lang w:val="uk-UA"/>
        </w:rPr>
        <w:t xml:space="preserve"> асинхронно</w:t>
      </w:r>
      <w:r>
        <w:rPr>
          <w:sz w:val="22"/>
          <w:szCs w:val="22"/>
          <w:lang w:val="uk-UA"/>
        </w:rPr>
        <w:t>го</w:t>
      </w:r>
      <w:r w:rsidRPr="008474C3">
        <w:rPr>
          <w:sz w:val="22"/>
          <w:szCs w:val="22"/>
          <w:lang w:val="uk-UA"/>
        </w:rPr>
        <w:t xml:space="preserve"> режим</w:t>
      </w:r>
      <w:r>
        <w:rPr>
          <w:sz w:val="22"/>
          <w:szCs w:val="22"/>
          <w:lang w:val="uk-UA"/>
        </w:rPr>
        <w:t>у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обміну даними наступне</w:t>
      </w:r>
      <w:r w:rsidRPr="008474C3">
        <w:rPr>
          <w:sz w:val="22"/>
          <w:szCs w:val="22"/>
          <w:lang w:val="uk-UA"/>
        </w:rPr>
        <w:t>:</w:t>
      </w:r>
    </w:p>
    <w:p w:rsidR="0023059F" w:rsidRPr="008474C3" w:rsidRDefault="0023059F" w:rsidP="0023059F">
      <w:pPr>
        <w:pStyle w:val="ac"/>
        <w:numPr>
          <w:ilvl w:val="0"/>
          <w:numId w:val="5"/>
        </w:numPr>
        <w:spacing w:after="0"/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розряди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0,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1 </w:t>
      </w:r>
      <w:r>
        <w:rPr>
          <w:sz w:val="22"/>
          <w:szCs w:val="22"/>
          <w:lang w:val="uk-UA"/>
        </w:rPr>
        <w:t>(</w:t>
      </w:r>
      <w:r w:rsidRPr="00923E8A">
        <w:rPr>
          <w:position w:val="-8"/>
          <w:sz w:val="22"/>
          <w:szCs w:val="22"/>
          <w:lang w:val="uk-UA"/>
        </w:rPr>
        <w:object w:dxaOrig="999" w:dyaOrig="279">
          <v:shape id="_x0000_i1075" type="#_x0000_t75" style="width:50.25pt;height:14.25pt" o:ole="">
            <v:imagedata r:id="rId85" o:title=""/>
          </v:shape>
          <o:OLEObject Type="Embed" ProgID="Equation.3" ShapeID="_x0000_i1075" DrawAspect="Content" ObjectID="_1512129756" r:id="rId86"/>
        </w:object>
      </w:r>
      <w:r>
        <w:rPr>
          <w:sz w:val="22"/>
          <w:szCs w:val="22"/>
          <w:lang w:val="uk-UA"/>
        </w:rPr>
        <w:t xml:space="preserve">) </w:t>
      </w:r>
      <w:r w:rsidRPr="008474C3">
        <w:rPr>
          <w:sz w:val="22"/>
          <w:szCs w:val="22"/>
          <w:lang w:val="uk-UA"/>
        </w:rPr>
        <w:t>– визначають три різновиди асинхронн</w:t>
      </w:r>
      <w:r>
        <w:rPr>
          <w:sz w:val="22"/>
          <w:szCs w:val="22"/>
          <w:lang w:val="uk-UA"/>
        </w:rPr>
        <w:t>их</w:t>
      </w:r>
      <w:r w:rsidRPr="008474C3">
        <w:rPr>
          <w:sz w:val="22"/>
          <w:szCs w:val="22"/>
          <w:lang w:val="uk-UA"/>
        </w:rPr>
        <w:t xml:space="preserve"> режим</w:t>
      </w:r>
      <w:r>
        <w:rPr>
          <w:sz w:val="22"/>
          <w:szCs w:val="22"/>
          <w:lang w:val="uk-UA"/>
        </w:rPr>
        <w:t xml:space="preserve">ів, що визначаються коефіцієнтом відношення частоти тактового сигналу передавача </w:t>
      </w:r>
      <w:r w:rsidRPr="00806BE3">
        <w:rPr>
          <w:position w:val="-6"/>
          <w:sz w:val="22"/>
          <w:szCs w:val="22"/>
          <w:lang w:val="uk-UA"/>
        </w:rPr>
        <w:object w:dxaOrig="540" w:dyaOrig="320">
          <v:shape id="_x0000_i1076" type="#_x0000_t75" style="width:27pt;height:15.75pt" o:ole="">
            <v:imagedata r:id="rId15" o:title=""/>
          </v:shape>
          <o:OLEObject Type="Embed" ProgID="Equation.3" ShapeID="_x0000_i1076" DrawAspect="Content" ObjectID="_1512129757" r:id="rId87"/>
        </w:object>
      </w:r>
      <w:r>
        <w:rPr>
          <w:sz w:val="22"/>
          <w:szCs w:val="22"/>
          <w:lang w:val="uk-UA"/>
        </w:rPr>
        <w:t xml:space="preserve"> до частоти тактового сигналу приймача </w:t>
      </w:r>
      <w:r w:rsidRPr="00806BE3">
        <w:rPr>
          <w:position w:val="-6"/>
          <w:sz w:val="22"/>
          <w:szCs w:val="22"/>
          <w:lang w:val="uk-UA"/>
        </w:rPr>
        <w:object w:dxaOrig="560" w:dyaOrig="320">
          <v:shape id="_x0000_i1077" type="#_x0000_t75" style="width:27.75pt;height:15.75pt" o:ole="">
            <v:imagedata r:id="rId25" o:title=""/>
          </v:shape>
          <o:OLEObject Type="Embed" ProgID="Equation.3" ShapeID="_x0000_i1077" DrawAspect="Content" ObjectID="_1512129758" r:id="rId88"/>
        </w:object>
      </w:r>
      <w:r>
        <w:rPr>
          <w:sz w:val="22"/>
          <w:szCs w:val="22"/>
          <w:lang w:val="uk-UA"/>
        </w:rPr>
        <w:t>(1:1, 1:16 та 1:64)</w:t>
      </w:r>
      <w:r w:rsidRPr="008474C3">
        <w:rPr>
          <w:sz w:val="22"/>
          <w:szCs w:val="22"/>
          <w:lang w:val="uk-UA"/>
        </w:rPr>
        <w:t>;</w:t>
      </w:r>
    </w:p>
    <w:p w:rsidR="0023059F" w:rsidRPr="008474C3" w:rsidRDefault="0023059F" w:rsidP="0023059F">
      <w:pPr>
        <w:numPr>
          <w:ilvl w:val="0"/>
          <w:numId w:val="5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розряди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3,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2 – визначають </w:t>
      </w:r>
      <w:r>
        <w:rPr>
          <w:sz w:val="22"/>
          <w:szCs w:val="22"/>
          <w:lang w:val="uk-UA"/>
        </w:rPr>
        <w:t>кількість</w:t>
      </w:r>
      <w:r w:rsidRPr="008474C3">
        <w:rPr>
          <w:sz w:val="22"/>
          <w:szCs w:val="22"/>
          <w:lang w:val="uk-UA"/>
        </w:rPr>
        <w:t xml:space="preserve"> бітів даних</w:t>
      </w:r>
      <w:r>
        <w:rPr>
          <w:sz w:val="22"/>
          <w:szCs w:val="22"/>
          <w:lang w:val="uk-UA"/>
        </w:rPr>
        <w:t>, якщо д</w:t>
      </w:r>
      <w:r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>вжина символу менш ніж вісім бітів, невикористаними будуть ста</w:t>
      </w:r>
      <w:r>
        <w:rPr>
          <w:sz w:val="22"/>
          <w:szCs w:val="22"/>
          <w:lang w:val="uk-UA"/>
        </w:rPr>
        <w:t>р</w:t>
      </w:r>
      <w:r>
        <w:rPr>
          <w:sz w:val="22"/>
          <w:szCs w:val="22"/>
          <w:lang w:val="uk-UA"/>
        </w:rPr>
        <w:t>ші біти, які під час читання буферу приймача дорівнюватимуть н</w:t>
      </w:r>
      <w:r>
        <w:rPr>
          <w:sz w:val="22"/>
          <w:szCs w:val="22"/>
          <w:lang w:val="uk-UA"/>
        </w:rPr>
        <w:t>у</w:t>
      </w:r>
      <w:r>
        <w:rPr>
          <w:sz w:val="22"/>
          <w:szCs w:val="22"/>
          <w:lang w:val="uk-UA"/>
        </w:rPr>
        <w:t>лю</w:t>
      </w:r>
      <w:r w:rsidRPr="008474C3">
        <w:rPr>
          <w:sz w:val="22"/>
          <w:szCs w:val="22"/>
          <w:lang w:val="uk-UA"/>
        </w:rPr>
        <w:t>;</w:t>
      </w:r>
    </w:p>
    <w:p w:rsidR="0023059F" w:rsidRDefault="0023059F" w:rsidP="0023059F">
      <w:pPr>
        <w:numPr>
          <w:ilvl w:val="0"/>
          <w:numId w:val="5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розряди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4</w:t>
      </w:r>
      <w:r>
        <w:rPr>
          <w:sz w:val="22"/>
          <w:szCs w:val="22"/>
          <w:lang w:val="uk-UA"/>
        </w:rPr>
        <w:t xml:space="preserve"> – дозвіл або заборона встановлення розряду п</w:t>
      </w:r>
      <w:r>
        <w:rPr>
          <w:sz w:val="22"/>
          <w:szCs w:val="22"/>
          <w:lang w:val="uk-UA"/>
        </w:rPr>
        <w:t>а</w:t>
      </w:r>
      <w:r>
        <w:rPr>
          <w:sz w:val="22"/>
          <w:szCs w:val="22"/>
          <w:lang w:val="uk-UA"/>
        </w:rPr>
        <w:t>ритету;</w:t>
      </w:r>
    </w:p>
    <w:p w:rsidR="0023059F" w:rsidRPr="008474C3" w:rsidRDefault="0023059F" w:rsidP="0023059F">
      <w:pPr>
        <w:numPr>
          <w:ilvl w:val="0"/>
          <w:numId w:val="5"/>
        </w:numPr>
        <w:jc w:val="both"/>
        <w:rPr>
          <w:sz w:val="22"/>
          <w:szCs w:val="22"/>
          <w:lang w:val="uk-UA"/>
        </w:rPr>
      </w:pP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5</w:t>
      </w:r>
      <w:r>
        <w:rPr>
          <w:sz w:val="22"/>
          <w:szCs w:val="22"/>
          <w:lang w:val="uk-UA"/>
        </w:rPr>
        <w:t> </w:t>
      </w:r>
      <w:r w:rsidRPr="008474C3">
        <w:rPr>
          <w:sz w:val="22"/>
          <w:szCs w:val="22"/>
          <w:lang w:val="uk-UA"/>
        </w:rPr>
        <w:t xml:space="preserve">– </w:t>
      </w:r>
      <w:r>
        <w:rPr>
          <w:sz w:val="22"/>
          <w:szCs w:val="22"/>
          <w:lang w:val="uk-UA"/>
        </w:rPr>
        <w:t xml:space="preserve">за умови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4</w:t>
      </w:r>
      <w:r>
        <w:rPr>
          <w:sz w:val="22"/>
          <w:szCs w:val="22"/>
          <w:lang w:val="uk-UA"/>
        </w:rPr>
        <w:t xml:space="preserve"> = 1 </w:t>
      </w:r>
      <w:r w:rsidRPr="008474C3">
        <w:rPr>
          <w:sz w:val="22"/>
          <w:szCs w:val="22"/>
          <w:lang w:val="uk-UA"/>
        </w:rPr>
        <w:t>визнача</w:t>
      </w:r>
      <w:r>
        <w:rPr>
          <w:sz w:val="22"/>
          <w:szCs w:val="22"/>
          <w:lang w:val="uk-UA"/>
        </w:rPr>
        <w:t>є</w:t>
      </w:r>
      <w:r w:rsidRPr="008474C3">
        <w:rPr>
          <w:sz w:val="22"/>
          <w:szCs w:val="22"/>
          <w:lang w:val="uk-UA"/>
        </w:rPr>
        <w:t xml:space="preserve"> режим контролю</w:t>
      </w:r>
      <w:r>
        <w:rPr>
          <w:sz w:val="22"/>
          <w:szCs w:val="22"/>
          <w:lang w:val="uk-UA"/>
        </w:rPr>
        <w:t xml:space="preserve"> на па</w:t>
      </w:r>
      <w:r>
        <w:rPr>
          <w:sz w:val="22"/>
          <w:szCs w:val="22"/>
          <w:lang w:val="uk-UA"/>
        </w:rPr>
        <w:t>р</w:t>
      </w:r>
      <w:r>
        <w:rPr>
          <w:sz w:val="22"/>
          <w:szCs w:val="22"/>
          <w:lang w:val="uk-UA"/>
        </w:rPr>
        <w:t>ність/непарність</w:t>
      </w:r>
      <w:r w:rsidRPr="008474C3">
        <w:rPr>
          <w:sz w:val="22"/>
          <w:szCs w:val="22"/>
          <w:lang w:val="uk-UA"/>
        </w:rPr>
        <w:t>;</w:t>
      </w:r>
    </w:p>
    <w:p w:rsidR="0023059F" w:rsidRDefault="0023059F" w:rsidP="0023059F">
      <w:pPr>
        <w:numPr>
          <w:ilvl w:val="0"/>
          <w:numId w:val="5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розряди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6,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7 – визначають кількість стоп-бітів для пер</w:t>
      </w:r>
      <w:r w:rsidRPr="008474C3">
        <w:rPr>
          <w:sz w:val="22"/>
          <w:szCs w:val="22"/>
          <w:lang w:val="uk-UA"/>
        </w:rPr>
        <w:t>е</w:t>
      </w:r>
      <w:r w:rsidRPr="008474C3">
        <w:rPr>
          <w:sz w:val="22"/>
          <w:szCs w:val="22"/>
          <w:lang w:val="uk-UA"/>
        </w:rPr>
        <w:t>дачі.</w:t>
      </w:r>
    </w:p>
    <w:p w:rsidR="0023059F" w:rsidRPr="008474C3" w:rsidRDefault="0023059F" w:rsidP="0023059F">
      <w:pPr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>Передавач автоматично додає до розрядів даних задану кіл</w:t>
      </w:r>
      <w:r>
        <w:rPr>
          <w:sz w:val="22"/>
          <w:szCs w:val="22"/>
          <w:lang w:val="uk-UA"/>
        </w:rPr>
        <w:t>ь</w:t>
      </w:r>
      <w:r>
        <w:rPr>
          <w:sz w:val="22"/>
          <w:szCs w:val="22"/>
          <w:lang w:val="uk-UA"/>
        </w:rPr>
        <w:t xml:space="preserve">кість старт-бітів, біти паритету (якщо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4</w:t>
      </w:r>
      <w:r>
        <w:rPr>
          <w:sz w:val="22"/>
          <w:szCs w:val="22"/>
          <w:lang w:val="uk-UA"/>
        </w:rPr>
        <w:t xml:space="preserve"> = 1) та задану кількість стоп бітів під час формування кадру даних відповідно до </w:t>
      </w:r>
      <w:r w:rsidRPr="00C0057B">
        <w:rPr>
          <w:sz w:val="22"/>
          <w:szCs w:val="22"/>
          <w:lang w:val="uk-UA"/>
        </w:rPr>
        <w:t>рис. 3.26.</w:t>
      </w:r>
    </w:p>
    <w:p w:rsidR="0023059F" w:rsidRDefault="0023059F" w:rsidP="0023059F">
      <w:pPr>
        <w:spacing w:before="120" w:after="120"/>
        <w:jc w:val="center"/>
        <w:rPr>
          <w:lang w:val="uk-UA"/>
        </w:rPr>
      </w:pPr>
      <w:r>
        <w:object w:dxaOrig="6871" w:dyaOrig="4255">
          <v:shape id="_x0000_i1078" type="#_x0000_t75" style="width:297pt;height:184.5pt" o:ole="">
            <v:imagedata r:id="rId89" o:title=""/>
          </v:shape>
          <o:OLEObject Type="Embed" ProgID="Visio.Drawing.11" ShapeID="_x0000_i1078" DrawAspect="Content" ObjectID="_1512129759" r:id="rId90"/>
        </w:object>
      </w:r>
    </w:p>
    <w:p w:rsidR="0023059F" w:rsidRPr="008474C3" w:rsidRDefault="0023059F" w:rsidP="0023059F">
      <w:pPr>
        <w:spacing w:before="120" w:after="120"/>
        <w:ind w:left="567" w:right="567"/>
        <w:jc w:val="center"/>
        <w:rPr>
          <w:sz w:val="20"/>
          <w:szCs w:val="20"/>
          <w:lang w:val="uk-UA"/>
        </w:rPr>
      </w:pPr>
      <w:r w:rsidRPr="008474C3">
        <w:rPr>
          <w:sz w:val="20"/>
          <w:szCs w:val="20"/>
          <w:lang w:val="uk-UA"/>
        </w:rPr>
        <w:t>Рис. 3.2</w:t>
      </w:r>
      <w:r>
        <w:rPr>
          <w:sz w:val="20"/>
          <w:szCs w:val="20"/>
          <w:lang w:val="uk-UA"/>
        </w:rPr>
        <w:t>7</w:t>
      </w:r>
      <w:r w:rsidRPr="008474C3">
        <w:rPr>
          <w:sz w:val="20"/>
          <w:szCs w:val="20"/>
          <w:lang w:val="uk-UA"/>
        </w:rPr>
        <w:t xml:space="preserve">. Формат </w:t>
      </w:r>
      <w:r w:rsidRPr="000B730D">
        <w:rPr>
          <w:sz w:val="20"/>
          <w:szCs w:val="20"/>
          <w:lang w:val="uk-UA"/>
        </w:rPr>
        <w:t>управляючого слова режиму роботи</w:t>
      </w:r>
      <w:r>
        <w:rPr>
          <w:sz w:val="20"/>
          <w:szCs w:val="20"/>
          <w:lang w:val="uk-UA"/>
        </w:rPr>
        <w:t xml:space="preserve"> для</w:t>
      </w:r>
      <w:r w:rsidRPr="008474C3">
        <w:rPr>
          <w:sz w:val="20"/>
          <w:szCs w:val="20"/>
          <w:lang w:val="uk-UA"/>
        </w:rPr>
        <w:t xml:space="preserve"> асинхронн</w:t>
      </w:r>
      <w:r w:rsidRPr="008474C3">
        <w:rPr>
          <w:sz w:val="20"/>
          <w:szCs w:val="20"/>
          <w:lang w:val="uk-UA"/>
        </w:rPr>
        <w:t>о</w:t>
      </w:r>
      <w:r>
        <w:rPr>
          <w:sz w:val="20"/>
          <w:szCs w:val="20"/>
          <w:lang w:val="uk-UA"/>
        </w:rPr>
        <w:t>го</w:t>
      </w:r>
      <w:r w:rsidRPr="008474C3">
        <w:rPr>
          <w:sz w:val="20"/>
          <w:szCs w:val="20"/>
          <w:lang w:val="uk-UA"/>
        </w:rPr>
        <w:t xml:space="preserve"> режим</w:t>
      </w:r>
      <w:r>
        <w:rPr>
          <w:sz w:val="20"/>
          <w:szCs w:val="20"/>
          <w:lang w:val="uk-UA"/>
        </w:rPr>
        <w:t>у</w:t>
      </w:r>
    </w:p>
    <w:p w:rsidR="0023059F" w:rsidRPr="008474C3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Формат </w:t>
      </w:r>
      <w:r>
        <w:rPr>
          <w:sz w:val="22"/>
          <w:szCs w:val="22"/>
          <w:lang w:val="uk-UA"/>
        </w:rPr>
        <w:t xml:space="preserve">УСРР </w:t>
      </w:r>
      <w:r w:rsidRPr="008474C3">
        <w:rPr>
          <w:sz w:val="22"/>
          <w:szCs w:val="22"/>
          <w:lang w:val="uk-UA"/>
        </w:rPr>
        <w:t>для синхронно</w:t>
      </w:r>
      <w:r>
        <w:rPr>
          <w:sz w:val="22"/>
          <w:szCs w:val="22"/>
          <w:lang w:val="uk-UA"/>
        </w:rPr>
        <w:t>го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режиму </w:t>
      </w:r>
      <w:r w:rsidRPr="008474C3">
        <w:rPr>
          <w:sz w:val="22"/>
          <w:szCs w:val="22"/>
          <w:lang w:val="uk-UA"/>
        </w:rPr>
        <w:t xml:space="preserve">обміну </w:t>
      </w:r>
      <w:r>
        <w:rPr>
          <w:sz w:val="22"/>
          <w:szCs w:val="22"/>
          <w:lang w:val="uk-UA"/>
        </w:rPr>
        <w:t xml:space="preserve">даними </w:t>
      </w:r>
      <w:r w:rsidRPr="008474C3">
        <w:rPr>
          <w:sz w:val="22"/>
          <w:szCs w:val="22"/>
          <w:lang w:val="uk-UA"/>
        </w:rPr>
        <w:t>зобр</w:t>
      </w:r>
      <w:r w:rsidRPr="008474C3">
        <w:rPr>
          <w:sz w:val="22"/>
          <w:szCs w:val="22"/>
          <w:lang w:val="uk-UA"/>
        </w:rPr>
        <w:t>а</w:t>
      </w:r>
      <w:r w:rsidRPr="008474C3">
        <w:rPr>
          <w:sz w:val="22"/>
          <w:szCs w:val="22"/>
          <w:lang w:val="uk-UA"/>
        </w:rPr>
        <w:t>жено на рис. 3.2</w:t>
      </w:r>
      <w:r w:rsidRPr="00C0057B">
        <w:rPr>
          <w:sz w:val="22"/>
          <w:szCs w:val="22"/>
        </w:rPr>
        <w:t>8</w:t>
      </w:r>
      <w:r w:rsidRPr="008474C3">
        <w:rPr>
          <w:sz w:val="22"/>
          <w:szCs w:val="22"/>
          <w:lang w:val="uk-UA"/>
        </w:rPr>
        <w:t>.</w:t>
      </w:r>
    </w:p>
    <w:p w:rsidR="0023059F" w:rsidRPr="008474C3" w:rsidRDefault="0023059F" w:rsidP="0023059F">
      <w:pPr>
        <w:pStyle w:val="ac"/>
        <w:spacing w:after="0"/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Призначення розрядів управляючого слова режиму роботи для</w:t>
      </w:r>
      <w:r w:rsidRPr="008474C3">
        <w:rPr>
          <w:sz w:val="22"/>
          <w:szCs w:val="22"/>
          <w:lang w:val="uk-UA"/>
        </w:rPr>
        <w:t xml:space="preserve"> синхронн</w:t>
      </w:r>
      <w:r w:rsidRPr="008474C3"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>го</w:t>
      </w:r>
      <w:r w:rsidRPr="008474C3">
        <w:rPr>
          <w:sz w:val="22"/>
          <w:szCs w:val="22"/>
          <w:lang w:val="uk-UA"/>
        </w:rPr>
        <w:t xml:space="preserve"> режим</w:t>
      </w:r>
      <w:r>
        <w:rPr>
          <w:sz w:val="22"/>
          <w:szCs w:val="22"/>
          <w:lang w:val="uk-UA"/>
        </w:rPr>
        <w:t>у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обміну даними наступне</w:t>
      </w:r>
      <w:r w:rsidRPr="008474C3">
        <w:rPr>
          <w:sz w:val="22"/>
          <w:szCs w:val="22"/>
          <w:lang w:val="uk-UA"/>
        </w:rPr>
        <w:t>:</w:t>
      </w:r>
    </w:p>
    <w:p w:rsidR="0023059F" w:rsidRPr="008474C3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розряди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0,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1 – </w:t>
      </w:r>
      <w:r>
        <w:rPr>
          <w:sz w:val="22"/>
          <w:szCs w:val="22"/>
          <w:lang w:val="uk-UA"/>
        </w:rPr>
        <w:t>(</w:t>
      </w:r>
      <w:r w:rsidRPr="00923E8A">
        <w:rPr>
          <w:position w:val="-8"/>
          <w:sz w:val="22"/>
          <w:szCs w:val="22"/>
          <w:lang w:val="uk-UA"/>
        </w:rPr>
        <w:object w:dxaOrig="999" w:dyaOrig="279">
          <v:shape id="_x0000_i1079" type="#_x0000_t75" style="width:50.25pt;height:14.25pt" o:ole="">
            <v:imagedata r:id="rId91" o:title=""/>
          </v:shape>
          <o:OLEObject Type="Embed" ProgID="Equation.3" ShapeID="_x0000_i1079" DrawAspect="Content" ObjectID="_1512129760" r:id="rId92"/>
        </w:object>
      </w:r>
      <w:r>
        <w:rPr>
          <w:sz w:val="22"/>
          <w:szCs w:val="22"/>
          <w:lang w:val="uk-UA"/>
        </w:rPr>
        <w:t xml:space="preserve">) </w:t>
      </w:r>
      <w:r w:rsidRPr="008474C3">
        <w:rPr>
          <w:sz w:val="22"/>
          <w:szCs w:val="22"/>
          <w:lang w:val="uk-UA"/>
        </w:rPr>
        <w:t xml:space="preserve">завжди </w:t>
      </w:r>
      <w:r>
        <w:rPr>
          <w:sz w:val="22"/>
          <w:szCs w:val="22"/>
          <w:lang w:val="uk-UA"/>
        </w:rPr>
        <w:t xml:space="preserve">дорівнюють </w:t>
      </w:r>
      <w:r w:rsidRPr="008474C3">
        <w:rPr>
          <w:sz w:val="22"/>
          <w:szCs w:val="22"/>
          <w:lang w:val="uk-UA"/>
        </w:rPr>
        <w:t>нул</w:t>
      </w:r>
      <w:r>
        <w:rPr>
          <w:sz w:val="22"/>
          <w:szCs w:val="22"/>
          <w:lang w:val="uk-UA"/>
        </w:rPr>
        <w:t>ю</w:t>
      </w:r>
      <w:r w:rsidRPr="008474C3">
        <w:rPr>
          <w:sz w:val="22"/>
          <w:szCs w:val="22"/>
          <w:lang w:val="uk-UA"/>
        </w:rPr>
        <w:t xml:space="preserve"> для </w:t>
      </w:r>
      <w:r>
        <w:rPr>
          <w:sz w:val="22"/>
          <w:szCs w:val="22"/>
          <w:lang w:val="uk-UA"/>
        </w:rPr>
        <w:t xml:space="preserve">забезпечення </w:t>
      </w:r>
      <w:r w:rsidRPr="008474C3">
        <w:rPr>
          <w:sz w:val="22"/>
          <w:szCs w:val="22"/>
          <w:lang w:val="uk-UA"/>
        </w:rPr>
        <w:t>синхронного режиму;</w:t>
      </w:r>
    </w:p>
    <w:p w:rsidR="0023059F" w:rsidRPr="008474C3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6 – </w:t>
      </w:r>
      <w:r>
        <w:rPr>
          <w:sz w:val="22"/>
          <w:szCs w:val="22"/>
          <w:lang w:val="uk-UA"/>
        </w:rPr>
        <w:t xml:space="preserve">визначає режим </w:t>
      </w:r>
      <w:r w:rsidRPr="008474C3">
        <w:rPr>
          <w:sz w:val="22"/>
          <w:szCs w:val="22"/>
          <w:lang w:val="uk-UA"/>
        </w:rPr>
        <w:t>зовнішн</w:t>
      </w:r>
      <w:r>
        <w:rPr>
          <w:sz w:val="22"/>
          <w:szCs w:val="22"/>
          <w:lang w:val="uk-UA"/>
        </w:rPr>
        <w:t>ьої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(</w:t>
      </w:r>
      <w:r w:rsidRPr="0050654D">
        <w:rPr>
          <w:position w:val="-6"/>
          <w:sz w:val="22"/>
          <w:szCs w:val="22"/>
          <w:lang w:val="uk-UA"/>
        </w:rPr>
        <w:object w:dxaOrig="639" w:dyaOrig="260">
          <v:shape id="_x0000_i1080" type="#_x0000_t75" style="width:32.25pt;height:12.75pt" o:ole="">
            <v:imagedata r:id="rId93" o:title=""/>
          </v:shape>
          <o:OLEObject Type="Embed" ProgID="Equation.3" ShapeID="_x0000_i1080" DrawAspect="Content" ObjectID="_1512129761" r:id="rId94"/>
        </w:object>
      </w:r>
      <w:r>
        <w:rPr>
          <w:sz w:val="22"/>
          <w:szCs w:val="22"/>
          <w:lang w:val="uk-UA"/>
        </w:rPr>
        <w:t xml:space="preserve">) </w:t>
      </w:r>
      <w:r w:rsidRPr="008474C3">
        <w:rPr>
          <w:sz w:val="22"/>
          <w:szCs w:val="22"/>
          <w:lang w:val="uk-UA"/>
        </w:rPr>
        <w:t>або внутр</w:t>
      </w:r>
      <w:r w:rsidRPr="008474C3">
        <w:rPr>
          <w:sz w:val="22"/>
          <w:szCs w:val="22"/>
          <w:lang w:val="uk-UA"/>
        </w:rPr>
        <w:t>і</w:t>
      </w:r>
      <w:r w:rsidRPr="008474C3">
        <w:rPr>
          <w:sz w:val="22"/>
          <w:szCs w:val="22"/>
          <w:lang w:val="uk-UA"/>
        </w:rPr>
        <w:t>шн</w:t>
      </w:r>
      <w:r>
        <w:rPr>
          <w:sz w:val="22"/>
          <w:szCs w:val="22"/>
          <w:lang w:val="uk-UA"/>
        </w:rPr>
        <w:t>ьої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(</w:t>
      </w:r>
      <w:r w:rsidRPr="0050654D">
        <w:rPr>
          <w:position w:val="-6"/>
          <w:sz w:val="22"/>
          <w:szCs w:val="22"/>
          <w:lang w:val="uk-UA"/>
        </w:rPr>
        <w:object w:dxaOrig="680" w:dyaOrig="260">
          <v:shape id="_x0000_i1081" type="#_x0000_t75" style="width:33.75pt;height:12.75pt" o:ole="">
            <v:imagedata r:id="rId95" o:title=""/>
          </v:shape>
          <o:OLEObject Type="Embed" ProgID="Equation.3" ShapeID="_x0000_i1081" DrawAspect="Content" ObjectID="_1512129762" r:id="rId96"/>
        </w:object>
      </w:r>
      <w:r>
        <w:rPr>
          <w:sz w:val="22"/>
          <w:szCs w:val="22"/>
          <w:lang w:val="uk-UA"/>
        </w:rPr>
        <w:t xml:space="preserve">) </w:t>
      </w:r>
      <w:r w:rsidRPr="008474C3">
        <w:rPr>
          <w:sz w:val="22"/>
          <w:szCs w:val="22"/>
          <w:lang w:val="uk-UA"/>
        </w:rPr>
        <w:t>синхронізаці</w:t>
      </w:r>
      <w:r>
        <w:rPr>
          <w:sz w:val="22"/>
          <w:szCs w:val="22"/>
          <w:lang w:val="uk-UA"/>
        </w:rPr>
        <w:t>ї</w:t>
      </w:r>
      <w:r w:rsidRPr="008474C3">
        <w:rPr>
          <w:sz w:val="22"/>
          <w:szCs w:val="22"/>
          <w:lang w:val="uk-UA"/>
        </w:rPr>
        <w:t>;</w:t>
      </w:r>
    </w:p>
    <w:p w:rsidR="0023059F" w:rsidRPr="008474C3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7 – </w:t>
      </w:r>
      <w:r>
        <w:rPr>
          <w:sz w:val="22"/>
          <w:szCs w:val="22"/>
          <w:lang w:val="uk-UA"/>
        </w:rPr>
        <w:t xml:space="preserve">визначає </w:t>
      </w:r>
      <w:r w:rsidRPr="008474C3">
        <w:rPr>
          <w:sz w:val="22"/>
          <w:szCs w:val="22"/>
          <w:lang w:val="uk-UA"/>
        </w:rPr>
        <w:t>використанн</w:t>
      </w:r>
      <w:r>
        <w:rPr>
          <w:sz w:val="22"/>
          <w:szCs w:val="22"/>
          <w:lang w:val="uk-UA"/>
        </w:rPr>
        <w:t>я одного (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7</w:t>
      </w:r>
      <w:r>
        <w:rPr>
          <w:sz w:val="22"/>
          <w:szCs w:val="22"/>
          <w:lang w:val="uk-UA"/>
        </w:rPr>
        <w:t> = 1</w:t>
      </w:r>
      <w:r w:rsidRPr="008474C3">
        <w:rPr>
          <w:sz w:val="22"/>
          <w:szCs w:val="22"/>
          <w:lang w:val="uk-UA"/>
        </w:rPr>
        <w:t>) або двох (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7</w:t>
      </w:r>
      <w:r>
        <w:rPr>
          <w:sz w:val="22"/>
          <w:szCs w:val="22"/>
          <w:lang w:val="uk-UA"/>
        </w:rPr>
        <w:t> = 0</w:t>
      </w:r>
      <w:r w:rsidRPr="008474C3">
        <w:rPr>
          <w:sz w:val="22"/>
          <w:szCs w:val="22"/>
          <w:lang w:val="uk-UA"/>
        </w:rPr>
        <w:t>) симв</w:t>
      </w:r>
      <w:r w:rsidRPr="008474C3">
        <w:rPr>
          <w:sz w:val="22"/>
          <w:szCs w:val="22"/>
          <w:lang w:val="uk-UA"/>
        </w:rPr>
        <w:t>о</w:t>
      </w:r>
      <w:r w:rsidRPr="008474C3">
        <w:rPr>
          <w:sz w:val="22"/>
          <w:szCs w:val="22"/>
          <w:lang w:val="uk-UA"/>
        </w:rPr>
        <w:t>лів синхронізації;</w:t>
      </w:r>
    </w:p>
    <w:p w:rsidR="0023059F" w:rsidRPr="0050654D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розряди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2,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3,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4,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5 – </w:t>
      </w:r>
      <w:r w:rsidRPr="0050654D">
        <w:rPr>
          <w:sz w:val="22"/>
          <w:szCs w:val="22"/>
          <w:lang w:val="uk-UA"/>
        </w:rPr>
        <w:t>мають теж саме значення, що й для асинхронного режиму.</w:t>
      </w:r>
    </w:p>
    <w:p w:rsidR="0023059F" w:rsidRPr="008474C3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В асинхронному режимі </w:t>
      </w:r>
      <w:r>
        <w:rPr>
          <w:sz w:val="22"/>
          <w:szCs w:val="22"/>
          <w:lang w:val="uk-UA"/>
        </w:rPr>
        <w:t>обміну даними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у ПЗА </w:t>
      </w:r>
      <w:r w:rsidRPr="008474C3">
        <w:rPr>
          <w:sz w:val="22"/>
          <w:szCs w:val="22"/>
          <w:lang w:val="uk-UA"/>
        </w:rPr>
        <w:t xml:space="preserve">завантажуються тільки регістр </w:t>
      </w:r>
      <w:r>
        <w:rPr>
          <w:sz w:val="22"/>
          <w:szCs w:val="22"/>
          <w:lang w:val="uk-UA"/>
        </w:rPr>
        <w:t xml:space="preserve">УСРР </w:t>
      </w:r>
      <w:r w:rsidRPr="008474C3">
        <w:rPr>
          <w:sz w:val="22"/>
          <w:szCs w:val="22"/>
          <w:lang w:val="uk-UA"/>
        </w:rPr>
        <w:t xml:space="preserve">і </w:t>
      </w:r>
      <w:r>
        <w:rPr>
          <w:sz w:val="22"/>
          <w:szCs w:val="22"/>
          <w:lang w:val="uk-UA"/>
        </w:rPr>
        <w:t xml:space="preserve">регістр УСК. </w:t>
      </w:r>
      <w:r w:rsidRPr="008474C3">
        <w:rPr>
          <w:sz w:val="22"/>
          <w:szCs w:val="22"/>
          <w:lang w:val="uk-UA"/>
        </w:rPr>
        <w:t xml:space="preserve">В синхронному режимі </w:t>
      </w:r>
      <w:r>
        <w:rPr>
          <w:sz w:val="22"/>
          <w:szCs w:val="22"/>
          <w:lang w:val="uk-UA"/>
        </w:rPr>
        <w:t xml:space="preserve">окрім </w:t>
      </w:r>
      <w:r w:rsidRPr="008474C3">
        <w:rPr>
          <w:sz w:val="22"/>
          <w:szCs w:val="22"/>
          <w:lang w:val="uk-UA"/>
        </w:rPr>
        <w:t>регістр</w:t>
      </w:r>
      <w:r>
        <w:rPr>
          <w:sz w:val="22"/>
          <w:szCs w:val="22"/>
          <w:lang w:val="uk-UA"/>
        </w:rPr>
        <w:t>ів</w:t>
      </w:r>
      <w:r w:rsidRPr="008474C3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УСРР та УСК </w:t>
      </w:r>
      <w:r w:rsidRPr="008474C3">
        <w:rPr>
          <w:sz w:val="22"/>
          <w:szCs w:val="22"/>
          <w:lang w:val="uk-UA"/>
        </w:rPr>
        <w:t>завантажуються один або два символи си</w:t>
      </w:r>
      <w:r w:rsidRPr="008474C3">
        <w:rPr>
          <w:sz w:val="22"/>
          <w:szCs w:val="22"/>
          <w:lang w:val="uk-UA"/>
        </w:rPr>
        <w:t>н</w:t>
      </w:r>
      <w:r w:rsidRPr="008474C3">
        <w:rPr>
          <w:sz w:val="22"/>
          <w:szCs w:val="22"/>
          <w:lang w:val="uk-UA"/>
        </w:rPr>
        <w:t>хроніза</w:t>
      </w:r>
      <w:r>
        <w:rPr>
          <w:sz w:val="22"/>
          <w:szCs w:val="22"/>
          <w:lang w:val="uk-UA"/>
        </w:rPr>
        <w:t>ції.</w:t>
      </w:r>
    </w:p>
    <w:p w:rsidR="0023059F" w:rsidRPr="008474C3" w:rsidRDefault="0023059F" w:rsidP="0023059F">
      <w:pPr>
        <w:jc w:val="center"/>
        <w:rPr>
          <w:rFonts w:ascii="Calibri" w:hAnsi="Calibri"/>
          <w:lang w:val="uk-UA"/>
        </w:rPr>
      </w:pPr>
      <w:r>
        <w:object w:dxaOrig="6871" w:dyaOrig="5371">
          <v:shape id="_x0000_i1082" type="#_x0000_t75" style="width:264pt;height:206.25pt" o:ole="">
            <v:imagedata r:id="rId97" o:title=""/>
          </v:shape>
          <o:OLEObject Type="Embed" ProgID="Visio.Drawing.11" ShapeID="_x0000_i1082" DrawAspect="Content" ObjectID="_1512129763" r:id="rId98"/>
        </w:object>
      </w:r>
    </w:p>
    <w:p w:rsidR="0023059F" w:rsidRPr="008474C3" w:rsidRDefault="0023059F" w:rsidP="0023059F">
      <w:pPr>
        <w:spacing w:before="120" w:after="120"/>
        <w:ind w:left="567" w:right="567"/>
        <w:jc w:val="center"/>
        <w:rPr>
          <w:sz w:val="20"/>
          <w:szCs w:val="20"/>
          <w:lang w:val="uk-UA"/>
        </w:rPr>
      </w:pPr>
      <w:r w:rsidRPr="008474C3">
        <w:rPr>
          <w:sz w:val="20"/>
          <w:szCs w:val="20"/>
          <w:lang w:val="uk-UA"/>
        </w:rPr>
        <w:t>Рис.</w:t>
      </w:r>
      <w:r>
        <w:rPr>
          <w:sz w:val="20"/>
          <w:szCs w:val="20"/>
          <w:lang w:val="uk-UA"/>
        </w:rPr>
        <w:t xml:space="preserve"> </w:t>
      </w:r>
      <w:r w:rsidRPr="008474C3">
        <w:rPr>
          <w:sz w:val="20"/>
          <w:szCs w:val="20"/>
          <w:lang w:val="uk-UA"/>
        </w:rPr>
        <w:t>3.2</w:t>
      </w:r>
      <w:r>
        <w:rPr>
          <w:sz w:val="20"/>
          <w:szCs w:val="20"/>
          <w:lang w:val="uk-UA"/>
        </w:rPr>
        <w:t>8</w:t>
      </w:r>
      <w:r w:rsidRPr="008474C3">
        <w:rPr>
          <w:sz w:val="20"/>
          <w:szCs w:val="20"/>
          <w:lang w:val="uk-UA"/>
        </w:rPr>
        <w:t xml:space="preserve">. </w:t>
      </w:r>
      <w:r>
        <w:rPr>
          <w:sz w:val="20"/>
          <w:szCs w:val="20"/>
          <w:lang w:val="uk-UA"/>
        </w:rPr>
        <w:t xml:space="preserve">Формат </w:t>
      </w:r>
      <w:r w:rsidRPr="000B730D">
        <w:rPr>
          <w:sz w:val="20"/>
          <w:szCs w:val="20"/>
          <w:lang w:val="uk-UA"/>
        </w:rPr>
        <w:t>управляючого слова режиму роботи</w:t>
      </w:r>
      <w:r>
        <w:rPr>
          <w:sz w:val="20"/>
          <w:szCs w:val="20"/>
          <w:lang w:val="uk-UA"/>
        </w:rPr>
        <w:t xml:space="preserve"> для </w:t>
      </w:r>
      <w:r w:rsidRPr="008474C3">
        <w:rPr>
          <w:sz w:val="20"/>
          <w:szCs w:val="20"/>
          <w:lang w:val="uk-UA"/>
        </w:rPr>
        <w:t>синхронно</w:t>
      </w:r>
      <w:r>
        <w:rPr>
          <w:sz w:val="20"/>
          <w:szCs w:val="20"/>
          <w:lang w:val="uk-UA"/>
        </w:rPr>
        <w:t>го</w:t>
      </w:r>
      <w:r w:rsidRPr="008474C3">
        <w:rPr>
          <w:sz w:val="20"/>
          <w:szCs w:val="20"/>
          <w:lang w:val="uk-UA"/>
        </w:rPr>
        <w:t xml:space="preserve"> р</w:t>
      </w:r>
      <w:r w:rsidRPr="008474C3">
        <w:rPr>
          <w:sz w:val="20"/>
          <w:szCs w:val="20"/>
          <w:lang w:val="uk-UA"/>
        </w:rPr>
        <w:t>е</w:t>
      </w:r>
      <w:r w:rsidRPr="008474C3">
        <w:rPr>
          <w:sz w:val="20"/>
          <w:szCs w:val="20"/>
          <w:lang w:val="uk-UA"/>
        </w:rPr>
        <w:t>жим</w:t>
      </w:r>
      <w:r>
        <w:rPr>
          <w:sz w:val="20"/>
          <w:szCs w:val="20"/>
          <w:lang w:val="uk-UA"/>
        </w:rPr>
        <w:t>у</w:t>
      </w:r>
    </w:p>
    <w:p w:rsidR="0023059F" w:rsidRDefault="0023059F" w:rsidP="0023059F">
      <w:pPr>
        <w:spacing w:before="120"/>
        <w:ind w:firstLine="454"/>
        <w:jc w:val="both"/>
        <w:rPr>
          <w:sz w:val="22"/>
          <w:szCs w:val="22"/>
          <w:lang w:val="uk-UA"/>
        </w:rPr>
      </w:pPr>
      <w:r w:rsidRPr="00D13F31">
        <w:rPr>
          <w:b/>
          <w:i/>
          <w:sz w:val="22"/>
          <w:szCs w:val="22"/>
          <w:lang w:val="uk-UA"/>
        </w:rPr>
        <w:t>Формат управляючого слова команди</w:t>
      </w:r>
    </w:p>
    <w:p w:rsidR="0023059F" w:rsidRPr="008474C3" w:rsidRDefault="0023059F" w:rsidP="0023059F">
      <w:pPr>
        <w:ind w:firstLine="454"/>
        <w:jc w:val="both"/>
        <w:rPr>
          <w:sz w:val="20"/>
          <w:szCs w:val="20"/>
          <w:lang w:val="uk-UA"/>
        </w:rPr>
      </w:pPr>
      <w:r>
        <w:rPr>
          <w:sz w:val="22"/>
          <w:szCs w:val="22"/>
          <w:lang w:val="uk-UA"/>
        </w:rPr>
        <w:t xml:space="preserve">Управляюче слово команди </w:t>
      </w:r>
      <w:r w:rsidRPr="008474C3">
        <w:rPr>
          <w:sz w:val="22"/>
          <w:szCs w:val="22"/>
          <w:lang w:val="uk-UA"/>
        </w:rPr>
        <w:t>подається після програмування р</w:t>
      </w:r>
      <w:r w:rsidRPr="008474C3">
        <w:rPr>
          <w:sz w:val="22"/>
          <w:szCs w:val="22"/>
          <w:lang w:val="uk-UA"/>
        </w:rPr>
        <w:t>е</w:t>
      </w:r>
      <w:r w:rsidRPr="008474C3">
        <w:rPr>
          <w:sz w:val="22"/>
          <w:szCs w:val="22"/>
          <w:lang w:val="uk-UA"/>
        </w:rPr>
        <w:t xml:space="preserve">жиму роботи та запису в регістри приймача </w:t>
      </w:r>
      <w:proofErr w:type="spellStart"/>
      <w:r w:rsidRPr="008474C3">
        <w:rPr>
          <w:sz w:val="22"/>
          <w:szCs w:val="22"/>
          <w:lang w:val="uk-UA"/>
        </w:rPr>
        <w:t>синхросимволів</w:t>
      </w:r>
      <w:proofErr w:type="spellEnd"/>
      <w:r w:rsidRPr="008474C3">
        <w:rPr>
          <w:sz w:val="22"/>
          <w:szCs w:val="22"/>
          <w:lang w:val="uk-UA"/>
        </w:rPr>
        <w:t xml:space="preserve"> при синхронному режимі роботи.</w:t>
      </w:r>
      <w:r>
        <w:rPr>
          <w:sz w:val="22"/>
          <w:szCs w:val="22"/>
          <w:lang w:val="uk-UA"/>
        </w:rPr>
        <w:t xml:space="preserve"> Формат управляючого слова команди з</w:t>
      </w:r>
      <w:r>
        <w:rPr>
          <w:sz w:val="22"/>
          <w:szCs w:val="22"/>
          <w:lang w:val="uk-UA"/>
        </w:rPr>
        <w:t>о</w:t>
      </w:r>
      <w:r>
        <w:rPr>
          <w:sz w:val="22"/>
          <w:szCs w:val="22"/>
          <w:lang w:val="uk-UA"/>
        </w:rPr>
        <w:t xml:space="preserve">бражений на </w:t>
      </w:r>
      <w:r w:rsidRPr="00C0057B">
        <w:rPr>
          <w:sz w:val="22"/>
          <w:szCs w:val="22"/>
          <w:lang w:val="uk-UA"/>
        </w:rPr>
        <w:t>рис.3.2</w:t>
      </w:r>
      <w:r w:rsidRPr="00C0057B">
        <w:rPr>
          <w:sz w:val="22"/>
          <w:szCs w:val="22"/>
          <w:lang w:val="en-US"/>
        </w:rPr>
        <w:t>9</w:t>
      </w:r>
      <w:r w:rsidRPr="00C0057B">
        <w:rPr>
          <w:sz w:val="22"/>
          <w:szCs w:val="22"/>
          <w:lang w:val="uk-UA"/>
        </w:rPr>
        <w:t>.</w:t>
      </w:r>
    </w:p>
    <w:p w:rsidR="0023059F" w:rsidRDefault="0023059F" w:rsidP="0023059F">
      <w:pPr>
        <w:spacing w:before="120"/>
        <w:jc w:val="center"/>
        <w:rPr>
          <w:sz w:val="22"/>
          <w:szCs w:val="22"/>
          <w:lang w:val="uk-UA"/>
        </w:rPr>
      </w:pPr>
      <w:r>
        <w:object w:dxaOrig="7765" w:dyaOrig="5724">
          <v:shape id="_x0000_i1083" type="#_x0000_t75" style="width:232.5pt;height:171pt" o:ole="">
            <v:imagedata r:id="rId99" o:title=""/>
          </v:shape>
          <o:OLEObject Type="Embed" ProgID="Visio.Drawing.11" ShapeID="_x0000_i1083" DrawAspect="Content" ObjectID="_1512129764" r:id="rId100"/>
        </w:object>
      </w:r>
    </w:p>
    <w:p w:rsidR="0023059F" w:rsidRDefault="0023059F" w:rsidP="0023059F">
      <w:pPr>
        <w:spacing w:before="120" w:after="120"/>
        <w:jc w:val="center"/>
        <w:rPr>
          <w:sz w:val="20"/>
          <w:szCs w:val="20"/>
          <w:lang w:val="uk-UA"/>
        </w:rPr>
      </w:pPr>
      <w:r w:rsidRPr="008474C3">
        <w:rPr>
          <w:sz w:val="20"/>
          <w:szCs w:val="20"/>
          <w:lang w:val="uk-UA"/>
        </w:rPr>
        <w:t>Рис.</w:t>
      </w:r>
      <w:r>
        <w:rPr>
          <w:sz w:val="20"/>
          <w:szCs w:val="20"/>
          <w:lang w:val="uk-UA"/>
        </w:rPr>
        <w:t xml:space="preserve"> </w:t>
      </w:r>
      <w:r w:rsidRPr="008474C3">
        <w:rPr>
          <w:sz w:val="20"/>
          <w:szCs w:val="20"/>
          <w:lang w:val="uk-UA"/>
        </w:rPr>
        <w:t>3.2</w:t>
      </w:r>
      <w:r>
        <w:rPr>
          <w:sz w:val="20"/>
          <w:szCs w:val="20"/>
          <w:lang w:val="uk-UA"/>
        </w:rPr>
        <w:t>9</w:t>
      </w:r>
      <w:r w:rsidRPr="008474C3">
        <w:rPr>
          <w:sz w:val="20"/>
          <w:szCs w:val="20"/>
          <w:lang w:val="uk-UA"/>
        </w:rPr>
        <w:t xml:space="preserve">. </w:t>
      </w:r>
      <w:r>
        <w:rPr>
          <w:sz w:val="20"/>
          <w:szCs w:val="20"/>
          <w:lang w:val="uk-UA"/>
        </w:rPr>
        <w:t>Формат управляючого слова команди</w:t>
      </w:r>
    </w:p>
    <w:p w:rsidR="0023059F" w:rsidRPr="008474C3" w:rsidRDefault="0023059F" w:rsidP="0023059F">
      <w:pPr>
        <w:pStyle w:val="ac"/>
        <w:spacing w:after="0"/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>Призначення розрядів управляючого слова команди наступне</w:t>
      </w:r>
      <w:r w:rsidRPr="008474C3">
        <w:rPr>
          <w:sz w:val="22"/>
          <w:szCs w:val="22"/>
          <w:lang w:val="uk-UA"/>
        </w:rPr>
        <w:t>:</w:t>
      </w:r>
    </w:p>
    <w:p w:rsidR="0023059F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розряд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0</w:t>
      </w:r>
      <w:r>
        <w:rPr>
          <w:sz w:val="22"/>
          <w:szCs w:val="22"/>
          <w:lang w:val="uk-UA"/>
        </w:rPr>
        <w:t xml:space="preserve"> – дозвіл передачі даних;</w:t>
      </w:r>
    </w:p>
    <w:p w:rsidR="0023059F" w:rsidRPr="008474C3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розряд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1 </w:t>
      </w:r>
      <w:r>
        <w:rPr>
          <w:sz w:val="22"/>
          <w:szCs w:val="22"/>
          <w:lang w:val="uk-UA"/>
        </w:rPr>
        <w:t xml:space="preserve">= </w:t>
      </w:r>
      <w:r w:rsidRPr="00D33236">
        <w:rPr>
          <w:i/>
          <w:sz w:val="22"/>
          <w:szCs w:val="22"/>
          <w:lang w:val="en-US"/>
        </w:rPr>
        <w:t>DTR</w:t>
      </w:r>
      <w:r w:rsidRPr="00D33236">
        <w:rPr>
          <w:sz w:val="22"/>
          <w:szCs w:val="22"/>
        </w:rPr>
        <w:t xml:space="preserve"> </w:t>
      </w:r>
      <w:r w:rsidRPr="008474C3">
        <w:rPr>
          <w:sz w:val="22"/>
          <w:szCs w:val="22"/>
          <w:lang w:val="uk-UA"/>
        </w:rPr>
        <w:t xml:space="preserve">– </w:t>
      </w:r>
      <w:r>
        <w:rPr>
          <w:sz w:val="22"/>
          <w:szCs w:val="22"/>
          <w:lang w:val="uk-UA"/>
        </w:rPr>
        <w:t xml:space="preserve">завдання значення </w:t>
      </w:r>
      <w:r w:rsidRPr="00D33236">
        <w:rPr>
          <w:position w:val="-6"/>
          <w:sz w:val="22"/>
          <w:szCs w:val="22"/>
          <w:lang w:val="uk-UA"/>
        </w:rPr>
        <w:object w:dxaOrig="900" w:dyaOrig="340">
          <v:shape id="_x0000_i1084" type="#_x0000_t75" style="width:45pt;height:17.25pt" o:ole="">
            <v:imagedata r:id="rId101" o:title=""/>
          </v:shape>
          <o:OLEObject Type="Embed" ProgID="Equation.3" ShapeID="_x0000_i1084" DrawAspect="Content" ObjectID="_1512129765" r:id="rId102"/>
        </w:object>
      </w:r>
      <w:r>
        <w:rPr>
          <w:sz w:val="22"/>
          <w:szCs w:val="22"/>
          <w:lang w:val="uk-UA"/>
        </w:rPr>
        <w:t>сигналу з</w:t>
      </w:r>
      <w:r>
        <w:rPr>
          <w:sz w:val="22"/>
          <w:szCs w:val="22"/>
          <w:lang w:val="uk-UA"/>
        </w:rPr>
        <w:t>а</w:t>
      </w:r>
      <w:r>
        <w:rPr>
          <w:sz w:val="22"/>
          <w:szCs w:val="22"/>
          <w:lang w:val="uk-UA"/>
        </w:rPr>
        <w:t xml:space="preserve">питу готовності даних терміналу, якщо </w:t>
      </w:r>
      <w:r w:rsidRPr="00D33236">
        <w:rPr>
          <w:i/>
          <w:sz w:val="22"/>
          <w:szCs w:val="22"/>
          <w:lang w:val="en-US"/>
        </w:rPr>
        <w:t>D</w:t>
      </w:r>
      <w:r>
        <w:rPr>
          <w:sz w:val="22"/>
          <w:szCs w:val="22"/>
          <w:lang w:val="uk-UA"/>
        </w:rPr>
        <w:t>1 = 1</w:t>
      </w:r>
      <w:r w:rsidRPr="008474C3">
        <w:rPr>
          <w:sz w:val="22"/>
          <w:szCs w:val="22"/>
          <w:lang w:val="uk-UA"/>
        </w:rPr>
        <w:t>;</w:t>
      </w:r>
    </w:p>
    <w:p w:rsidR="0023059F" w:rsidRPr="008474C3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2</w:t>
      </w:r>
      <w:r w:rsidRPr="008474C3">
        <w:rPr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>дозвіл прийому</w:t>
      </w:r>
      <w:r w:rsidRPr="008474C3">
        <w:rPr>
          <w:sz w:val="22"/>
          <w:szCs w:val="22"/>
          <w:lang w:val="uk-UA"/>
        </w:rPr>
        <w:t>;</w:t>
      </w:r>
    </w:p>
    <w:p w:rsidR="0023059F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3</w:t>
      </w:r>
      <w:r w:rsidRPr="008474C3">
        <w:rPr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>завдання нормального режиму асинхронної п</w:t>
      </w:r>
      <w:r>
        <w:rPr>
          <w:sz w:val="22"/>
          <w:szCs w:val="22"/>
          <w:lang w:val="uk-UA"/>
        </w:rPr>
        <w:t>е</w:t>
      </w:r>
      <w:r>
        <w:rPr>
          <w:sz w:val="22"/>
          <w:szCs w:val="22"/>
          <w:lang w:val="uk-UA"/>
        </w:rPr>
        <w:t>редачі (</w:t>
      </w:r>
      <w:r w:rsidRPr="00D33236">
        <w:rPr>
          <w:i/>
          <w:sz w:val="22"/>
          <w:szCs w:val="22"/>
          <w:lang w:val="en-US"/>
        </w:rPr>
        <w:t>D</w:t>
      </w:r>
      <w:r>
        <w:rPr>
          <w:sz w:val="22"/>
          <w:szCs w:val="22"/>
          <w:lang w:val="uk-UA"/>
        </w:rPr>
        <w:t>3 = 0) або паузи (</w:t>
      </w:r>
      <w:r w:rsidRPr="00D33236">
        <w:rPr>
          <w:i/>
          <w:sz w:val="22"/>
          <w:szCs w:val="22"/>
          <w:lang w:val="en-US"/>
        </w:rPr>
        <w:t>D</w:t>
      </w:r>
      <w:r>
        <w:rPr>
          <w:sz w:val="22"/>
          <w:szCs w:val="22"/>
          <w:lang w:val="uk-UA"/>
        </w:rPr>
        <w:t>3 = 1) під час відсутності даних для п</w:t>
      </w:r>
      <w:r>
        <w:rPr>
          <w:sz w:val="22"/>
          <w:szCs w:val="22"/>
          <w:lang w:val="uk-UA"/>
        </w:rPr>
        <w:t>е</w:t>
      </w:r>
      <w:r>
        <w:rPr>
          <w:sz w:val="22"/>
          <w:szCs w:val="22"/>
          <w:lang w:val="uk-UA"/>
        </w:rPr>
        <w:t xml:space="preserve">редачі, вихід передавача </w:t>
      </w:r>
      <w:r w:rsidRPr="00806BE3">
        <w:rPr>
          <w:position w:val="-6"/>
          <w:sz w:val="22"/>
          <w:szCs w:val="22"/>
          <w:lang w:val="uk-UA"/>
        </w:rPr>
        <w:object w:dxaOrig="540" w:dyaOrig="320">
          <v:shape id="_x0000_i1085" type="#_x0000_t75" style="width:27pt;height:15.75pt" o:ole="">
            <v:imagedata r:id="rId15" o:title=""/>
          </v:shape>
          <o:OLEObject Type="Embed" ProgID="Equation.3" ShapeID="_x0000_i1085" DrawAspect="Content" ObjectID="_1512129766" r:id="rId103"/>
        </w:object>
      </w:r>
      <w:r>
        <w:rPr>
          <w:sz w:val="22"/>
          <w:szCs w:val="22"/>
          <w:lang w:val="uk-UA"/>
        </w:rPr>
        <w:t xml:space="preserve"> встановлюється під час цього у стан 0</w:t>
      </w:r>
      <w:r w:rsidRPr="008474C3">
        <w:rPr>
          <w:sz w:val="22"/>
          <w:szCs w:val="22"/>
          <w:lang w:val="uk-UA"/>
        </w:rPr>
        <w:t>;</w:t>
      </w:r>
    </w:p>
    <w:p w:rsidR="0023059F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4</w:t>
      </w:r>
      <w:r w:rsidRPr="008474C3">
        <w:rPr>
          <w:sz w:val="22"/>
          <w:szCs w:val="22"/>
          <w:lang w:val="uk-UA"/>
        </w:rPr>
        <w:t xml:space="preserve"> –</w:t>
      </w:r>
      <w:r>
        <w:rPr>
          <w:sz w:val="22"/>
          <w:szCs w:val="22"/>
          <w:lang w:val="uk-UA"/>
        </w:rPr>
        <w:t xml:space="preserve"> скидання ознак помилок в управляючому слові стану;</w:t>
      </w:r>
    </w:p>
    <w:p w:rsidR="0023059F" w:rsidRPr="008474C3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розряд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5</w:t>
      </w:r>
      <w:r w:rsidRPr="008474C3">
        <w:rPr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 xml:space="preserve">стан входу </w:t>
      </w:r>
      <w:r w:rsidRPr="00D33236">
        <w:rPr>
          <w:i/>
          <w:sz w:val="22"/>
          <w:szCs w:val="22"/>
          <w:lang w:val="en-US"/>
        </w:rPr>
        <w:t>RT</w:t>
      </w:r>
      <w:r>
        <w:rPr>
          <w:i/>
          <w:sz w:val="22"/>
          <w:szCs w:val="22"/>
          <w:lang w:val="en-US"/>
        </w:rPr>
        <w:t>S</w:t>
      </w:r>
      <w:r w:rsidRPr="00D33236">
        <w:rPr>
          <w:sz w:val="22"/>
          <w:szCs w:val="22"/>
        </w:rPr>
        <w:t xml:space="preserve">, </w:t>
      </w:r>
      <w:r>
        <w:rPr>
          <w:sz w:val="22"/>
          <w:szCs w:val="22"/>
          <w:lang w:val="uk-UA"/>
        </w:rPr>
        <w:t xml:space="preserve">завдання значення </w:t>
      </w:r>
      <w:r w:rsidRPr="00D33236">
        <w:rPr>
          <w:position w:val="-6"/>
          <w:sz w:val="22"/>
          <w:szCs w:val="22"/>
          <w:lang w:val="uk-UA"/>
        </w:rPr>
        <w:object w:dxaOrig="859" w:dyaOrig="340">
          <v:shape id="_x0000_i1086" type="#_x0000_t75" style="width:42.75pt;height:17.25pt" o:ole="">
            <v:imagedata r:id="rId104" o:title=""/>
          </v:shape>
          <o:OLEObject Type="Embed" ProgID="Equation.3" ShapeID="_x0000_i1086" DrawAspect="Content" ObjectID="_1512129767" r:id="rId105"/>
        </w:object>
      </w:r>
      <w:r>
        <w:rPr>
          <w:sz w:val="22"/>
          <w:szCs w:val="22"/>
          <w:lang w:val="uk-UA"/>
        </w:rPr>
        <w:t>си</w:t>
      </w:r>
      <w:r>
        <w:rPr>
          <w:sz w:val="22"/>
          <w:szCs w:val="22"/>
          <w:lang w:val="uk-UA"/>
        </w:rPr>
        <w:t>г</w:t>
      </w:r>
      <w:r>
        <w:rPr>
          <w:sz w:val="22"/>
          <w:szCs w:val="22"/>
          <w:lang w:val="uk-UA"/>
        </w:rPr>
        <w:t xml:space="preserve">налу запиту передачі даних, якщо </w:t>
      </w:r>
      <w:r w:rsidRPr="00D33236">
        <w:rPr>
          <w:i/>
          <w:sz w:val="22"/>
          <w:szCs w:val="22"/>
          <w:lang w:val="en-US"/>
        </w:rPr>
        <w:t>D</w:t>
      </w:r>
      <w:r>
        <w:rPr>
          <w:sz w:val="22"/>
          <w:szCs w:val="22"/>
          <w:lang w:val="uk-UA"/>
        </w:rPr>
        <w:t>5 = 1</w:t>
      </w:r>
      <w:r w:rsidRPr="008474C3">
        <w:rPr>
          <w:sz w:val="22"/>
          <w:szCs w:val="22"/>
          <w:lang w:val="uk-UA"/>
        </w:rPr>
        <w:t>;</w:t>
      </w:r>
    </w:p>
    <w:p w:rsidR="0023059F" w:rsidRPr="008474C3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розряд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6</w:t>
      </w:r>
      <w:r w:rsidRPr="008474C3">
        <w:rPr>
          <w:sz w:val="22"/>
          <w:szCs w:val="22"/>
          <w:lang w:val="uk-UA"/>
        </w:rPr>
        <w:t xml:space="preserve"> –</w:t>
      </w:r>
      <w:r>
        <w:rPr>
          <w:sz w:val="22"/>
          <w:szCs w:val="22"/>
          <w:lang w:val="uk-UA"/>
        </w:rPr>
        <w:t xml:space="preserve"> внутрішнє скидання ПЗА для переводу його в режим очікування управляючого слова режиму роботи;</w:t>
      </w:r>
    </w:p>
    <w:p w:rsidR="0023059F" w:rsidRPr="0050654D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розряди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7</w:t>
      </w:r>
      <w:r w:rsidRPr="008474C3">
        <w:rPr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 xml:space="preserve">дозвіл пошуку </w:t>
      </w:r>
      <w:proofErr w:type="spellStart"/>
      <w:r>
        <w:rPr>
          <w:sz w:val="22"/>
          <w:szCs w:val="22"/>
          <w:lang w:val="uk-UA"/>
        </w:rPr>
        <w:t>синхросимволів</w:t>
      </w:r>
      <w:proofErr w:type="spellEnd"/>
      <w:r w:rsidRPr="0050654D">
        <w:rPr>
          <w:sz w:val="22"/>
          <w:szCs w:val="22"/>
          <w:lang w:val="uk-UA"/>
        </w:rPr>
        <w:t>.</w:t>
      </w:r>
    </w:p>
    <w:p w:rsidR="0023059F" w:rsidRPr="00D33236" w:rsidRDefault="0023059F" w:rsidP="0023059F">
      <w:pPr>
        <w:spacing w:before="120"/>
        <w:rPr>
          <w:sz w:val="22"/>
          <w:szCs w:val="22"/>
          <w:lang w:val="uk-UA"/>
        </w:rPr>
      </w:pPr>
      <w:r w:rsidRPr="006071BE">
        <w:rPr>
          <w:b/>
          <w:i/>
          <w:sz w:val="22"/>
          <w:szCs w:val="22"/>
        </w:rPr>
        <w:t xml:space="preserve">Формат </w:t>
      </w:r>
      <w:r w:rsidRPr="004E52E5">
        <w:rPr>
          <w:b/>
          <w:i/>
          <w:sz w:val="22"/>
          <w:szCs w:val="22"/>
          <w:lang w:val="uk-UA"/>
        </w:rPr>
        <w:t>управляючого</w:t>
      </w:r>
      <w:r w:rsidRPr="006071BE">
        <w:rPr>
          <w:b/>
          <w:i/>
          <w:sz w:val="22"/>
          <w:szCs w:val="22"/>
        </w:rPr>
        <w:t xml:space="preserve"> слова статусу.</w:t>
      </w:r>
    </w:p>
    <w:p w:rsidR="0023059F" w:rsidRPr="006071BE" w:rsidRDefault="0023059F" w:rsidP="0023059F">
      <w:pPr>
        <w:ind w:firstLine="454"/>
        <w:rPr>
          <w:sz w:val="22"/>
          <w:szCs w:val="22"/>
          <w:lang w:val="uk-UA"/>
        </w:rPr>
      </w:pPr>
      <w:r w:rsidRPr="006071BE">
        <w:rPr>
          <w:sz w:val="22"/>
          <w:szCs w:val="22"/>
        </w:rPr>
        <w:t xml:space="preserve">Формат </w:t>
      </w:r>
      <w:r>
        <w:rPr>
          <w:sz w:val="22"/>
          <w:szCs w:val="22"/>
          <w:lang w:val="uk-UA"/>
        </w:rPr>
        <w:t xml:space="preserve">управляючого слова </w:t>
      </w:r>
      <w:r w:rsidRPr="006071BE">
        <w:rPr>
          <w:sz w:val="22"/>
          <w:szCs w:val="22"/>
        </w:rPr>
        <w:t>ста</w:t>
      </w:r>
      <w:r>
        <w:rPr>
          <w:sz w:val="22"/>
          <w:szCs w:val="22"/>
          <w:lang w:val="uk-UA"/>
        </w:rPr>
        <w:t xml:space="preserve">ну </w:t>
      </w:r>
      <w:r w:rsidRPr="006071BE">
        <w:rPr>
          <w:sz w:val="22"/>
          <w:szCs w:val="22"/>
        </w:rPr>
        <w:t>приводит</w:t>
      </w:r>
      <w:r w:rsidRPr="006071BE">
        <w:rPr>
          <w:sz w:val="22"/>
          <w:szCs w:val="22"/>
        </w:rPr>
        <w:t>ь</w:t>
      </w:r>
      <w:r w:rsidRPr="006071BE">
        <w:rPr>
          <w:sz w:val="22"/>
          <w:szCs w:val="22"/>
        </w:rPr>
        <w:t xml:space="preserve">ся </w:t>
      </w:r>
      <w:r>
        <w:rPr>
          <w:sz w:val="22"/>
          <w:szCs w:val="22"/>
          <w:lang w:val="uk-UA"/>
        </w:rPr>
        <w:t>на рис</w:t>
      </w:r>
      <w:r w:rsidRPr="006071BE">
        <w:rPr>
          <w:sz w:val="22"/>
          <w:szCs w:val="22"/>
        </w:rPr>
        <w:t>. 3.</w:t>
      </w:r>
      <w:r w:rsidRPr="00C0057B">
        <w:rPr>
          <w:sz w:val="22"/>
          <w:szCs w:val="22"/>
        </w:rPr>
        <w:t>30</w:t>
      </w:r>
      <w:r w:rsidRPr="006071BE">
        <w:rPr>
          <w:sz w:val="22"/>
          <w:szCs w:val="22"/>
        </w:rPr>
        <w:t>.</w:t>
      </w:r>
    </w:p>
    <w:p w:rsidR="0023059F" w:rsidRDefault="0023059F" w:rsidP="0023059F">
      <w:pPr>
        <w:spacing w:before="120" w:after="120"/>
        <w:jc w:val="center"/>
        <w:rPr>
          <w:sz w:val="22"/>
          <w:szCs w:val="22"/>
          <w:lang w:val="uk-UA"/>
        </w:rPr>
      </w:pPr>
      <w:r>
        <w:object w:dxaOrig="6879" w:dyaOrig="5469">
          <v:shape id="_x0000_i1087" type="#_x0000_t75" style="width:281.25pt;height:223.5pt" o:ole="">
            <v:imagedata r:id="rId106" o:title=""/>
          </v:shape>
          <o:OLEObject Type="Embed" ProgID="Visio.Drawing.11" ShapeID="_x0000_i1087" DrawAspect="Content" ObjectID="_1512129768" r:id="rId107"/>
        </w:object>
      </w:r>
    </w:p>
    <w:p w:rsidR="0023059F" w:rsidRDefault="0023059F" w:rsidP="0023059F">
      <w:pPr>
        <w:spacing w:before="120" w:after="120"/>
        <w:jc w:val="center"/>
        <w:rPr>
          <w:sz w:val="20"/>
          <w:szCs w:val="20"/>
          <w:lang w:val="uk-UA"/>
        </w:rPr>
      </w:pPr>
      <w:r w:rsidRPr="008474C3">
        <w:rPr>
          <w:sz w:val="20"/>
          <w:szCs w:val="20"/>
          <w:lang w:val="uk-UA"/>
        </w:rPr>
        <w:t>Рис.</w:t>
      </w:r>
      <w:r>
        <w:rPr>
          <w:sz w:val="20"/>
          <w:szCs w:val="20"/>
          <w:lang w:val="uk-UA"/>
        </w:rPr>
        <w:t xml:space="preserve"> </w:t>
      </w:r>
      <w:r w:rsidRPr="008474C3">
        <w:rPr>
          <w:sz w:val="20"/>
          <w:szCs w:val="20"/>
          <w:lang w:val="uk-UA"/>
        </w:rPr>
        <w:t>3.</w:t>
      </w:r>
      <w:r>
        <w:rPr>
          <w:sz w:val="20"/>
          <w:szCs w:val="20"/>
          <w:lang w:val="uk-UA"/>
        </w:rPr>
        <w:t>30</w:t>
      </w:r>
      <w:r w:rsidRPr="008474C3">
        <w:rPr>
          <w:sz w:val="20"/>
          <w:szCs w:val="20"/>
          <w:lang w:val="uk-UA"/>
        </w:rPr>
        <w:t xml:space="preserve">. </w:t>
      </w:r>
      <w:r>
        <w:rPr>
          <w:sz w:val="20"/>
          <w:szCs w:val="20"/>
          <w:lang w:val="uk-UA"/>
        </w:rPr>
        <w:t>Формат управляючого слова статусу</w:t>
      </w:r>
    </w:p>
    <w:p w:rsidR="0023059F" w:rsidRDefault="0023059F" w:rsidP="0023059F">
      <w:pPr>
        <w:pStyle w:val="ac"/>
        <w:spacing w:after="0"/>
        <w:ind w:firstLine="45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>Призначення розрядів управляючого слова команди наступне</w:t>
      </w:r>
      <w:r w:rsidRPr="008474C3">
        <w:rPr>
          <w:sz w:val="22"/>
          <w:szCs w:val="22"/>
          <w:lang w:val="uk-UA"/>
        </w:rPr>
        <w:t>:</w:t>
      </w:r>
    </w:p>
    <w:p w:rsidR="0023059F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розряд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0</w:t>
      </w:r>
      <w:r>
        <w:rPr>
          <w:sz w:val="22"/>
          <w:szCs w:val="22"/>
          <w:lang w:val="uk-UA"/>
        </w:rPr>
        <w:t> = </w:t>
      </w:r>
      <w:r w:rsidRPr="00D33236">
        <w:rPr>
          <w:position w:val="-4"/>
          <w:sz w:val="22"/>
          <w:szCs w:val="22"/>
          <w:lang w:val="uk-UA"/>
        </w:rPr>
        <w:object w:dxaOrig="900" w:dyaOrig="320">
          <v:shape id="_x0000_i1088" type="#_x0000_t75" style="width:45pt;height:15.75pt" o:ole="">
            <v:imagedata r:id="rId108" o:title=""/>
          </v:shape>
          <o:OLEObject Type="Embed" ProgID="Equation.3" ShapeID="_x0000_i1088" DrawAspect="Content" ObjectID="_1512129769" r:id="rId109"/>
        </w:object>
      </w:r>
      <w:r>
        <w:rPr>
          <w:sz w:val="22"/>
          <w:szCs w:val="22"/>
          <w:lang w:val="uk-UA"/>
        </w:rPr>
        <w:t xml:space="preserve"> – на відмінність від виходу </w:t>
      </w:r>
      <w:r w:rsidRPr="00D33236">
        <w:rPr>
          <w:position w:val="-4"/>
          <w:sz w:val="22"/>
          <w:szCs w:val="22"/>
          <w:lang w:val="uk-UA"/>
        </w:rPr>
        <w:object w:dxaOrig="900" w:dyaOrig="260">
          <v:shape id="_x0000_i1089" type="#_x0000_t75" style="width:45pt;height:12.75pt" o:ole="">
            <v:imagedata r:id="rId110" o:title=""/>
          </v:shape>
          <o:OLEObject Type="Embed" ProgID="Equation.3" ShapeID="_x0000_i1089" DrawAspect="Content" ObjectID="_1512129770" r:id="rId111"/>
        </w:object>
      </w:r>
      <w:r>
        <w:rPr>
          <w:sz w:val="22"/>
          <w:szCs w:val="22"/>
          <w:lang w:val="uk-UA"/>
        </w:rPr>
        <w:t xml:space="preserve"> значення даного сигналу не переводиться в </w:t>
      </w:r>
      <w:proofErr w:type="spellStart"/>
      <w:r>
        <w:rPr>
          <w:sz w:val="22"/>
          <w:szCs w:val="22"/>
          <w:lang w:val="uk-UA"/>
        </w:rPr>
        <w:t>ноль</w:t>
      </w:r>
      <w:proofErr w:type="spellEnd"/>
      <w:r>
        <w:rPr>
          <w:sz w:val="22"/>
          <w:szCs w:val="22"/>
          <w:lang w:val="uk-UA"/>
        </w:rPr>
        <w:t xml:space="preserve"> сигналом </w:t>
      </w:r>
      <w:r w:rsidRPr="00D33236">
        <w:rPr>
          <w:position w:val="-6"/>
          <w:sz w:val="22"/>
          <w:szCs w:val="22"/>
          <w:lang w:val="uk-UA"/>
        </w:rPr>
        <w:object w:dxaOrig="820" w:dyaOrig="340">
          <v:shape id="_x0000_i1090" type="#_x0000_t75" style="width:41.25pt;height:17.25pt" o:ole="">
            <v:imagedata r:id="rId112" o:title=""/>
          </v:shape>
          <o:OLEObject Type="Embed" ProgID="Equation.3" ShapeID="_x0000_i1090" DrawAspect="Content" ObjectID="_1512129771" r:id="rId113"/>
        </w:object>
      </w:r>
      <w:r>
        <w:rPr>
          <w:sz w:val="22"/>
          <w:szCs w:val="22"/>
          <w:lang w:val="uk-UA"/>
        </w:rPr>
        <w:t xml:space="preserve"> і значенням розряду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>0</w:t>
      </w:r>
      <w:r>
        <w:rPr>
          <w:sz w:val="22"/>
          <w:szCs w:val="22"/>
          <w:lang w:val="uk-UA"/>
        </w:rPr>
        <w:t xml:space="preserve"> УСРР;</w:t>
      </w:r>
    </w:p>
    <w:p w:rsidR="0023059F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розряд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i/>
          <w:sz w:val="22"/>
          <w:szCs w:val="22"/>
          <w:lang w:val="uk-UA"/>
        </w:rPr>
        <w:t>D</w:t>
      </w:r>
      <w:r w:rsidRPr="008474C3">
        <w:rPr>
          <w:sz w:val="22"/>
          <w:szCs w:val="22"/>
          <w:lang w:val="uk-UA"/>
        </w:rPr>
        <w:t xml:space="preserve">1 – </w:t>
      </w:r>
      <w:r>
        <w:rPr>
          <w:sz w:val="22"/>
          <w:szCs w:val="22"/>
          <w:lang w:val="uk-UA"/>
        </w:rPr>
        <w:t xml:space="preserve">стан виходу </w:t>
      </w:r>
      <w:r w:rsidRPr="00D33236">
        <w:rPr>
          <w:position w:val="-4"/>
          <w:sz w:val="22"/>
          <w:szCs w:val="22"/>
          <w:lang w:val="uk-UA"/>
        </w:rPr>
        <w:object w:dxaOrig="900" w:dyaOrig="260">
          <v:shape id="_x0000_i1091" type="#_x0000_t75" style="width:45pt;height:12.75pt" o:ole="">
            <v:imagedata r:id="rId110" o:title=""/>
          </v:shape>
          <o:OLEObject Type="Embed" ProgID="Equation.3" ShapeID="_x0000_i1091" DrawAspect="Content" ObjectID="_1512129772" r:id="rId114"/>
        </w:object>
      </w:r>
      <w:r w:rsidRPr="008474C3">
        <w:rPr>
          <w:sz w:val="22"/>
          <w:szCs w:val="22"/>
          <w:lang w:val="uk-UA"/>
        </w:rPr>
        <w:t>;</w:t>
      </w:r>
    </w:p>
    <w:p w:rsidR="0023059F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розряд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i/>
          <w:sz w:val="22"/>
          <w:szCs w:val="22"/>
          <w:lang w:val="uk-UA"/>
        </w:rPr>
        <w:t>D</w:t>
      </w:r>
      <w:r w:rsidRPr="00D33236">
        <w:rPr>
          <w:sz w:val="22"/>
          <w:szCs w:val="22"/>
          <w:lang w:val="uk-UA"/>
        </w:rPr>
        <w:t>2</w:t>
      </w:r>
      <w:r w:rsidRPr="008474C3">
        <w:rPr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 xml:space="preserve">стан виходу </w:t>
      </w:r>
      <w:r w:rsidRPr="00D33236">
        <w:rPr>
          <w:position w:val="-4"/>
          <w:sz w:val="22"/>
          <w:szCs w:val="22"/>
          <w:lang w:val="uk-UA"/>
        </w:rPr>
        <w:object w:dxaOrig="1219" w:dyaOrig="260">
          <v:shape id="_x0000_i1092" type="#_x0000_t75" style="width:60.75pt;height:12.75pt" o:ole="">
            <v:imagedata r:id="rId115" o:title=""/>
          </v:shape>
          <o:OLEObject Type="Embed" ProgID="Equation.3" ShapeID="_x0000_i1092" DrawAspect="Content" ObjectID="_1512129773" r:id="rId116"/>
        </w:object>
      </w:r>
      <w:r w:rsidRPr="008474C3">
        <w:rPr>
          <w:sz w:val="22"/>
          <w:szCs w:val="22"/>
          <w:lang w:val="uk-UA"/>
        </w:rPr>
        <w:t>;</w:t>
      </w:r>
    </w:p>
    <w:p w:rsidR="0023059F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3</w:t>
      </w:r>
      <w:r w:rsidRPr="008474C3">
        <w:rPr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>помилка паритету</w:t>
      </w:r>
      <w:r w:rsidRPr="008474C3">
        <w:rPr>
          <w:sz w:val="22"/>
          <w:szCs w:val="22"/>
          <w:lang w:val="uk-UA"/>
        </w:rPr>
        <w:t>;</w:t>
      </w:r>
    </w:p>
    <w:p w:rsidR="0023059F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8474C3">
        <w:rPr>
          <w:sz w:val="22"/>
          <w:szCs w:val="22"/>
          <w:lang w:val="uk-UA"/>
        </w:rPr>
        <w:t xml:space="preserve">розряд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4</w:t>
      </w:r>
      <w:r w:rsidRPr="008474C3">
        <w:rPr>
          <w:sz w:val="22"/>
          <w:szCs w:val="22"/>
          <w:lang w:val="uk-UA"/>
        </w:rPr>
        <w:t xml:space="preserve"> –</w:t>
      </w:r>
      <w:r>
        <w:rPr>
          <w:sz w:val="22"/>
          <w:szCs w:val="22"/>
          <w:lang w:val="uk-UA"/>
        </w:rPr>
        <w:t xml:space="preserve"> помилка переповнення;</w:t>
      </w:r>
    </w:p>
    <w:p w:rsidR="0023059F" w:rsidRPr="008474C3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розряд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5</w:t>
      </w:r>
      <w:r w:rsidRPr="008474C3">
        <w:rPr>
          <w:sz w:val="22"/>
          <w:szCs w:val="22"/>
          <w:lang w:val="uk-UA"/>
        </w:rPr>
        <w:t xml:space="preserve"> – </w:t>
      </w:r>
      <w:r>
        <w:rPr>
          <w:sz w:val="22"/>
          <w:szCs w:val="22"/>
          <w:lang w:val="uk-UA"/>
        </w:rPr>
        <w:t>помилка кадру (застосовується тільки для аси</w:t>
      </w:r>
      <w:r>
        <w:rPr>
          <w:sz w:val="22"/>
          <w:szCs w:val="22"/>
          <w:lang w:val="uk-UA"/>
        </w:rPr>
        <w:t>н</w:t>
      </w:r>
      <w:r>
        <w:rPr>
          <w:sz w:val="22"/>
          <w:szCs w:val="22"/>
          <w:lang w:val="uk-UA"/>
        </w:rPr>
        <w:t>хронного режиму)</w:t>
      </w:r>
      <w:r w:rsidRPr="008474C3">
        <w:rPr>
          <w:sz w:val="22"/>
          <w:szCs w:val="22"/>
          <w:lang w:val="uk-UA"/>
        </w:rPr>
        <w:t>;</w:t>
      </w:r>
    </w:p>
    <w:p w:rsidR="0023059F" w:rsidRPr="008474C3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розряд</w:t>
      </w:r>
      <w:r w:rsidRPr="008474C3">
        <w:rPr>
          <w:sz w:val="22"/>
          <w:szCs w:val="22"/>
          <w:lang w:val="uk-UA"/>
        </w:rPr>
        <w:t xml:space="preserve"> </w:t>
      </w:r>
      <w:r w:rsidRPr="008474C3">
        <w:rPr>
          <w:i/>
          <w:sz w:val="22"/>
          <w:szCs w:val="22"/>
          <w:lang w:val="uk-UA"/>
        </w:rPr>
        <w:t>D</w:t>
      </w:r>
      <w:r>
        <w:rPr>
          <w:sz w:val="22"/>
          <w:szCs w:val="22"/>
          <w:lang w:val="uk-UA"/>
        </w:rPr>
        <w:t>6</w:t>
      </w:r>
      <w:r w:rsidRPr="008474C3">
        <w:rPr>
          <w:sz w:val="22"/>
          <w:szCs w:val="22"/>
          <w:lang w:val="uk-UA"/>
        </w:rPr>
        <w:t xml:space="preserve"> –</w:t>
      </w:r>
      <w:r>
        <w:rPr>
          <w:sz w:val="22"/>
          <w:szCs w:val="22"/>
          <w:lang w:val="uk-UA"/>
        </w:rPr>
        <w:t xml:space="preserve"> стан виходу </w:t>
      </w:r>
      <w:r w:rsidRPr="00D33236">
        <w:rPr>
          <w:i/>
          <w:sz w:val="22"/>
          <w:szCs w:val="22"/>
          <w:lang w:val="en-US"/>
        </w:rPr>
        <w:t>SYNDET</w:t>
      </w:r>
      <w:r w:rsidRPr="00D33236">
        <w:rPr>
          <w:sz w:val="22"/>
          <w:szCs w:val="22"/>
          <w:lang w:val="uk-UA"/>
        </w:rPr>
        <w:t>/</w:t>
      </w:r>
      <w:r w:rsidRPr="00D33236">
        <w:rPr>
          <w:i/>
          <w:sz w:val="22"/>
          <w:szCs w:val="22"/>
          <w:lang w:val="en-US"/>
        </w:rPr>
        <w:t>BRKDET</w:t>
      </w:r>
      <w:r w:rsidRPr="008474C3">
        <w:rPr>
          <w:sz w:val="22"/>
          <w:szCs w:val="22"/>
          <w:lang w:val="uk-UA"/>
        </w:rPr>
        <w:t>;</w:t>
      </w:r>
    </w:p>
    <w:p w:rsidR="0023059F" w:rsidRPr="00BA592D" w:rsidRDefault="0023059F" w:rsidP="0023059F">
      <w:pPr>
        <w:numPr>
          <w:ilvl w:val="0"/>
          <w:numId w:val="6"/>
        </w:numPr>
        <w:jc w:val="both"/>
        <w:rPr>
          <w:sz w:val="22"/>
          <w:szCs w:val="22"/>
          <w:lang w:val="uk-UA"/>
        </w:rPr>
      </w:pPr>
      <w:r w:rsidRPr="00BA592D">
        <w:rPr>
          <w:sz w:val="22"/>
          <w:szCs w:val="22"/>
          <w:lang w:val="uk-UA"/>
        </w:rPr>
        <w:t xml:space="preserve">розряди </w:t>
      </w:r>
      <w:r w:rsidRPr="00BA592D">
        <w:rPr>
          <w:i/>
          <w:sz w:val="22"/>
          <w:szCs w:val="22"/>
          <w:lang w:val="uk-UA"/>
        </w:rPr>
        <w:t>D</w:t>
      </w:r>
      <w:r w:rsidRPr="00BA592D">
        <w:rPr>
          <w:sz w:val="22"/>
          <w:szCs w:val="22"/>
          <w:lang w:val="uk-UA"/>
        </w:rPr>
        <w:t xml:space="preserve">7 = </w:t>
      </w:r>
      <w:r w:rsidRPr="00BA592D">
        <w:rPr>
          <w:i/>
          <w:sz w:val="22"/>
          <w:szCs w:val="22"/>
          <w:lang w:val="en-US"/>
        </w:rPr>
        <w:t>DTR</w:t>
      </w:r>
      <w:r w:rsidRPr="00BA592D">
        <w:rPr>
          <w:sz w:val="22"/>
          <w:szCs w:val="22"/>
        </w:rPr>
        <w:t xml:space="preserve"> </w:t>
      </w:r>
      <w:r w:rsidRPr="00BA592D">
        <w:rPr>
          <w:sz w:val="22"/>
          <w:szCs w:val="22"/>
          <w:lang w:val="uk-UA"/>
        </w:rPr>
        <w:t>–</w:t>
      </w:r>
      <w:r w:rsidRPr="00BA592D">
        <w:rPr>
          <w:sz w:val="22"/>
          <w:szCs w:val="22"/>
          <w:lang w:val="en-US"/>
        </w:rPr>
        <w:t> </w:t>
      </w:r>
      <w:r w:rsidRPr="00BA592D">
        <w:rPr>
          <w:sz w:val="22"/>
          <w:szCs w:val="22"/>
          <w:lang w:val="uk-UA"/>
        </w:rPr>
        <w:t xml:space="preserve">стан виходу </w:t>
      </w:r>
      <w:r w:rsidRPr="00D33236">
        <w:rPr>
          <w:position w:val="-4"/>
          <w:sz w:val="22"/>
          <w:szCs w:val="22"/>
          <w:lang w:val="uk-UA"/>
        </w:rPr>
        <w:object w:dxaOrig="540" w:dyaOrig="320">
          <v:shape id="_x0000_i1093" type="#_x0000_t75" style="width:27pt;height:15.75pt" o:ole="">
            <v:imagedata r:id="rId117" o:title=""/>
          </v:shape>
          <o:OLEObject Type="Embed" ProgID="Equation.3" ShapeID="_x0000_i1093" DrawAspect="Content" ObjectID="_1512129774" r:id="rId118"/>
        </w:object>
      </w:r>
      <w:r w:rsidRPr="00BA592D">
        <w:rPr>
          <w:sz w:val="22"/>
          <w:szCs w:val="22"/>
        </w:rPr>
        <w:t>(</w:t>
      </w:r>
      <w:r w:rsidRPr="00BA592D">
        <w:rPr>
          <w:sz w:val="22"/>
          <w:szCs w:val="22"/>
          <w:lang w:val="uk-UA"/>
        </w:rPr>
        <w:t>дані для терміналу підготовлені).</w:t>
      </w:r>
    </w:p>
    <w:p w:rsidR="0023059F" w:rsidRPr="00CA10CA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CA10CA">
        <w:rPr>
          <w:sz w:val="22"/>
          <w:szCs w:val="22"/>
          <w:lang w:val="uk-UA"/>
        </w:rPr>
        <w:t>Широкі можливості використання адаптеру, які надаються ф</w:t>
      </w:r>
      <w:r w:rsidRPr="00CA10CA">
        <w:rPr>
          <w:sz w:val="22"/>
          <w:szCs w:val="22"/>
          <w:lang w:val="uk-UA"/>
        </w:rPr>
        <w:t>о</w:t>
      </w:r>
      <w:r w:rsidRPr="00CA10CA">
        <w:rPr>
          <w:sz w:val="22"/>
          <w:szCs w:val="22"/>
          <w:lang w:val="uk-UA"/>
        </w:rPr>
        <w:t>рматом слова УС</w:t>
      </w:r>
      <w:r>
        <w:rPr>
          <w:sz w:val="22"/>
          <w:szCs w:val="22"/>
          <w:lang w:val="uk-UA"/>
        </w:rPr>
        <w:t>РР</w:t>
      </w:r>
      <w:r w:rsidRPr="00CA10CA">
        <w:rPr>
          <w:sz w:val="22"/>
          <w:szCs w:val="22"/>
          <w:lang w:val="uk-UA"/>
        </w:rPr>
        <w:t>, обумовлюють використання ПЗА в мікропр</w:t>
      </w:r>
      <w:r w:rsidRPr="00CA10CA">
        <w:rPr>
          <w:sz w:val="22"/>
          <w:szCs w:val="22"/>
          <w:lang w:val="uk-UA"/>
        </w:rPr>
        <w:t>о</w:t>
      </w:r>
      <w:r w:rsidRPr="00CA10CA">
        <w:rPr>
          <w:sz w:val="22"/>
          <w:szCs w:val="22"/>
          <w:lang w:val="uk-UA"/>
        </w:rPr>
        <w:t>цесорних системах різної складності і з різноманітними характери</w:t>
      </w:r>
      <w:r w:rsidRPr="00CA10CA">
        <w:rPr>
          <w:sz w:val="22"/>
          <w:szCs w:val="22"/>
          <w:lang w:val="uk-UA"/>
        </w:rPr>
        <w:t>с</w:t>
      </w:r>
      <w:r w:rsidRPr="00CA10CA">
        <w:rPr>
          <w:sz w:val="22"/>
          <w:szCs w:val="22"/>
          <w:lang w:val="uk-UA"/>
        </w:rPr>
        <w:t>тиками інтерфейсу. Під час асинхронних передач є можливість в</w:t>
      </w:r>
      <w:r w:rsidRPr="00CA10CA">
        <w:rPr>
          <w:sz w:val="22"/>
          <w:szCs w:val="22"/>
          <w:lang w:val="uk-UA"/>
        </w:rPr>
        <w:t>и</w:t>
      </w:r>
      <w:r w:rsidRPr="00CA10CA">
        <w:rPr>
          <w:sz w:val="22"/>
          <w:szCs w:val="22"/>
          <w:lang w:val="uk-UA"/>
        </w:rPr>
        <w:t>ключити символи синхронізації, що дозволяє прикладній програмі малої мікропроцесорної системи використовувати переваги більш скла</w:t>
      </w:r>
      <w:r w:rsidRPr="00CA10CA">
        <w:rPr>
          <w:sz w:val="22"/>
          <w:szCs w:val="22"/>
          <w:lang w:val="uk-UA"/>
        </w:rPr>
        <w:t>д</w:t>
      </w:r>
      <w:r w:rsidRPr="00CA10CA">
        <w:rPr>
          <w:sz w:val="22"/>
          <w:szCs w:val="22"/>
          <w:lang w:val="uk-UA"/>
        </w:rPr>
        <w:t>ної організації інтерфейсу і в той же час не бути обтяжливою непотрібним ва</w:t>
      </w:r>
      <w:r w:rsidRPr="00CA10CA">
        <w:rPr>
          <w:sz w:val="22"/>
          <w:szCs w:val="22"/>
          <w:lang w:val="uk-UA"/>
        </w:rPr>
        <w:t>н</w:t>
      </w:r>
      <w:r w:rsidRPr="00CA10CA">
        <w:rPr>
          <w:sz w:val="22"/>
          <w:szCs w:val="22"/>
          <w:lang w:val="uk-UA"/>
        </w:rPr>
        <w:t>тажем надлишкових команд.</w:t>
      </w:r>
    </w:p>
    <w:p w:rsidR="0023059F" w:rsidRPr="00CA10CA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CA10CA">
        <w:rPr>
          <w:sz w:val="22"/>
          <w:szCs w:val="22"/>
          <w:lang w:val="uk-UA"/>
        </w:rPr>
        <w:t xml:space="preserve">Структурна схема підключення програмованого </w:t>
      </w:r>
      <w:proofErr w:type="spellStart"/>
      <w:r w:rsidRPr="00CA10CA">
        <w:rPr>
          <w:sz w:val="22"/>
          <w:szCs w:val="22"/>
          <w:lang w:val="uk-UA"/>
        </w:rPr>
        <w:t>зв’язуючого</w:t>
      </w:r>
      <w:proofErr w:type="spellEnd"/>
      <w:r w:rsidRPr="00CA10CA">
        <w:rPr>
          <w:sz w:val="22"/>
          <w:szCs w:val="22"/>
          <w:lang w:val="uk-UA"/>
        </w:rPr>
        <w:t xml:space="preserve"> адаптера КР580ВВ51 </w:t>
      </w:r>
      <w:r>
        <w:rPr>
          <w:sz w:val="22"/>
          <w:szCs w:val="22"/>
          <w:lang w:val="uk-UA"/>
        </w:rPr>
        <w:t>до мікроконтролера МК48</w:t>
      </w:r>
      <w:r w:rsidRPr="00CA10CA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приведена на рис. 3.</w:t>
      </w:r>
      <w:r w:rsidRPr="00C0057B">
        <w:rPr>
          <w:sz w:val="22"/>
          <w:szCs w:val="22"/>
        </w:rPr>
        <w:t>31</w:t>
      </w:r>
      <w:r w:rsidRPr="00CA10CA">
        <w:rPr>
          <w:sz w:val="22"/>
          <w:szCs w:val="22"/>
          <w:lang w:val="uk-UA"/>
        </w:rPr>
        <w:t>. Представлена мікропроцесорна система складається з зо</w:t>
      </w:r>
      <w:r w:rsidRPr="00CA10CA">
        <w:rPr>
          <w:sz w:val="22"/>
          <w:szCs w:val="22"/>
          <w:lang w:val="uk-UA"/>
        </w:rPr>
        <w:t>в</w:t>
      </w:r>
      <w:r w:rsidRPr="00CA10CA">
        <w:rPr>
          <w:sz w:val="22"/>
          <w:szCs w:val="22"/>
          <w:lang w:val="uk-UA"/>
        </w:rPr>
        <w:t xml:space="preserve">нішньої пам’яті даних, програмованого </w:t>
      </w:r>
      <w:proofErr w:type="spellStart"/>
      <w:r w:rsidRPr="00CA10CA">
        <w:rPr>
          <w:sz w:val="22"/>
          <w:szCs w:val="22"/>
          <w:lang w:val="uk-UA"/>
        </w:rPr>
        <w:t>зв’язуючого</w:t>
      </w:r>
      <w:proofErr w:type="spellEnd"/>
      <w:r w:rsidRPr="00CA10CA">
        <w:rPr>
          <w:sz w:val="22"/>
          <w:szCs w:val="22"/>
          <w:lang w:val="uk-UA"/>
        </w:rPr>
        <w:t xml:space="preserve"> адаптера, регі</w:t>
      </w:r>
      <w:r w:rsidRPr="00CA10CA">
        <w:rPr>
          <w:sz w:val="22"/>
          <w:szCs w:val="22"/>
          <w:lang w:val="uk-UA"/>
        </w:rPr>
        <w:t>с</w:t>
      </w:r>
      <w:r w:rsidRPr="00CA10CA">
        <w:rPr>
          <w:sz w:val="22"/>
          <w:szCs w:val="22"/>
          <w:lang w:val="uk-UA"/>
        </w:rPr>
        <w:t>тру адреси, дешифратора для вибору однієї з сторінок ЗПД. Оскіл</w:t>
      </w:r>
      <w:r w:rsidRPr="00CA10CA">
        <w:rPr>
          <w:sz w:val="22"/>
          <w:szCs w:val="22"/>
          <w:lang w:val="uk-UA"/>
        </w:rPr>
        <w:t>ь</w:t>
      </w:r>
      <w:r w:rsidRPr="00CA10CA">
        <w:rPr>
          <w:sz w:val="22"/>
          <w:szCs w:val="22"/>
          <w:lang w:val="uk-UA"/>
        </w:rPr>
        <w:t xml:space="preserve">ки адресний простір має об’єм більш ніж 256 </w:t>
      </w:r>
      <w:proofErr w:type="spellStart"/>
      <w:r w:rsidRPr="00CA10CA">
        <w:rPr>
          <w:sz w:val="22"/>
          <w:szCs w:val="22"/>
          <w:lang w:val="uk-UA"/>
        </w:rPr>
        <w:t>Кб</w:t>
      </w:r>
      <w:proofErr w:type="spellEnd"/>
      <w:r w:rsidRPr="00CA10CA">
        <w:rPr>
          <w:sz w:val="22"/>
          <w:szCs w:val="22"/>
          <w:lang w:val="uk-UA"/>
        </w:rPr>
        <w:t xml:space="preserve"> реалізується стор</w:t>
      </w:r>
      <w:r w:rsidRPr="00CA10CA">
        <w:rPr>
          <w:sz w:val="22"/>
          <w:szCs w:val="22"/>
          <w:lang w:val="uk-UA"/>
        </w:rPr>
        <w:t>і</w:t>
      </w:r>
      <w:r w:rsidRPr="00CA10CA">
        <w:rPr>
          <w:sz w:val="22"/>
          <w:szCs w:val="22"/>
          <w:lang w:val="uk-UA"/>
        </w:rPr>
        <w:t>нкова організація ЗПД. На структурній схемі рис. 3.</w:t>
      </w:r>
      <w:r w:rsidRPr="00C0057B">
        <w:rPr>
          <w:sz w:val="22"/>
          <w:szCs w:val="22"/>
          <w:lang w:val="uk-UA"/>
        </w:rPr>
        <w:t>31</w:t>
      </w:r>
      <w:r w:rsidRPr="00CA10CA">
        <w:rPr>
          <w:sz w:val="22"/>
          <w:szCs w:val="22"/>
          <w:lang w:val="uk-UA"/>
        </w:rPr>
        <w:t xml:space="preserve"> показаний сп</w:t>
      </w:r>
      <w:r w:rsidRPr="00CA10CA">
        <w:rPr>
          <w:sz w:val="22"/>
          <w:szCs w:val="22"/>
          <w:lang w:val="uk-UA"/>
        </w:rPr>
        <w:t>о</w:t>
      </w:r>
      <w:r w:rsidRPr="00CA10CA">
        <w:rPr>
          <w:sz w:val="22"/>
          <w:szCs w:val="22"/>
          <w:lang w:val="uk-UA"/>
        </w:rPr>
        <w:t xml:space="preserve">сіб підключення до МК48 </w:t>
      </w:r>
      <w:r w:rsidRPr="00CA10CA">
        <w:rPr>
          <w:i/>
          <w:sz w:val="22"/>
          <w:szCs w:val="22"/>
          <w:lang w:val="en-US"/>
        </w:rPr>
        <w:t>n</w:t>
      </w:r>
      <w:r w:rsidRPr="00CA10CA">
        <w:rPr>
          <w:sz w:val="22"/>
          <w:szCs w:val="22"/>
          <w:lang w:val="uk-UA"/>
        </w:rPr>
        <w:t xml:space="preserve"> сторінок зовнішньої пам’яті даних з використанням </w:t>
      </w:r>
      <w:r w:rsidRPr="00CA10CA">
        <w:rPr>
          <w:i/>
          <w:sz w:val="22"/>
          <w:szCs w:val="22"/>
          <w:lang w:val="uk-UA"/>
        </w:rPr>
        <w:t>k</w:t>
      </w:r>
      <w:r w:rsidRPr="00CA10CA">
        <w:rPr>
          <w:sz w:val="22"/>
          <w:szCs w:val="22"/>
          <w:lang w:val="uk-UA"/>
        </w:rPr>
        <w:t xml:space="preserve"> виходів порту </w:t>
      </w:r>
      <w:r w:rsidRPr="00CA10CA">
        <w:rPr>
          <w:i/>
          <w:sz w:val="22"/>
          <w:szCs w:val="22"/>
          <w:lang w:val="uk-UA"/>
        </w:rPr>
        <w:t>Р</w:t>
      </w:r>
      <w:r w:rsidRPr="00CA10CA">
        <w:rPr>
          <w:sz w:val="22"/>
          <w:szCs w:val="22"/>
          <w:lang w:val="uk-UA"/>
        </w:rPr>
        <w:t xml:space="preserve">1 (де </w:t>
      </w:r>
      <w:r w:rsidRPr="00CA10CA">
        <w:rPr>
          <w:position w:val="-10"/>
          <w:sz w:val="22"/>
          <w:szCs w:val="22"/>
          <w:lang w:val="uk-UA"/>
        </w:rPr>
        <w:object w:dxaOrig="1040" w:dyaOrig="320">
          <v:shape id="_x0000_i1094" type="#_x0000_t75" style="width:51.75pt;height:15.75pt" o:ole="">
            <v:imagedata r:id="rId119" o:title=""/>
          </v:shape>
          <o:OLEObject Type="Embed" ProgID="Equation.3" ShapeID="_x0000_i1094" DrawAspect="Content" ObjectID="_1512129775" r:id="rId120"/>
        </w:object>
      </w:r>
      <w:r w:rsidRPr="00CA10CA">
        <w:rPr>
          <w:sz w:val="22"/>
          <w:szCs w:val="22"/>
          <w:lang w:val="uk-UA"/>
        </w:rPr>
        <w:t>) і дешифр</w:t>
      </w:r>
      <w:r w:rsidRPr="00CA10CA">
        <w:rPr>
          <w:sz w:val="22"/>
          <w:szCs w:val="22"/>
          <w:lang w:val="uk-UA"/>
        </w:rPr>
        <w:t>а</w:t>
      </w:r>
      <w:r w:rsidRPr="00CA10CA">
        <w:rPr>
          <w:sz w:val="22"/>
          <w:szCs w:val="22"/>
          <w:lang w:val="uk-UA"/>
        </w:rPr>
        <w:t xml:space="preserve">тора </w:t>
      </w:r>
      <w:r w:rsidRPr="00CA10CA">
        <w:rPr>
          <w:i/>
          <w:sz w:val="22"/>
          <w:szCs w:val="22"/>
          <w:lang w:val="en-US"/>
        </w:rPr>
        <w:t>DC</w:t>
      </w:r>
      <w:r w:rsidRPr="00CA10CA">
        <w:rPr>
          <w:sz w:val="22"/>
          <w:szCs w:val="22"/>
          <w:lang w:val="uk-UA"/>
        </w:rPr>
        <w:t>.</w:t>
      </w:r>
    </w:p>
    <w:p w:rsidR="0023059F" w:rsidRPr="00CA10CA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CA10CA">
        <w:rPr>
          <w:sz w:val="22"/>
          <w:szCs w:val="22"/>
          <w:lang w:val="uk-UA"/>
        </w:rPr>
        <w:t>Адреси портів ПЗА входять у загальний адресний простір зо</w:t>
      </w:r>
      <w:r w:rsidRPr="00CA10CA">
        <w:rPr>
          <w:sz w:val="22"/>
          <w:szCs w:val="22"/>
          <w:lang w:val="uk-UA"/>
        </w:rPr>
        <w:t>в</w:t>
      </w:r>
      <w:r w:rsidRPr="00CA10CA">
        <w:rPr>
          <w:sz w:val="22"/>
          <w:szCs w:val="22"/>
          <w:lang w:val="uk-UA"/>
        </w:rPr>
        <w:t>нішньої пам’яті даних. Для уникнення перетину адрес загального адресного простору ЗПД та ПЗА можна застосовувати селектор а</w:t>
      </w:r>
      <w:r w:rsidRPr="00CA10CA">
        <w:rPr>
          <w:sz w:val="22"/>
          <w:szCs w:val="22"/>
          <w:lang w:val="uk-UA"/>
        </w:rPr>
        <w:t>д</w:t>
      </w:r>
      <w:r w:rsidRPr="00CA10CA">
        <w:rPr>
          <w:sz w:val="22"/>
          <w:szCs w:val="22"/>
          <w:lang w:val="uk-UA"/>
        </w:rPr>
        <w:t>реси СА (аналогічно, як на сх</w:t>
      </w:r>
      <w:r>
        <w:rPr>
          <w:sz w:val="22"/>
          <w:szCs w:val="22"/>
          <w:lang w:val="uk-UA"/>
        </w:rPr>
        <w:t>емі рис. 3.2</w:t>
      </w:r>
      <w:r w:rsidRPr="00C0057B">
        <w:rPr>
          <w:sz w:val="22"/>
          <w:szCs w:val="22"/>
        </w:rPr>
        <w:t>1</w:t>
      </w:r>
      <w:r w:rsidRPr="00CA10CA">
        <w:rPr>
          <w:sz w:val="22"/>
          <w:szCs w:val="22"/>
          <w:lang w:val="uk-UA"/>
        </w:rPr>
        <w:t>).</w:t>
      </w:r>
    </w:p>
    <w:p w:rsidR="0023059F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CA10CA">
        <w:rPr>
          <w:sz w:val="22"/>
          <w:szCs w:val="22"/>
          <w:lang w:val="uk-UA"/>
        </w:rPr>
        <w:t>Доступ до портів під час запису та читання здійснюється за з</w:t>
      </w:r>
      <w:r w:rsidRPr="00CA10CA">
        <w:rPr>
          <w:sz w:val="22"/>
          <w:szCs w:val="22"/>
          <w:lang w:val="uk-UA"/>
        </w:rPr>
        <w:t>а</w:t>
      </w:r>
      <w:r w:rsidRPr="00CA10CA">
        <w:rPr>
          <w:sz w:val="22"/>
          <w:szCs w:val="22"/>
          <w:lang w:val="uk-UA"/>
        </w:rPr>
        <w:t xml:space="preserve">стосування команд </w:t>
      </w:r>
      <w:r>
        <w:rPr>
          <w:rFonts w:ascii="Courier New" w:hAnsi="Courier New" w:cs="Courier New"/>
          <w:sz w:val="22"/>
          <w:szCs w:val="22"/>
          <w:lang w:val="uk-UA"/>
        </w:rPr>
        <w:t>MOVX A,</w:t>
      </w:r>
      <w:r w:rsidRPr="00CA10CA">
        <w:rPr>
          <w:rFonts w:ascii="Courier New" w:hAnsi="Courier New" w:cs="Courier New"/>
          <w:sz w:val="22"/>
          <w:szCs w:val="22"/>
          <w:lang w:val="uk-UA"/>
        </w:rPr>
        <w:t>@</w:t>
      </w:r>
      <w:proofErr w:type="spellStart"/>
      <w:r w:rsidRPr="00CA10CA">
        <w:rPr>
          <w:rFonts w:ascii="Courier New" w:hAnsi="Courier New" w:cs="Courier New"/>
          <w:sz w:val="22"/>
          <w:szCs w:val="22"/>
          <w:lang w:val="uk-UA"/>
        </w:rPr>
        <w:t>Rr</w:t>
      </w:r>
      <w:proofErr w:type="spellEnd"/>
      <w:r w:rsidRPr="00CA10CA">
        <w:rPr>
          <w:sz w:val="22"/>
          <w:szCs w:val="22"/>
          <w:lang w:val="uk-UA"/>
        </w:rPr>
        <w:t xml:space="preserve">; </w:t>
      </w:r>
      <w:r w:rsidRPr="00CA10CA">
        <w:rPr>
          <w:rFonts w:ascii="Courier New" w:hAnsi="Courier New" w:cs="Courier New"/>
          <w:sz w:val="22"/>
          <w:szCs w:val="22"/>
          <w:lang w:val="uk-UA"/>
        </w:rPr>
        <w:t>MOVX @</w:t>
      </w:r>
      <w:proofErr w:type="spellStart"/>
      <w:r w:rsidRPr="00CA10CA">
        <w:rPr>
          <w:rFonts w:ascii="Courier New" w:hAnsi="Courier New" w:cs="Courier New"/>
          <w:sz w:val="22"/>
          <w:szCs w:val="22"/>
          <w:lang w:val="uk-UA"/>
        </w:rPr>
        <w:t>Rr,A</w:t>
      </w:r>
      <w:proofErr w:type="spellEnd"/>
      <w:r w:rsidRPr="00CA10CA">
        <w:rPr>
          <w:sz w:val="22"/>
          <w:szCs w:val="22"/>
          <w:lang w:val="uk-UA"/>
        </w:rPr>
        <w:t xml:space="preserve"> (де, </w:t>
      </w:r>
      <w:r w:rsidRPr="00CA10CA">
        <w:rPr>
          <w:i/>
          <w:sz w:val="22"/>
          <w:szCs w:val="22"/>
          <w:lang w:val="uk-UA"/>
        </w:rPr>
        <w:t>r </w:t>
      </w:r>
      <w:r w:rsidRPr="00CA10CA">
        <w:rPr>
          <w:sz w:val="22"/>
          <w:szCs w:val="22"/>
          <w:lang w:val="uk-UA"/>
        </w:rPr>
        <w:t>= 1, 0).</w:t>
      </w:r>
      <w:r w:rsidRPr="008474C3">
        <w:rPr>
          <w:sz w:val="22"/>
          <w:szCs w:val="22"/>
          <w:lang w:val="uk-UA"/>
        </w:rPr>
        <w:t xml:space="preserve"> </w:t>
      </w:r>
    </w:p>
    <w:p w:rsidR="0023059F" w:rsidRPr="005063E5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5063E5">
        <w:rPr>
          <w:sz w:val="22"/>
          <w:szCs w:val="22"/>
          <w:lang w:val="uk-UA"/>
        </w:rPr>
        <w:lastRenderedPageBreak/>
        <w:t>Під час звернення до адрес у межах однієї сторінки ЗПД вик</w:t>
      </w:r>
      <w:r w:rsidRPr="005063E5">
        <w:rPr>
          <w:sz w:val="22"/>
          <w:szCs w:val="22"/>
          <w:lang w:val="uk-UA"/>
        </w:rPr>
        <w:t>о</w:t>
      </w:r>
      <w:r w:rsidRPr="005063E5">
        <w:rPr>
          <w:sz w:val="22"/>
          <w:szCs w:val="22"/>
          <w:lang w:val="uk-UA"/>
        </w:rPr>
        <w:t xml:space="preserve">ристовується одна команда </w:t>
      </w:r>
      <w:r w:rsidRPr="005063E5">
        <w:rPr>
          <w:rFonts w:ascii="Courier New" w:hAnsi="Courier New" w:cs="Courier New"/>
          <w:sz w:val="22"/>
          <w:szCs w:val="22"/>
          <w:lang w:val="uk-UA"/>
        </w:rPr>
        <w:t>MOVX</w:t>
      </w:r>
      <w:r w:rsidRPr="005063E5">
        <w:rPr>
          <w:sz w:val="22"/>
          <w:szCs w:val="22"/>
          <w:lang w:val="uk-UA"/>
        </w:rPr>
        <w:t>. Переключення між сторінками потребує застосування додаткових к</w:t>
      </w:r>
      <w:r w:rsidRPr="005063E5">
        <w:rPr>
          <w:sz w:val="22"/>
          <w:szCs w:val="22"/>
          <w:lang w:val="uk-UA"/>
        </w:rPr>
        <w:t>о</w:t>
      </w:r>
      <w:r w:rsidRPr="005063E5">
        <w:rPr>
          <w:sz w:val="22"/>
          <w:szCs w:val="22"/>
          <w:lang w:val="uk-UA"/>
        </w:rPr>
        <w:t>манд.</w:t>
      </w:r>
    </w:p>
    <w:p w:rsidR="0023059F" w:rsidRPr="005063E5" w:rsidRDefault="0023059F" w:rsidP="0023059F">
      <w:pPr>
        <w:ind w:firstLine="454"/>
        <w:jc w:val="both"/>
        <w:rPr>
          <w:sz w:val="22"/>
          <w:szCs w:val="22"/>
        </w:rPr>
      </w:pPr>
      <w:r w:rsidRPr="005063E5">
        <w:rPr>
          <w:sz w:val="22"/>
          <w:szCs w:val="22"/>
          <w:lang w:val="uk-UA"/>
        </w:rPr>
        <w:t>В більшості випадків при підключенні до МК48 інтегральних схем адаптерів можна обійтись без додаткового устаткування (регі</w:t>
      </w:r>
      <w:r w:rsidRPr="005063E5">
        <w:rPr>
          <w:sz w:val="22"/>
          <w:szCs w:val="22"/>
          <w:lang w:val="uk-UA"/>
        </w:rPr>
        <w:t>с</w:t>
      </w:r>
      <w:r w:rsidRPr="005063E5">
        <w:rPr>
          <w:sz w:val="22"/>
          <w:szCs w:val="22"/>
          <w:lang w:val="uk-UA"/>
        </w:rPr>
        <w:t>трів, дешифраторів і таке інше. Способи безпосереднього поєднання виходів МК48 з адаптерами КР580ВВ55 та КР580ВВ51 з</w:t>
      </w:r>
      <w:r w:rsidRPr="005063E5">
        <w:rPr>
          <w:sz w:val="22"/>
          <w:szCs w:val="22"/>
          <w:lang w:val="uk-UA"/>
        </w:rPr>
        <w:t>о</w:t>
      </w:r>
      <w:r w:rsidRPr="005063E5">
        <w:rPr>
          <w:sz w:val="22"/>
          <w:szCs w:val="22"/>
          <w:lang w:val="uk-UA"/>
        </w:rPr>
        <w:t>бражені на рис.</w:t>
      </w:r>
      <w:r w:rsidRPr="005063E5">
        <w:rPr>
          <w:sz w:val="22"/>
          <w:szCs w:val="22"/>
          <w:lang w:val="en-US"/>
        </w:rPr>
        <w:t> </w:t>
      </w:r>
      <w:r w:rsidRPr="005063E5">
        <w:rPr>
          <w:sz w:val="22"/>
          <w:szCs w:val="22"/>
          <w:lang w:val="uk-UA"/>
        </w:rPr>
        <w:t>3.</w:t>
      </w:r>
      <w:r w:rsidRPr="005063E5">
        <w:rPr>
          <w:sz w:val="22"/>
          <w:szCs w:val="22"/>
        </w:rPr>
        <w:t>32</w:t>
      </w:r>
      <w:r w:rsidRPr="005063E5">
        <w:rPr>
          <w:sz w:val="22"/>
          <w:szCs w:val="22"/>
          <w:lang w:val="uk-UA"/>
        </w:rPr>
        <w:t xml:space="preserve">. </w:t>
      </w:r>
    </w:p>
    <w:p w:rsidR="0023059F" w:rsidRPr="005063E5" w:rsidRDefault="0023059F" w:rsidP="0023059F">
      <w:pPr>
        <w:ind w:firstLine="454"/>
        <w:jc w:val="both"/>
        <w:rPr>
          <w:sz w:val="22"/>
          <w:szCs w:val="22"/>
          <w:lang w:val="uk-UA"/>
        </w:rPr>
      </w:pPr>
      <w:r w:rsidRPr="005063E5">
        <w:rPr>
          <w:sz w:val="22"/>
          <w:szCs w:val="22"/>
          <w:lang w:val="uk-UA"/>
        </w:rPr>
        <w:t>На схемі, зображеній на рис. 3.</w:t>
      </w:r>
      <w:r w:rsidRPr="005063E5">
        <w:rPr>
          <w:sz w:val="22"/>
          <w:szCs w:val="22"/>
        </w:rPr>
        <w:t>32</w:t>
      </w:r>
      <w:r w:rsidRPr="005063E5">
        <w:rPr>
          <w:sz w:val="22"/>
          <w:szCs w:val="22"/>
          <w:lang w:val="uk-UA"/>
        </w:rPr>
        <w:t>, </w:t>
      </w:r>
      <w:r w:rsidRPr="005063E5">
        <w:rPr>
          <w:i/>
          <w:sz w:val="22"/>
          <w:szCs w:val="22"/>
          <w:lang w:val="uk-UA"/>
        </w:rPr>
        <w:t>а</w:t>
      </w:r>
      <w:r w:rsidRPr="005063E5">
        <w:rPr>
          <w:sz w:val="22"/>
          <w:szCs w:val="22"/>
          <w:lang w:val="uk-UA"/>
        </w:rPr>
        <w:t xml:space="preserve"> мається на увазі, що ЗПД складається тільки з регістрів ІС КР580ВВ55. Адреси регістрів з</w:t>
      </w:r>
      <w:r w:rsidRPr="005063E5">
        <w:rPr>
          <w:sz w:val="22"/>
          <w:szCs w:val="22"/>
          <w:lang w:val="uk-UA"/>
        </w:rPr>
        <w:t>а</w:t>
      </w:r>
      <w:r w:rsidRPr="005063E5">
        <w:rPr>
          <w:sz w:val="22"/>
          <w:szCs w:val="22"/>
          <w:lang w:val="uk-UA"/>
        </w:rPr>
        <w:t>даються двома ро</w:t>
      </w:r>
      <w:r w:rsidRPr="005063E5">
        <w:rPr>
          <w:sz w:val="22"/>
          <w:szCs w:val="22"/>
          <w:lang w:val="uk-UA"/>
        </w:rPr>
        <w:t>з</w:t>
      </w:r>
      <w:r w:rsidRPr="005063E5">
        <w:rPr>
          <w:sz w:val="22"/>
          <w:szCs w:val="22"/>
          <w:lang w:val="uk-UA"/>
        </w:rPr>
        <w:t xml:space="preserve">рядами порту </w:t>
      </w:r>
      <w:r w:rsidRPr="005063E5">
        <w:rPr>
          <w:i/>
          <w:sz w:val="22"/>
          <w:szCs w:val="22"/>
          <w:lang w:val="uk-UA"/>
        </w:rPr>
        <w:t>Р</w:t>
      </w:r>
      <w:r w:rsidRPr="005063E5">
        <w:rPr>
          <w:sz w:val="22"/>
          <w:szCs w:val="22"/>
          <w:lang w:val="uk-UA"/>
        </w:rPr>
        <w:t xml:space="preserve">1, тобто вміст регістрів </w:t>
      </w:r>
      <w:r w:rsidRPr="005063E5">
        <w:rPr>
          <w:i/>
          <w:sz w:val="22"/>
          <w:szCs w:val="22"/>
          <w:lang w:val="uk-UA"/>
        </w:rPr>
        <w:t>R</w:t>
      </w:r>
      <w:r w:rsidRPr="005063E5">
        <w:rPr>
          <w:sz w:val="22"/>
          <w:szCs w:val="22"/>
          <w:lang w:val="uk-UA"/>
        </w:rPr>
        <w:t xml:space="preserve">0 та </w:t>
      </w:r>
      <w:r w:rsidRPr="005063E5">
        <w:rPr>
          <w:i/>
          <w:sz w:val="22"/>
          <w:szCs w:val="22"/>
          <w:lang w:val="uk-UA"/>
        </w:rPr>
        <w:t>R</w:t>
      </w:r>
      <w:r w:rsidRPr="005063E5">
        <w:rPr>
          <w:sz w:val="22"/>
          <w:szCs w:val="22"/>
          <w:lang w:val="uk-UA"/>
        </w:rPr>
        <w:t>1 вибраного банку регістрів впливає на виконання к</w:t>
      </w:r>
      <w:r w:rsidRPr="005063E5">
        <w:rPr>
          <w:sz w:val="22"/>
          <w:szCs w:val="22"/>
          <w:lang w:val="uk-UA"/>
        </w:rPr>
        <w:t>о</w:t>
      </w:r>
      <w:r w:rsidRPr="005063E5">
        <w:rPr>
          <w:sz w:val="22"/>
          <w:szCs w:val="22"/>
          <w:lang w:val="uk-UA"/>
        </w:rPr>
        <w:t xml:space="preserve">манди </w:t>
      </w:r>
      <w:r w:rsidRPr="005063E5">
        <w:rPr>
          <w:rFonts w:ascii="Courier New" w:hAnsi="Courier New" w:cs="Courier New"/>
          <w:sz w:val="22"/>
          <w:szCs w:val="22"/>
          <w:lang w:val="uk-UA"/>
        </w:rPr>
        <w:t>MOVX.</w:t>
      </w:r>
      <w:r w:rsidRPr="005063E5">
        <w:rPr>
          <w:rFonts w:ascii="Tahoma" w:hAnsi="Tahoma" w:cs="Tahoma"/>
          <w:color w:val="FF6600"/>
          <w:sz w:val="22"/>
          <w:szCs w:val="22"/>
          <w:lang w:val="uk-UA"/>
        </w:rPr>
        <w:t xml:space="preserve"> </w:t>
      </w:r>
    </w:p>
    <w:p w:rsidR="0023059F" w:rsidRDefault="0023059F" w:rsidP="0023059F">
      <w:pPr>
        <w:ind w:firstLine="454"/>
        <w:jc w:val="both"/>
        <w:rPr>
          <w:i/>
          <w:sz w:val="22"/>
          <w:szCs w:val="22"/>
          <w:lang w:val="en-US"/>
        </w:rPr>
      </w:pPr>
      <w:r w:rsidRPr="005063E5">
        <w:rPr>
          <w:sz w:val="22"/>
          <w:szCs w:val="22"/>
          <w:lang w:val="uk-UA"/>
        </w:rPr>
        <w:t>Спосіб підключення КР580ВВ51 потребує декількох команд</w:t>
      </w:r>
      <w:r w:rsidRPr="008474C3">
        <w:rPr>
          <w:sz w:val="22"/>
          <w:szCs w:val="22"/>
          <w:lang w:val="uk-UA"/>
        </w:rPr>
        <w:t xml:space="preserve"> вв</w:t>
      </w:r>
      <w:r>
        <w:rPr>
          <w:sz w:val="22"/>
          <w:szCs w:val="22"/>
          <w:lang w:val="uk-UA"/>
        </w:rPr>
        <w:t>оду</w:t>
      </w:r>
      <w:r w:rsidRPr="008474C3">
        <w:rPr>
          <w:sz w:val="22"/>
          <w:szCs w:val="22"/>
          <w:lang w:val="uk-UA"/>
        </w:rPr>
        <w:t>-вив</w:t>
      </w:r>
      <w:r>
        <w:rPr>
          <w:sz w:val="22"/>
          <w:szCs w:val="22"/>
          <w:lang w:val="uk-UA"/>
        </w:rPr>
        <w:t>оду</w:t>
      </w:r>
      <w:r w:rsidRPr="008474C3">
        <w:rPr>
          <w:sz w:val="22"/>
          <w:szCs w:val="22"/>
          <w:lang w:val="uk-UA"/>
        </w:rPr>
        <w:t xml:space="preserve"> для звернення до регістрів, однак система в цьому в</w:t>
      </w:r>
      <w:r w:rsidRPr="008474C3">
        <w:rPr>
          <w:sz w:val="22"/>
          <w:szCs w:val="22"/>
          <w:lang w:val="uk-UA"/>
        </w:rPr>
        <w:t>и</w:t>
      </w:r>
      <w:r w:rsidRPr="008474C3">
        <w:rPr>
          <w:sz w:val="22"/>
          <w:szCs w:val="22"/>
          <w:lang w:val="uk-UA"/>
        </w:rPr>
        <w:t>падку містит</w:t>
      </w:r>
      <w:r>
        <w:rPr>
          <w:sz w:val="22"/>
          <w:szCs w:val="22"/>
          <w:lang w:val="uk-UA"/>
        </w:rPr>
        <w:t>ь</w:t>
      </w:r>
      <w:r w:rsidRPr="008474C3">
        <w:rPr>
          <w:sz w:val="22"/>
          <w:szCs w:val="22"/>
          <w:lang w:val="uk-UA"/>
        </w:rPr>
        <w:t xml:space="preserve"> зовнішню пам'ять даних та інше обладнання, пов’язане з шиною</w:t>
      </w:r>
      <w:r w:rsidRPr="008474C3">
        <w:rPr>
          <w:i/>
          <w:sz w:val="22"/>
          <w:szCs w:val="22"/>
          <w:lang w:val="uk-UA"/>
        </w:rPr>
        <w:t xml:space="preserve"> BUS</w:t>
      </w:r>
      <w:r>
        <w:rPr>
          <w:i/>
          <w:sz w:val="22"/>
          <w:szCs w:val="22"/>
          <w:lang w:val="uk-UA"/>
        </w:rPr>
        <w:t>.</w:t>
      </w:r>
    </w:p>
    <w:p w:rsidR="0023059F" w:rsidRPr="008474C3" w:rsidRDefault="0023059F" w:rsidP="0023059F">
      <w:pPr>
        <w:ind w:firstLine="454"/>
        <w:jc w:val="both"/>
        <w:rPr>
          <w:sz w:val="22"/>
          <w:szCs w:val="22"/>
          <w:lang w:val="uk-UA"/>
        </w:rPr>
      </w:pPr>
    </w:p>
    <w:p w:rsidR="0023059F" w:rsidRPr="008474C3" w:rsidRDefault="0023059F" w:rsidP="0023059F">
      <w:pPr>
        <w:spacing w:before="120"/>
        <w:ind w:firstLine="567"/>
        <w:rPr>
          <w:i/>
          <w:sz w:val="22"/>
          <w:szCs w:val="22"/>
          <w:lang w:val="uk-UA"/>
        </w:rPr>
        <w:sectPr w:rsidR="0023059F" w:rsidRPr="008474C3" w:rsidSect="005B3ED9">
          <w:headerReference w:type="even" r:id="rId121"/>
          <w:headerReference w:type="default" r:id="rId122"/>
          <w:pgSz w:w="8392" w:h="11907" w:code="11"/>
          <w:pgMar w:top="737" w:right="737" w:bottom="737" w:left="1134" w:header="709" w:footer="709" w:gutter="0"/>
          <w:cols w:space="708"/>
          <w:docGrid w:linePitch="360"/>
        </w:sectPr>
      </w:pPr>
    </w:p>
    <w:bookmarkStart w:id="0" w:name="_GoBack"/>
    <w:p w:rsidR="0023059F" w:rsidRDefault="0023059F" w:rsidP="0023059F">
      <w:pPr>
        <w:spacing w:before="120"/>
        <w:jc w:val="center"/>
        <w:rPr>
          <w:lang w:val="uk-UA"/>
        </w:rPr>
      </w:pPr>
      <w:r>
        <w:object w:dxaOrig="10137" w:dyaOrig="6498">
          <v:shape id="_x0000_i1095" type="#_x0000_t75" style="width:423.75pt;height:271.5pt" o:ole="">
            <v:imagedata r:id="rId123" o:title=""/>
          </v:shape>
          <o:OLEObject Type="Embed" ProgID="Visio.Drawing.11" ShapeID="_x0000_i1095" DrawAspect="Content" ObjectID="_1512129776" r:id="rId124"/>
        </w:object>
      </w:r>
      <w:bookmarkEnd w:id="0"/>
    </w:p>
    <w:p w:rsidR="0023059F" w:rsidRPr="004A2596" w:rsidRDefault="0023059F" w:rsidP="0023059F">
      <w:pPr>
        <w:spacing w:before="120"/>
        <w:jc w:val="center"/>
        <w:rPr>
          <w:sz w:val="20"/>
          <w:szCs w:val="20"/>
          <w:lang w:val="uk-UA"/>
        </w:rPr>
      </w:pPr>
      <w:r w:rsidRPr="004A2596">
        <w:rPr>
          <w:sz w:val="20"/>
          <w:szCs w:val="20"/>
          <w:lang w:val="uk-UA"/>
        </w:rPr>
        <w:t>Рис. 3.</w:t>
      </w:r>
      <w:r>
        <w:rPr>
          <w:sz w:val="20"/>
          <w:szCs w:val="20"/>
          <w:lang w:val="uk-UA"/>
        </w:rPr>
        <w:t>31</w:t>
      </w:r>
      <w:r w:rsidRPr="004A2596">
        <w:rPr>
          <w:sz w:val="20"/>
          <w:szCs w:val="20"/>
          <w:lang w:val="uk-UA"/>
        </w:rPr>
        <w:t xml:space="preserve">. Структурна схема підключення програмованого </w:t>
      </w:r>
      <w:proofErr w:type="spellStart"/>
      <w:r w:rsidRPr="004A2596">
        <w:rPr>
          <w:sz w:val="20"/>
          <w:szCs w:val="20"/>
          <w:lang w:val="uk-UA"/>
        </w:rPr>
        <w:t>зв’язуючого</w:t>
      </w:r>
      <w:proofErr w:type="spellEnd"/>
      <w:r w:rsidRPr="004A2596">
        <w:rPr>
          <w:sz w:val="20"/>
          <w:szCs w:val="20"/>
          <w:lang w:val="uk-UA"/>
        </w:rPr>
        <w:t xml:space="preserve"> адаптера КР580ВВ51 до мікроконтролера МК48</w:t>
      </w:r>
    </w:p>
    <w:p w:rsidR="0023059F" w:rsidRPr="008474C3" w:rsidRDefault="0023059F" w:rsidP="0023059F">
      <w:pPr>
        <w:spacing w:before="120"/>
        <w:jc w:val="center"/>
        <w:rPr>
          <w:sz w:val="20"/>
          <w:szCs w:val="20"/>
          <w:lang w:val="uk-UA"/>
        </w:rPr>
      </w:pPr>
    </w:p>
    <w:p w:rsidR="0023059F" w:rsidRDefault="0023059F" w:rsidP="0023059F">
      <w:pPr>
        <w:spacing w:before="240" w:after="120"/>
        <w:jc w:val="center"/>
        <w:rPr>
          <w:lang w:val="uk-UA"/>
        </w:rPr>
      </w:pPr>
      <w:r>
        <w:object w:dxaOrig="10919" w:dyaOrig="4308">
          <v:shape id="_x0000_i1096" type="#_x0000_t75" style="width:521.25pt;height:205.5pt" o:ole="">
            <v:imagedata r:id="rId125" o:title=""/>
          </v:shape>
          <o:OLEObject Type="Embed" ProgID="Visio.Drawing.11" ShapeID="_x0000_i1096" DrawAspect="Content" ObjectID="_1512129777" r:id="rId126"/>
        </w:object>
      </w:r>
    </w:p>
    <w:p w:rsidR="0023059F" w:rsidRPr="002215F9" w:rsidRDefault="0023059F" w:rsidP="0023059F">
      <w:pPr>
        <w:spacing w:before="120" w:after="120"/>
        <w:jc w:val="center"/>
        <w:rPr>
          <w:sz w:val="22"/>
          <w:szCs w:val="22"/>
          <w:lang w:val="uk-UA"/>
        </w:rPr>
      </w:pPr>
      <w:r w:rsidRPr="002215F9">
        <w:rPr>
          <w:i/>
          <w:lang w:val="uk-UA"/>
        </w:rPr>
        <w:t xml:space="preserve">а            </w:t>
      </w:r>
      <w:r>
        <w:rPr>
          <w:i/>
          <w:lang w:val="uk-UA"/>
        </w:rPr>
        <w:t xml:space="preserve">                                                               </w:t>
      </w:r>
      <w:r w:rsidRPr="002215F9">
        <w:rPr>
          <w:i/>
          <w:lang w:val="uk-UA"/>
        </w:rPr>
        <w:t xml:space="preserve">         б</w:t>
      </w:r>
    </w:p>
    <w:p w:rsidR="0023059F" w:rsidRPr="008474C3" w:rsidRDefault="0023059F" w:rsidP="0023059F">
      <w:pPr>
        <w:spacing w:before="120"/>
        <w:ind w:firstLine="454"/>
        <w:jc w:val="center"/>
        <w:rPr>
          <w:sz w:val="20"/>
          <w:szCs w:val="20"/>
          <w:lang w:val="uk-UA"/>
        </w:rPr>
        <w:sectPr w:rsidR="0023059F" w:rsidRPr="008474C3" w:rsidSect="005B3ED9">
          <w:headerReference w:type="even" r:id="rId127"/>
          <w:headerReference w:type="default" r:id="rId128"/>
          <w:pgSz w:w="11907" w:h="8392" w:orient="landscape" w:code="11"/>
          <w:pgMar w:top="737" w:right="737" w:bottom="1134" w:left="737" w:header="709" w:footer="709" w:gutter="0"/>
          <w:cols w:space="708"/>
          <w:docGrid w:linePitch="360"/>
        </w:sectPr>
      </w:pPr>
      <w:r w:rsidRPr="008474C3">
        <w:rPr>
          <w:sz w:val="20"/>
          <w:szCs w:val="20"/>
          <w:lang w:val="uk-UA"/>
        </w:rPr>
        <w:t>Рис. 3.</w:t>
      </w:r>
      <w:r>
        <w:rPr>
          <w:sz w:val="20"/>
          <w:szCs w:val="20"/>
          <w:lang w:val="uk-UA"/>
        </w:rPr>
        <w:t>32</w:t>
      </w:r>
      <w:r w:rsidRPr="008474C3">
        <w:rPr>
          <w:sz w:val="20"/>
          <w:szCs w:val="20"/>
          <w:lang w:val="uk-UA"/>
        </w:rPr>
        <w:t xml:space="preserve">. Схеми підключення </w:t>
      </w:r>
      <w:r>
        <w:rPr>
          <w:sz w:val="20"/>
          <w:szCs w:val="20"/>
          <w:lang w:val="uk-UA"/>
        </w:rPr>
        <w:t xml:space="preserve">адаптерів </w:t>
      </w:r>
      <w:r w:rsidRPr="008474C3">
        <w:rPr>
          <w:sz w:val="20"/>
          <w:szCs w:val="20"/>
          <w:lang w:val="uk-UA"/>
        </w:rPr>
        <w:t>до МК</w:t>
      </w:r>
      <w:r>
        <w:rPr>
          <w:sz w:val="20"/>
          <w:szCs w:val="20"/>
          <w:lang w:val="uk-UA"/>
        </w:rPr>
        <w:t xml:space="preserve">48: </w:t>
      </w:r>
      <w:r w:rsidRPr="00473E23">
        <w:rPr>
          <w:i/>
          <w:sz w:val="20"/>
          <w:szCs w:val="20"/>
          <w:lang w:val="uk-UA"/>
        </w:rPr>
        <w:t>а</w:t>
      </w:r>
      <w:r w:rsidRPr="008474C3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підключення інтегральної схеми</w:t>
      </w:r>
      <w:r w:rsidRPr="008474C3">
        <w:rPr>
          <w:sz w:val="20"/>
          <w:szCs w:val="20"/>
          <w:lang w:val="uk-UA"/>
        </w:rPr>
        <w:t xml:space="preserve"> МК580ВВ55; </w:t>
      </w:r>
      <w:r w:rsidRPr="00473E23">
        <w:rPr>
          <w:i/>
          <w:sz w:val="20"/>
          <w:szCs w:val="20"/>
          <w:lang w:val="uk-UA"/>
        </w:rPr>
        <w:t>б</w:t>
      </w:r>
      <w:r w:rsidRPr="008474C3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– підключе</w:t>
      </w:r>
      <w:r>
        <w:rPr>
          <w:sz w:val="20"/>
          <w:szCs w:val="20"/>
          <w:lang w:val="uk-UA"/>
        </w:rPr>
        <w:t>н</w:t>
      </w:r>
      <w:r>
        <w:rPr>
          <w:sz w:val="20"/>
          <w:szCs w:val="20"/>
          <w:lang w:val="uk-UA"/>
        </w:rPr>
        <w:t>ня інтегральної схеми</w:t>
      </w:r>
      <w:r w:rsidRPr="008474C3">
        <w:rPr>
          <w:sz w:val="20"/>
          <w:szCs w:val="20"/>
          <w:lang w:val="uk-UA"/>
        </w:rPr>
        <w:t xml:space="preserve"> МК580ВВ51</w:t>
      </w:r>
    </w:p>
    <w:p w:rsidR="0023059F" w:rsidRPr="008474C3" w:rsidRDefault="0023059F" w:rsidP="0023059F">
      <w:pPr>
        <w:spacing w:before="120" w:after="120"/>
        <w:rPr>
          <w:b/>
          <w:sz w:val="22"/>
          <w:szCs w:val="22"/>
          <w:lang w:val="uk-UA"/>
        </w:rPr>
      </w:pPr>
    </w:p>
    <w:p w:rsidR="0023059F" w:rsidRPr="005B3ED9" w:rsidRDefault="0023059F" w:rsidP="0023059F">
      <w:pPr>
        <w:rPr>
          <w:lang w:val="uk-UA"/>
        </w:rPr>
      </w:pPr>
    </w:p>
    <w:p w:rsidR="00307994" w:rsidRDefault="00307994"/>
    <w:sectPr w:rsidR="00307994" w:rsidSect="005B3ED9">
      <w:headerReference w:type="default" r:id="rId129"/>
      <w:pgSz w:w="8392" w:h="11907" w:code="11"/>
      <w:pgMar w:top="737" w:right="737" w:bottom="7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ED9" w:rsidRPr="00E92652" w:rsidRDefault="00677C25" w:rsidP="005B3ED9">
    <w:pPr>
      <w:pStyle w:val="a7"/>
      <w:framePr w:wrap="around" w:vAnchor="text" w:hAnchor="margin" w:xAlign="outside" w:y="1"/>
      <w:rPr>
        <w:rStyle w:val="af3"/>
        <w:rFonts w:ascii="Arial" w:hAnsi="Arial" w:cs="Arial"/>
        <w:sz w:val="22"/>
      </w:rPr>
    </w:pPr>
    <w:r w:rsidRPr="00E92652">
      <w:rPr>
        <w:rStyle w:val="af3"/>
        <w:rFonts w:ascii="Arial" w:hAnsi="Arial" w:cs="Arial"/>
        <w:sz w:val="22"/>
      </w:rPr>
      <w:fldChar w:fldCharType="begin"/>
    </w:r>
    <w:r w:rsidRPr="00E92652">
      <w:rPr>
        <w:rStyle w:val="af3"/>
        <w:rFonts w:ascii="Arial" w:hAnsi="Arial" w:cs="Arial"/>
        <w:sz w:val="22"/>
      </w:rPr>
      <w:instrText>PA</w:instrText>
    </w:r>
    <w:r w:rsidRPr="00E92652">
      <w:rPr>
        <w:rStyle w:val="af3"/>
        <w:rFonts w:ascii="Arial" w:hAnsi="Arial" w:cs="Arial"/>
        <w:sz w:val="22"/>
      </w:rPr>
      <w:instrText xml:space="preserve">GE  </w:instrText>
    </w:r>
    <w:r w:rsidRPr="00E92652">
      <w:rPr>
        <w:rStyle w:val="af3"/>
        <w:rFonts w:ascii="Arial" w:hAnsi="Arial" w:cs="Arial"/>
        <w:sz w:val="22"/>
      </w:rPr>
      <w:fldChar w:fldCharType="separate"/>
    </w:r>
    <w:r>
      <w:rPr>
        <w:rStyle w:val="af3"/>
        <w:rFonts w:ascii="Arial" w:hAnsi="Arial" w:cs="Arial"/>
        <w:noProof/>
        <w:sz w:val="22"/>
      </w:rPr>
      <w:t>162</w:t>
    </w:r>
    <w:r w:rsidRPr="00E92652">
      <w:rPr>
        <w:rStyle w:val="af3"/>
        <w:rFonts w:ascii="Arial" w:hAnsi="Arial" w:cs="Arial"/>
        <w:sz w:val="22"/>
      </w:rPr>
      <w:fldChar w:fldCharType="end"/>
    </w:r>
  </w:p>
  <w:p w:rsidR="005B3ED9" w:rsidRPr="00E92652" w:rsidRDefault="00677C25" w:rsidP="005B3ED9">
    <w:pPr>
      <w:pBdr>
        <w:bottom w:val="single" w:sz="4" w:space="1" w:color="auto"/>
      </w:pBdr>
      <w:spacing w:after="80"/>
      <w:jc w:val="center"/>
      <w:rPr>
        <w:sz w:val="20"/>
        <w:szCs w:val="20"/>
        <w:lang w:val="uk-UA"/>
      </w:rPr>
    </w:pPr>
    <w:r w:rsidRPr="00E92652">
      <w:rPr>
        <w:sz w:val="20"/>
        <w:lang w:val="uk-UA"/>
      </w:rPr>
      <w:t>Мікропроцесорні системи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ED9" w:rsidRPr="00E92652" w:rsidRDefault="00677C25" w:rsidP="005B3ED9">
    <w:pPr>
      <w:pStyle w:val="a7"/>
      <w:framePr w:wrap="around" w:vAnchor="text" w:hAnchor="margin" w:xAlign="outside" w:y="1"/>
      <w:rPr>
        <w:rStyle w:val="af3"/>
        <w:rFonts w:ascii="Arial" w:hAnsi="Arial" w:cs="Arial"/>
        <w:sz w:val="22"/>
      </w:rPr>
    </w:pPr>
    <w:r w:rsidRPr="00E92652">
      <w:rPr>
        <w:rStyle w:val="af3"/>
        <w:rFonts w:ascii="Arial" w:hAnsi="Arial" w:cs="Arial"/>
        <w:sz w:val="22"/>
      </w:rPr>
      <w:fldChar w:fldCharType="begin"/>
    </w:r>
    <w:r w:rsidRPr="00E92652">
      <w:rPr>
        <w:rStyle w:val="af3"/>
        <w:rFonts w:ascii="Arial" w:hAnsi="Arial" w:cs="Arial"/>
        <w:sz w:val="22"/>
      </w:rPr>
      <w:instrText xml:space="preserve">PAGE  </w:instrText>
    </w:r>
    <w:r w:rsidRPr="00E92652">
      <w:rPr>
        <w:rStyle w:val="af3"/>
        <w:rFonts w:ascii="Arial" w:hAnsi="Arial" w:cs="Arial"/>
        <w:sz w:val="22"/>
      </w:rPr>
      <w:fldChar w:fldCharType="separate"/>
    </w:r>
    <w:r>
      <w:rPr>
        <w:rStyle w:val="af3"/>
        <w:rFonts w:ascii="Arial" w:hAnsi="Arial" w:cs="Arial"/>
        <w:noProof/>
        <w:sz w:val="22"/>
      </w:rPr>
      <w:t>4</w:t>
    </w:r>
    <w:r w:rsidRPr="00E92652">
      <w:rPr>
        <w:rStyle w:val="af3"/>
        <w:rFonts w:ascii="Arial" w:hAnsi="Arial" w:cs="Arial"/>
        <w:sz w:val="22"/>
      </w:rPr>
      <w:fldChar w:fldCharType="end"/>
    </w:r>
  </w:p>
  <w:p w:rsidR="005B3ED9" w:rsidRPr="00CC55CB" w:rsidRDefault="00677C25" w:rsidP="005B3ED9">
    <w:pPr>
      <w:pStyle w:val="a7"/>
      <w:pBdr>
        <w:bottom w:val="single" w:sz="4" w:space="1" w:color="auto"/>
      </w:pBdr>
      <w:spacing w:after="80"/>
      <w:jc w:val="center"/>
      <w:rPr>
        <w:rFonts w:ascii="Times New Roman" w:hAnsi="Times New Roman"/>
        <w:sz w:val="20"/>
        <w:lang w:val="en-US"/>
      </w:rPr>
    </w:pPr>
    <w:r w:rsidRPr="00CC55CB">
      <w:rPr>
        <w:rFonts w:ascii="Times New Roman" w:hAnsi="Times New Roman"/>
        <w:sz w:val="20"/>
        <w:lang w:val="en-US"/>
      </w:rPr>
      <w:t>3</w:t>
    </w:r>
    <w:r w:rsidRPr="00CC55CB">
      <w:rPr>
        <w:rFonts w:ascii="Times New Roman" w:hAnsi="Times New Roman"/>
        <w:sz w:val="20"/>
      </w:rPr>
      <w:t xml:space="preserve">. </w:t>
    </w:r>
    <w:proofErr w:type="spellStart"/>
    <w:r w:rsidRPr="00CC55CB">
      <w:rPr>
        <w:rFonts w:ascii="Times New Roman" w:hAnsi="Times New Roman"/>
        <w:sz w:val="20"/>
        <w:lang w:val="uk-UA"/>
      </w:rPr>
      <w:t>Однокристальн</w:t>
    </w:r>
    <w:r>
      <w:rPr>
        <w:rFonts w:ascii="Times New Roman" w:hAnsi="Times New Roman"/>
        <w:sz w:val="20"/>
        <w:lang w:val="uk-UA"/>
      </w:rPr>
      <w:t>ий</w:t>
    </w:r>
    <w:proofErr w:type="spellEnd"/>
    <w:r>
      <w:rPr>
        <w:rFonts w:ascii="Times New Roman" w:hAnsi="Times New Roman"/>
        <w:sz w:val="20"/>
        <w:lang w:val="uk-UA"/>
      </w:rPr>
      <w:t xml:space="preserve"> мікроконтролер </w:t>
    </w:r>
    <w:r w:rsidRPr="00CC55CB">
      <w:rPr>
        <w:rFonts w:ascii="Times New Roman" w:hAnsi="Times New Roman"/>
        <w:sz w:val="20"/>
        <w:lang w:val="uk-UA"/>
      </w:rPr>
      <w:t>КР1816ВЕ</w:t>
    </w:r>
    <w:r w:rsidRPr="00CC55CB">
      <w:rPr>
        <w:rFonts w:ascii="Times New Roman" w:hAnsi="Times New Roman"/>
        <w:sz w:val="20"/>
        <w:lang w:val="en-US"/>
      </w:rPr>
      <w:t>48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ED9" w:rsidRPr="00E92652" w:rsidRDefault="00677C25" w:rsidP="005B3ED9">
    <w:pPr>
      <w:jc w:val="center"/>
      <w:rPr>
        <w:lang w:val="uk-U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ED9" w:rsidRPr="005063E5" w:rsidRDefault="00677C25" w:rsidP="005B3ED9">
    <w:pPr>
      <w:pStyle w:val="a7"/>
      <w:jc w:val="center"/>
      <w:rPr>
        <w:rFonts w:ascii="Times New Roman" w:hAnsi="Times New Roman"/>
        <w:lang w:val="en-U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ED9" w:rsidRPr="00E92652" w:rsidRDefault="00677C25" w:rsidP="005B3ED9">
    <w:pPr>
      <w:pStyle w:val="a7"/>
      <w:framePr w:wrap="around" w:vAnchor="text" w:hAnchor="margin" w:xAlign="outside" w:y="1"/>
      <w:rPr>
        <w:rStyle w:val="af3"/>
        <w:rFonts w:ascii="Arial" w:hAnsi="Arial" w:cs="Arial"/>
        <w:sz w:val="22"/>
      </w:rPr>
    </w:pPr>
    <w:r w:rsidRPr="00E92652">
      <w:rPr>
        <w:rStyle w:val="af3"/>
        <w:rFonts w:ascii="Arial" w:hAnsi="Arial" w:cs="Arial"/>
        <w:sz w:val="22"/>
      </w:rPr>
      <w:fldChar w:fldCharType="begin"/>
    </w:r>
    <w:r w:rsidRPr="00E92652">
      <w:rPr>
        <w:rStyle w:val="af3"/>
        <w:rFonts w:ascii="Arial" w:hAnsi="Arial" w:cs="Arial"/>
        <w:sz w:val="22"/>
      </w:rPr>
      <w:instrText xml:space="preserve">PAGE  </w:instrText>
    </w:r>
    <w:r w:rsidRPr="00E92652">
      <w:rPr>
        <w:rStyle w:val="af3"/>
        <w:rFonts w:ascii="Arial" w:hAnsi="Arial" w:cs="Arial"/>
        <w:sz w:val="22"/>
      </w:rPr>
      <w:fldChar w:fldCharType="separate"/>
    </w:r>
    <w:r>
      <w:rPr>
        <w:rStyle w:val="af3"/>
        <w:rFonts w:ascii="Arial" w:hAnsi="Arial" w:cs="Arial"/>
        <w:noProof/>
        <w:sz w:val="22"/>
      </w:rPr>
      <w:t>174</w:t>
    </w:r>
    <w:r w:rsidRPr="00E92652">
      <w:rPr>
        <w:rStyle w:val="af3"/>
        <w:rFonts w:ascii="Arial" w:hAnsi="Arial" w:cs="Arial"/>
        <w:sz w:val="22"/>
      </w:rPr>
      <w:fldChar w:fldCharType="end"/>
    </w:r>
  </w:p>
  <w:p w:rsidR="005B3ED9" w:rsidRPr="00E92652" w:rsidRDefault="00677C25" w:rsidP="005B3ED9">
    <w:pPr>
      <w:pBdr>
        <w:bottom w:val="single" w:sz="4" w:space="1" w:color="auto"/>
      </w:pBdr>
      <w:spacing w:after="80"/>
      <w:jc w:val="center"/>
      <w:rPr>
        <w:sz w:val="20"/>
        <w:szCs w:val="20"/>
        <w:lang w:val="uk-UA"/>
      </w:rPr>
    </w:pPr>
    <w:r w:rsidRPr="00E92652">
      <w:rPr>
        <w:sz w:val="20"/>
        <w:lang w:val="uk-UA"/>
      </w:rPr>
      <w:t>Мікропроцесорні системи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ED9" w:rsidRPr="00E92652" w:rsidRDefault="00677C25" w:rsidP="005B3ED9">
    <w:pPr>
      <w:pStyle w:val="a7"/>
      <w:framePr w:wrap="around" w:vAnchor="text" w:hAnchor="margin" w:xAlign="outside" w:y="1"/>
      <w:rPr>
        <w:rStyle w:val="af3"/>
        <w:rFonts w:ascii="Arial" w:hAnsi="Arial" w:cs="Arial"/>
        <w:sz w:val="22"/>
      </w:rPr>
    </w:pPr>
    <w:r w:rsidRPr="00E92652">
      <w:rPr>
        <w:rStyle w:val="af3"/>
        <w:rFonts w:ascii="Arial" w:hAnsi="Arial" w:cs="Arial"/>
        <w:sz w:val="22"/>
      </w:rPr>
      <w:fldChar w:fldCharType="begin"/>
    </w:r>
    <w:r w:rsidRPr="00E92652">
      <w:rPr>
        <w:rStyle w:val="af3"/>
        <w:rFonts w:ascii="Arial" w:hAnsi="Arial" w:cs="Arial"/>
        <w:sz w:val="22"/>
      </w:rPr>
      <w:instrText xml:space="preserve">PAGE  </w:instrText>
    </w:r>
    <w:r w:rsidRPr="00E92652">
      <w:rPr>
        <w:rStyle w:val="af3"/>
        <w:rFonts w:ascii="Arial" w:hAnsi="Arial" w:cs="Arial"/>
        <w:sz w:val="22"/>
      </w:rPr>
      <w:fldChar w:fldCharType="separate"/>
    </w:r>
    <w:r>
      <w:rPr>
        <w:rStyle w:val="af3"/>
        <w:rFonts w:ascii="Arial" w:hAnsi="Arial" w:cs="Arial"/>
        <w:noProof/>
        <w:sz w:val="22"/>
      </w:rPr>
      <w:t>13</w:t>
    </w:r>
    <w:r w:rsidRPr="00E92652">
      <w:rPr>
        <w:rStyle w:val="af3"/>
        <w:rFonts w:ascii="Arial" w:hAnsi="Arial" w:cs="Arial"/>
        <w:sz w:val="22"/>
      </w:rPr>
      <w:fldChar w:fldCharType="end"/>
    </w:r>
  </w:p>
  <w:p w:rsidR="005B3ED9" w:rsidRPr="00CC55CB" w:rsidRDefault="00677C25" w:rsidP="005B3ED9">
    <w:pPr>
      <w:pStyle w:val="a7"/>
      <w:pBdr>
        <w:bottom w:val="single" w:sz="4" w:space="1" w:color="auto"/>
      </w:pBdr>
      <w:spacing w:after="80"/>
      <w:jc w:val="center"/>
      <w:rPr>
        <w:rFonts w:ascii="Times New Roman" w:hAnsi="Times New Roman"/>
        <w:sz w:val="20"/>
        <w:lang w:val="en-US"/>
      </w:rPr>
    </w:pPr>
    <w:r w:rsidRPr="00CC55CB">
      <w:rPr>
        <w:rFonts w:ascii="Times New Roman" w:hAnsi="Times New Roman"/>
        <w:sz w:val="20"/>
        <w:lang w:val="en-US"/>
      </w:rPr>
      <w:t>3</w:t>
    </w:r>
    <w:r w:rsidRPr="00CC55CB">
      <w:rPr>
        <w:rFonts w:ascii="Times New Roman" w:hAnsi="Times New Roman"/>
        <w:sz w:val="20"/>
      </w:rPr>
      <w:t xml:space="preserve">. </w:t>
    </w:r>
    <w:proofErr w:type="spellStart"/>
    <w:r w:rsidRPr="00CC55CB">
      <w:rPr>
        <w:rFonts w:ascii="Times New Roman" w:hAnsi="Times New Roman"/>
        <w:sz w:val="20"/>
        <w:lang w:val="uk-UA"/>
      </w:rPr>
      <w:t>Однокристальн</w:t>
    </w:r>
    <w:r>
      <w:rPr>
        <w:rFonts w:ascii="Times New Roman" w:hAnsi="Times New Roman"/>
        <w:sz w:val="20"/>
        <w:lang w:val="uk-UA"/>
      </w:rPr>
      <w:t>ий</w:t>
    </w:r>
    <w:proofErr w:type="spellEnd"/>
    <w:r>
      <w:rPr>
        <w:rFonts w:ascii="Times New Roman" w:hAnsi="Times New Roman"/>
        <w:sz w:val="20"/>
        <w:lang w:val="uk-UA"/>
      </w:rPr>
      <w:t xml:space="preserve"> мікроконтролер </w:t>
    </w:r>
    <w:r w:rsidRPr="00CC55CB">
      <w:rPr>
        <w:rFonts w:ascii="Times New Roman" w:hAnsi="Times New Roman"/>
        <w:sz w:val="20"/>
        <w:lang w:val="uk-UA"/>
      </w:rPr>
      <w:t>КР1816ВЕ</w:t>
    </w:r>
    <w:r w:rsidRPr="00CC55CB">
      <w:rPr>
        <w:rFonts w:ascii="Times New Roman" w:hAnsi="Times New Roman"/>
        <w:sz w:val="20"/>
        <w:lang w:val="en-US"/>
      </w:rPr>
      <w:t>48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ED9" w:rsidRPr="00E92652" w:rsidRDefault="00677C25" w:rsidP="005B3ED9">
    <w:pPr>
      <w:pStyle w:val="a7"/>
      <w:framePr w:wrap="around" w:vAnchor="text" w:hAnchor="margin" w:xAlign="outside" w:y="1"/>
      <w:rPr>
        <w:rStyle w:val="af3"/>
        <w:rFonts w:ascii="Arial" w:hAnsi="Arial" w:cs="Arial"/>
        <w:sz w:val="22"/>
      </w:rPr>
    </w:pPr>
    <w:r w:rsidRPr="00E92652">
      <w:rPr>
        <w:rStyle w:val="af3"/>
        <w:rFonts w:ascii="Arial" w:hAnsi="Arial" w:cs="Arial"/>
        <w:sz w:val="22"/>
      </w:rPr>
      <w:fldChar w:fldCharType="begin"/>
    </w:r>
    <w:r w:rsidRPr="00E92652">
      <w:rPr>
        <w:rStyle w:val="af3"/>
        <w:rFonts w:ascii="Arial" w:hAnsi="Arial" w:cs="Arial"/>
        <w:sz w:val="22"/>
      </w:rPr>
      <w:instrText xml:space="preserve">PAGE  </w:instrText>
    </w:r>
    <w:r w:rsidRPr="00E92652">
      <w:rPr>
        <w:rStyle w:val="af3"/>
        <w:rFonts w:ascii="Arial" w:hAnsi="Arial" w:cs="Arial"/>
        <w:sz w:val="22"/>
      </w:rPr>
      <w:fldChar w:fldCharType="separate"/>
    </w:r>
    <w:r>
      <w:rPr>
        <w:rStyle w:val="af3"/>
        <w:rFonts w:ascii="Arial" w:hAnsi="Arial" w:cs="Arial"/>
        <w:noProof/>
        <w:sz w:val="22"/>
      </w:rPr>
      <w:t>176</w:t>
    </w:r>
    <w:r w:rsidRPr="00E92652">
      <w:rPr>
        <w:rStyle w:val="af3"/>
        <w:rFonts w:ascii="Arial" w:hAnsi="Arial" w:cs="Arial"/>
        <w:sz w:val="22"/>
      </w:rPr>
      <w:fldChar w:fldCharType="end"/>
    </w:r>
  </w:p>
  <w:p w:rsidR="005B3ED9" w:rsidRPr="00E92652" w:rsidRDefault="00677C25" w:rsidP="005B3ED9">
    <w:pPr>
      <w:pBdr>
        <w:bottom w:val="single" w:sz="4" w:space="1" w:color="auto"/>
      </w:pBdr>
      <w:spacing w:after="80"/>
      <w:jc w:val="center"/>
      <w:rPr>
        <w:sz w:val="20"/>
        <w:szCs w:val="20"/>
        <w:lang w:val="uk-UA"/>
      </w:rPr>
    </w:pPr>
    <w:r w:rsidRPr="00E92652">
      <w:rPr>
        <w:sz w:val="20"/>
        <w:lang w:val="uk-UA"/>
      </w:rPr>
      <w:t>Мікропроцесорні системи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ED9" w:rsidRPr="00E92652" w:rsidRDefault="00677C25" w:rsidP="005B3ED9">
    <w:pPr>
      <w:pStyle w:val="a7"/>
      <w:framePr w:wrap="around" w:vAnchor="text" w:hAnchor="margin" w:xAlign="outside" w:y="1"/>
      <w:rPr>
        <w:rStyle w:val="af3"/>
        <w:rFonts w:ascii="Arial" w:hAnsi="Arial" w:cs="Arial"/>
        <w:sz w:val="22"/>
      </w:rPr>
    </w:pPr>
    <w:r w:rsidRPr="00E92652">
      <w:rPr>
        <w:rStyle w:val="af3"/>
        <w:rFonts w:ascii="Arial" w:hAnsi="Arial" w:cs="Arial"/>
        <w:sz w:val="22"/>
      </w:rPr>
      <w:fldChar w:fldCharType="begin"/>
    </w:r>
    <w:r w:rsidRPr="00E92652">
      <w:rPr>
        <w:rStyle w:val="af3"/>
        <w:rFonts w:ascii="Arial" w:hAnsi="Arial" w:cs="Arial"/>
        <w:sz w:val="22"/>
      </w:rPr>
      <w:instrText xml:space="preserve">PAGE  </w:instrText>
    </w:r>
    <w:r w:rsidRPr="00E92652">
      <w:rPr>
        <w:rStyle w:val="af3"/>
        <w:rFonts w:ascii="Arial" w:hAnsi="Arial" w:cs="Arial"/>
        <w:sz w:val="22"/>
      </w:rPr>
      <w:fldChar w:fldCharType="separate"/>
    </w:r>
    <w:r>
      <w:rPr>
        <w:rStyle w:val="af3"/>
        <w:rFonts w:ascii="Arial" w:hAnsi="Arial" w:cs="Arial"/>
        <w:noProof/>
        <w:sz w:val="22"/>
      </w:rPr>
      <w:t>14</w:t>
    </w:r>
    <w:r w:rsidRPr="00E92652">
      <w:rPr>
        <w:rStyle w:val="af3"/>
        <w:rFonts w:ascii="Arial" w:hAnsi="Arial" w:cs="Arial"/>
        <w:sz w:val="22"/>
      </w:rPr>
      <w:fldChar w:fldCharType="end"/>
    </w:r>
  </w:p>
  <w:p w:rsidR="005B3ED9" w:rsidRPr="00CC55CB" w:rsidRDefault="00677C25" w:rsidP="005B3ED9">
    <w:pPr>
      <w:pStyle w:val="a7"/>
      <w:pBdr>
        <w:bottom w:val="single" w:sz="4" w:space="1" w:color="auto"/>
      </w:pBdr>
      <w:spacing w:after="80"/>
      <w:jc w:val="center"/>
      <w:rPr>
        <w:rFonts w:ascii="Times New Roman" w:hAnsi="Times New Roman"/>
        <w:sz w:val="20"/>
        <w:lang w:val="en-US"/>
      </w:rPr>
    </w:pPr>
    <w:r w:rsidRPr="00CC55CB">
      <w:rPr>
        <w:rFonts w:ascii="Times New Roman" w:hAnsi="Times New Roman"/>
        <w:sz w:val="20"/>
        <w:lang w:val="en-US"/>
      </w:rPr>
      <w:t>3</w:t>
    </w:r>
    <w:r w:rsidRPr="00CC55CB">
      <w:rPr>
        <w:rFonts w:ascii="Times New Roman" w:hAnsi="Times New Roman"/>
        <w:sz w:val="20"/>
      </w:rPr>
      <w:t xml:space="preserve">. </w:t>
    </w:r>
    <w:proofErr w:type="spellStart"/>
    <w:r w:rsidRPr="00CC55CB">
      <w:rPr>
        <w:rFonts w:ascii="Times New Roman" w:hAnsi="Times New Roman"/>
        <w:sz w:val="20"/>
        <w:lang w:val="uk-UA"/>
      </w:rPr>
      <w:t>Однокриста</w:t>
    </w:r>
    <w:r w:rsidRPr="00CC55CB">
      <w:rPr>
        <w:rFonts w:ascii="Times New Roman" w:hAnsi="Times New Roman"/>
        <w:sz w:val="20"/>
        <w:lang w:val="uk-UA"/>
      </w:rPr>
      <w:t>льн</w:t>
    </w:r>
    <w:r>
      <w:rPr>
        <w:rFonts w:ascii="Times New Roman" w:hAnsi="Times New Roman"/>
        <w:sz w:val="20"/>
        <w:lang w:val="uk-UA"/>
      </w:rPr>
      <w:t>ий</w:t>
    </w:r>
    <w:proofErr w:type="spellEnd"/>
    <w:r>
      <w:rPr>
        <w:rFonts w:ascii="Times New Roman" w:hAnsi="Times New Roman"/>
        <w:sz w:val="20"/>
        <w:lang w:val="uk-UA"/>
      </w:rPr>
      <w:t xml:space="preserve"> мікроконтролер </w:t>
    </w:r>
    <w:r w:rsidRPr="00CC55CB">
      <w:rPr>
        <w:rFonts w:ascii="Times New Roman" w:hAnsi="Times New Roman"/>
        <w:sz w:val="20"/>
        <w:lang w:val="uk-UA"/>
      </w:rPr>
      <w:t>КР1816ВЕ</w:t>
    </w:r>
    <w:r w:rsidRPr="00CC55CB">
      <w:rPr>
        <w:rFonts w:ascii="Times New Roman" w:hAnsi="Times New Roman"/>
        <w:sz w:val="20"/>
        <w:lang w:val="en-US"/>
      </w:rPr>
      <w:t>48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ED9" w:rsidRPr="00E92652" w:rsidRDefault="00677C25" w:rsidP="005B3ED9">
    <w:pPr>
      <w:pStyle w:val="a7"/>
      <w:framePr w:wrap="around" w:vAnchor="text" w:hAnchor="margin" w:xAlign="outside" w:y="1"/>
      <w:rPr>
        <w:rStyle w:val="af3"/>
        <w:rFonts w:ascii="Arial" w:hAnsi="Arial" w:cs="Arial"/>
        <w:sz w:val="22"/>
      </w:rPr>
    </w:pPr>
    <w:r w:rsidRPr="00E92652">
      <w:rPr>
        <w:rStyle w:val="af3"/>
        <w:rFonts w:ascii="Arial" w:hAnsi="Arial" w:cs="Arial"/>
        <w:sz w:val="22"/>
      </w:rPr>
      <w:fldChar w:fldCharType="begin"/>
    </w:r>
    <w:r w:rsidRPr="00E92652">
      <w:rPr>
        <w:rStyle w:val="af3"/>
        <w:rFonts w:ascii="Arial" w:hAnsi="Arial" w:cs="Arial"/>
        <w:sz w:val="22"/>
      </w:rPr>
      <w:instrText xml:space="preserve">PAGE  </w:instrText>
    </w:r>
    <w:r w:rsidRPr="00E92652">
      <w:rPr>
        <w:rStyle w:val="af3"/>
        <w:rFonts w:ascii="Arial" w:hAnsi="Arial" w:cs="Arial"/>
        <w:sz w:val="22"/>
      </w:rPr>
      <w:fldChar w:fldCharType="separate"/>
    </w:r>
    <w:r>
      <w:rPr>
        <w:rStyle w:val="af3"/>
        <w:rFonts w:ascii="Arial" w:hAnsi="Arial" w:cs="Arial"/>
        <w:noProof/>
        <w:sz w:val="22"/>
      </w:rPr>
      <w:t>16</w:t>
    </w:r>
    <w:r w:rsidRPr="00E92652">
      <w:rPr>
        <w:rStyle w:val="af3"/>
        <w:rFonts w:ascii="Arial" w:hAnsi="Arial" w:cs="Arial"/>
        <w:sz w:val="22"/>
      </w:rPr>
      <w:fldChar w:fldCharType="end"/>
    </w:r>
  </w:p>
  <w:p w:rsidR="005B3ED9" w:rsidRPr="00CC55CB" w:rsidRDefault="00677C25" w:rsidP="005B3ED9">
    <w:pPr>
      <w:pStyle w:val="a7"/>
      <w:pBdr>
        <w:bottom w:val="single" w:sz="4" w:space="1" w:color="auto"/>
      </w:pBdr>
      <w:spacing w:after="80"/>
      <w:jc w:val="center"/>
      <w:rPr>
        <w:rFonts w:ascii="Times New Roman" w:hAnsi="Times New Roman"/>
        <w:sz w:val="20"/>
        <w:lang w:val="en-US"/>
      </w:rPr>
    </w:pPr>
    <w:r w:rsidRPr="00CC55CB">
      <w:rPr>
        <w:rFonts w:ascii="Times New Roman" w:hAnsi="Times New Roman"/>
        <w:sz w:val="20"/>
        <w:lang w:val="en-US"/>
      </w:rPr>
      <w:t>3</w:t>
    </w:r>
    <w:r w:rsidRPr="00CC55CB">
      <w:rPr>
        <w:rFonts w:ascii="Times New Roman" w:hAnsi="Times New Roman"/>
        <w:sz w:val="20"/>
      </w:rPr>
      <w:t xml:space="preserve">. </w:t>
    </w:r>
    <w:proofErr w:type="spellStart"/>
    <w:r w:rsidRPr="00CC55CB">
      <w:rPr>
        <w:rFonts w:ascii="Times New Roman" w:hAnsi="Times New Roman"/>
        <w:sz w:val="20"/>
        <w:lang w:val="uk-UA"/>
      </w:rPr>
      <w:t>Однокристальн</w:t>
    </w:r>
    <w:r>
      <w:rPr>
        <w:rFonts w:ascii="Times New Roman" w:hAnsi="Times New Roman"/>
        <w:sz w:val="20"/>
        <w:lang w:val="uk-UA"/>
      </w:rPr>
      <w:t>ий</w:t>
    </w:r>
    <w:proofErr w:type="spellEnd"/>
    <w:r>
      <w:rPr>
        <w:rFonts w:ascii="Times New Roman" w:hAnsi="Times New Roman"/>
        <w:sz w:val="20"/>
        <w:lang w:val="uk-UA"/>
      </w:rPr>
      <w:t xml:space="preserve"> мікроконтролер </w:t>
    </w:r>
    <w:r w:rsidRPr="00CC55CB">
      <w:rPr>
        <w:rFonts w:ascii="Times New Roman" w:hAnsi="Times New Roman"/>
        <w:sz w:val="20"/>
        <w:lang w:val="uk-UA"/>
      </w:rPr>
      <w:t>КР1816ВЕ</w:t>
    </w:r>
    <w:r w:rsidRPr="00CC55CB">
      <w:rPr>
        <w:rFonts w:ascii="Times New Roman" w:hAnsi="Times New Roman"/>
        <w:sz w:val="20"/>
        <w:lang w:val="en-US"/>
      </w:rPr>
      <w:t>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20A56"/>
    <w:multiLevelType w:val="hybridMultilevel"/>
    <w:tmpl w:val="6D9C8F2E"/>
    <w:lvl w:ilvl="0" w:tplc="0F5CAB1E">
      <w:start w:val="1"/>
      <w:numFmt w:val="bullet"/>
      <w:lvlText w:val="–"/>
      <w:lvlJc w:val="left"/>
      <w:pPr>
        <w:tabs>
          <w:tab w:val="num" w:pos="454"/>
        </w:tabs>
        <w:ind w:left="0" w:firstLine="45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6E6D94"/>
    <w:multiLevelType w:val="hybridMultilevel"/>
    <w:tmpl w:val="08A282D8"/>
    <w:lvl w:ilvl="0" w:tplc="62B64058">
      <w:start w:val="3"/>
      <w:numFmt w:val="bullet"/>
      <w:lvlText w:val="–"/>
      <w:lvlJc w:val="left"/>
      <w:pPr>
        <w:ind w:left="81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>
    <w:nsid w:val="3EFB64B5"/>
    <w:multiLevelType w:val="hybridMultilevel"/>
    <w:tmpl w:val="7CAEAD3E"/>
    <w:lvl w:ilvl="0" w:tplc="E446D94A">
      <w:start w:val="1"/>
      <w:numFmt w:val="bullet"/>
      <w:lvlText w:val="–"/>
      <w:lvlJc w:val="left"/>
      <w:pPr>
        <w:tabs>
          <w:tab w:val="num" w:pos="454"/>
        </w:tabs>
        <w:ind w:left="0" w:firstLine="45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3B1E3C"/>
    <w:multiLevelType w:val="singleLevel"/>
    <w:tmpl w:val="643CB42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lang w:val="uk-UA"/>
      </w:rPr>
    </w:lvl>
  </w:abstractNum>
  <w:abstractNum w:abstractNumId="4">
    <w:nsid w:val="56AA01A6"/>
    <w:multiLevelType w:val="hybridMultilevel"/>
    <w:tmpl w:val="E152886A"/>
    <w:lvl w:ilvl="0" w:tplc="F5B6CDEE">
      <w:start w:val="1"/>
      <w:numFmt w:val="bullet"/>
      <w:lvlText w:val="–"/>
      <w:lvlJc w:val="left"/>
      <w:pPr>
        <w:tabs>
          <w:tab w:val="num" w:pos="454"/>
        </w:tabs>
        <w:ind w:left="0" w:firstLine="45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D239A2"/>
    <w:multiLevelType w:val="hybridMultilevel"/>
    <w:tmpl w:val="8F8C653A"/>
    <w:lvl w:ilvl="0" w:tplc="D23C0478">
      <w:start w:val="1"/>
      <w:numFmt w:val="bullet"/>
      <w:lvlText w:val=""/>
      <w:lvlJc w:val="left"/>
      <w:pPr>
        <w:tabs>
          <w:tab w:val="num" w:pos="454"/>
        </w:tabs>
        <w:ind w:left="0" w:firstLine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C652D4"/>
    <w:multiLevelType w:val="hybridMultilevel"/>
    <w:tmpl w:val="BA8879AC"/>
    <w:lvl w:ilvl="0" w:tplc="62B64058">
      <w:start w:val="3"/>
      <w:numFmt w:val="bullet"/>
      <w:lvlText w:val="–"/>
      <w:lvlJc w:val="left"/>
      <w:pPr>
        <w:tabs>
          <w:tab w:val="num" w:pos="0"/>
        </w:tabs>
        <w:ind w:left="0" w:firstLine="45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40"/>
    <w:rsid w:val="0023059F"/>
    <w:rsid w:val="00307994"/>
    <w:rsid w:val="00677C25"/>
    <w:rsid w:val="00857240"/>
    <w:rsid w:val="008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1A3AD-54EA-4D17-AC10-506F2606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23059F"/>
    <w:pPr>
      <w:keepNext/>
      <w:jc w:val="center"/>
      <w:outlineLvl w:val="0"/>
    </w:pPr>
    <w:rPr>
      <w:rFonts w:ascii="Courier New" w:hAnsi="Courier New"/>
      <w:szCs w:val="20"/>
      <w:lang w:val="uk-UA"/>
    </w:rPr>
  </w:style>
  <w:style w:type="paragraph" w:styleId="2">
    <w:name w:val="heading 2"/>
    <w:basedOn w:val="a"/>
    <w:next w:val="a"/>
    <w:link w:val="20"/>
    <w:qFormat/>
    <w:rsid w:val="0023059F"/>
    <w:pPr>
      <w:keepNext/>
      <w:jc w:val="center"/>
      <w:outlineLvl w:val="1"/>
    </w:pPr>
    <w:rPr>
      <w:rFonts w:ascii="Courier New" w:hAnsi="Courier New"/>
      <w:b/>
      <w:sz w:val="20"/>
      <w:szCs w:val="20"/>
      <w:lang w:val="uk-UA"/>
    </w:rPr>
  </w:style>
  <w:style w:type="paragraph" w:styleId="3">
    <w:name w:val="heading 3"/>
    <w:basedOn w:val="a"/>
    <w:next w:val="a"/>
    <w:link w:val="30"/>
    <w:qFormat/>
    <w:rsid w:val="0023059F"/>
    <w:pPr>
      <w:keepNext/>
      <w:outlineLvl w:val="2"/>
    </w:pPr>
    <w:rPr>
      <w:rFonts w:ascii="Courier New" w:hAnsi="Courier New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1">
    <w:name w:val="Заголовок 1 Знак"/>
    <w:basedOn w:val="a0"/>
    <w:link w:val="10"/>
    <w:rsid w:val="0023059F"/>
    <w:rPr>
      <w:rFonts w:ascii="Courier New" w:eastAsia="Times New Roman" w:hAnsi="Courier New" w:cs="Times New Roman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23059F"/>
    <w:rPr>
      <w:rFonts w:ascii="Courier New" w:eastAsia="Times New Roman" w:hAnsi="Courier New" w:cs="Times New Roman"/>
      <w:b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23059F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31">
    <w:name w:val="Body Text Indent 3"/>
    <w:basedOn w:val="a"/>
    <w:link w:val="32"/>
    <w:rsid w:val="0023059F"/>
    <w:pPr>
      <w:overflowPunct w:val="0"/>
      <w:autoSpaceDE w:val="0"/>
      <w:autoSpaceDN w:val="0"/>
      <w:adjustRightInd w:val="0"/>
      <w:ind w:firstLine="454"/>
      <w:jc w:val="both"/>
      <w:textAlignment w:val="baseline"/>
    </w:pPr>
    <w:rPr>
      <w:sz w:val="22"/>
      <w:szCs w:val="22"/>
    </w:rPr>
  </w:style>
  <w:style w:type="character" w:customStyle="1" w:styleId="32">
    <w:name w:val="Основной текст с отступом 3 Знак"/>
    <w:basedOn w:val="a0"/>
    <w:link w:val="31"/>
    <w:rsid w:val="0023059F"/>
    <w:rPr>
      <w:rFonts w:ascii="Times New Roman" w:eastAsia="Times New Roman" w:hAnsi="Times New Roman" w:cs="Times New Roman"/>
      <w:lang w:eastAsia="ru-RU"/>
    </w:rPr>
  </w:style>
  <w:style w:type="paragraph" w:styleId="a3">
    <w:name w:val="caption"/>
    <w:basedOn w:val="a"/>
    <w:next w:val="a"/>
    <w:qFormat/>
    <w:rsid w:val="0023059F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&amp;Oeieuia" w:hAnsi="&amp;Oeieuia"/>
      <w:b/>
      <w:sz w:val="20"/>
      <w:szCs w:val="20"/>
    </w:rPr>
  </w:style>
  <w:style w:type="character" w:customStyle="1" w:styleId="a4">
    <w:name w:val="Нижний колонтитул Знак"/>
    <w:basedOn w:val="a0"/>
    <w:link w:val="a5"/>
    <w:rsid w:val="0023059F"/>
    <w:rPr>
      <w:rFonts w:ascii="&amp;Àíòèêâàð" w:hAnsi="&amp;Àíòèêâàð"/>
      <w:sz w:val="24"/>
    </w:rPr>
  </w:style>
  <w:style w:type="paragraph" w:styleId="a5">
    <w:name w:val="footer"/>
    <w:basedOn w:val="a"/>
    <w:link w:val="a4"/>
    <w:rsid w:val="0023059F"/>
    <w:pPr>
      <w:tabs>
        <w:tab w:val="center" w:pos="4703"/>
        <w:tab w:val="right" w:pos="9406"/>
      </w:tabs>
    </w:pPr>
    <w:rPr>
      <w:rFonts w:ascii="&amp;Àíòèêâàð" w:eastAsiaTheme="minorHAnsi" w:hAnsi="&amp;Àíòèêâàð" w:cstheme="minorBidi"/>
      <w:szCs w:val="22"/>
      <w:lang w:eastAsia="en-US"/>
    </w:rPr>
  </w:style>
  <w:style w:type="character" w:customStyle="1" w:styleId="12">
    <w:name w:val="Нижний колонтитул Знак1"/>
    <w:basedOn w:val="a0"/>
    <w:rsid w:val="002305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7"/>
    <w:rsid w:val="0023059F"/>
    <w:rPr>
      <w:rFonts w:ascii="&amp;Àíòèêâàð" w:hAnsi="&amp;Àíòèêâàð"/>
      <w:sz w:val="24"/>
    </w:rPr>
  </w:style>
  <w:style w:type="paragraph" w:styleId="a7">
    <w:name w:val="header"/>
    <w:basedOn w:val="a"/>
    <w:link w:val="a6"/>
    <w:rsid w:val="0023059F"/>
    <w:pPr>
      <w:tabs>
        <w:tab w:val="center" w:pos="4703"/>
        <w:tab w:val="right" w:pos="9406"/>
      </w:tabs>
    </w:pPr>
    <w:rPr>
      <w:rFonts w:ascii="&amp;Àíòèêâàð" w:eastAsiaTheme="minorHAnsi" w:hAnsi="&amp;Àíòèêâàð" w:cstheme="minorBidi"/>
      <w:szCs w:val="22"/>
      <w:lang w:eastAsia="en-US"/>
    </w:rPr>
  </w:style>
  <w:style w:type="character" w:customStyle="1" w:styleId="13">
    <w:name w:val="Верхний колонтитул Знак1"/>
    <w:basedOn w:val="a0"/>
    <w:rsid w:val="002305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азвание Знак"/>
    <w:basedOn w:val="a0"/>
    <w:link w:val="a9"/>
    <w:rsid w:val="0023059F"/>
    <w:rPr>
      <w:rFonts w:ascii="Arial" w:hAnsi="Arial"/>
      <w:b/>
      <w:kern w:val="28"/>
      <w:sz w:val="32"/>
    </w:rPr>
  </w:style>
  <w:style w:type="paragraph" w:styleId="a9">
    <w:name w:val="Title"/>
    <w:basedOn w:val="a"/>
    <w:link w:val="a8"/>
    <w:qFormat/>
    <w:rsid w:val="0023059F"/>
    <w:pPr>
      <w:spacing w:before="240" w:after="60"/>
      <w:jc w:val="center"/>
    </w:pPr>
    <w:rPr>
      <w:rFonts w:ascii="Arial" w:eastAsiaTheme="minorHAnsi" w:hAnsi="Arial" w:cstheme="minorBidi"/>
      <w:b/>
      <w:kern w:val="28"/>
      <w:sz w:val="32"/>
      <w:szCs w:val="22"/>
      <w:lang w:eastAsia="en-US"/>
    </w:rPr>
  </w:style>
  <w:style w:type="character" w:customStyle="1" w:styleId="14">
    <w:name w:val="Название Знак1"/>
    <w:basedOn w:val="a0"/>
    <w:rsid w:val="0023059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a">
    <w:name w:val="Схема документа Знак"/>
    <w:basedOn w:val="a0"/>
    <w:link w:val="ab"/>
    <w:rsid w:val="0023059F"/>
    <w:rPr>
      <w:rFonts w:ascii="Tahoma" w:hAnsi="Tahoma"/>
      <w:sz w:val="24"/>
      <w:shd w:val="clear" w:color="auto" w:fill="000080"/>
    </w:rPr>
  </w:style>
  <w:style w:type="paragraph" w:styleId="ab">
    <w:name w:val="Document Map"/>
    <w:basedOn w:val="a"/>
    <w:link w:val="aa"/>
    <w:rsid w:val="0023059F"/>
    <w:pPr>
      <w:shd w:val="clear" w:color="auto" w:fill="000080"/>
    </w:pPr>
    <w:rPr>
      <w:rFonts w:ascii="Tahoma" w:eastAsiaTheme="minorHAnsi" w:hAnsi="Tahoma" w:cstheme="minorBidi"/>
      <w:szCs w:val="22"/>
      <w:shd w:val="clear" w:color="auto" w:fill="000080"/>
      <w:lang w:eastAsia="en-US"/>
    </w:rPr>
  </w:style>
  <w:style w:type="character" w:customStyle="1" w:styleId="15">
    <w:name w:val="Схема документа Знак1"/>
    <w:basedOn w:val="a0"/>
    <w:rsid w:val="0023059F"/>
    <w:rPr>
      <w:rFonts w:ascii="Segoe UI" w:eastAsia="Times New Roman" w:hAnsi="Segoe UI" w:cs="Segoe UI"/>
      <w:sz w:val="16"/>
      <w:szCs w:val="16"/>
      <w:lang w:eastAsia="ru-RU"/>
    </w:rPr>
  </w:style>
  <w:style w:type="paragraph" w:styleId="ac">
    <w:name w:val="Body Text"/>
    <w:basedOn w:val="a"/>
    <w:link w:val="ad"/>
    <w:rsid w:val="0023059F"/>
    <w:pPr>
      <w:spacing w:after="120"/>
    </w:pPr>
  </w:style>
  <w:style w:type="character" w:customStyle="1" w:styleId="ad">
    <w:name w:val="Основной текст Знак"/>
    <w:basedOn w:val="a0"/>
    <w:link w:val="ac"/>
    <w:rsid w:val="002305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"/>
    <w:link w:val="34"/>
    <w:rsid w:val="0023059F"/>
    <w:pPr>
      <w:spacing w:after="120"/>
    </w:pPr>
    <w:rPr>
      <w:sz w:val="16"/>
      <w:szCs w:val="16"/>
      <w:lang w:eastAsia="uk-UA"/>
    </w:rPr>
  </w:style>
  <w:style w:type="character" w:customStyle="1" w:styleId="34">
    <w:name w:val="Основной текст 3 Знак"/>
    <w:basedOn w:val="a0"/>
    <w:link w:val="33"/>
    <w:rsid w:val="0023059F"/>
    <w:rPr>
      <w:rFonts w:ascii="Times New Roman" w:eastAsia="Times New Roman" w:hAnsi="Times New Roman" w:cs="Times New Roman"/>
      <w:sz w:val="16"/>
      <w:szCs w:val="16"/>
      <w:lang w:eastAsia="uk-UA"/>
    </w:rPr>
  </w:style>
  <w:style w:type="paragraph" w:styleId="ae">
    <w:name w:val="Balloon Text"/>
    <w:basedOn w:val="a"/>
    <w:link w:val="af"/>
    <w:unhideWhenUsed/>
    <w:rsid w:val="0023059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23059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Стиль1"/>
    <w:basedOn w:val="a"/>
    <w:rsid w:val="0023059F"/>
    <w:pPr>
      <w:numPr>
        <w:numId w:val="1"/>
      </w:numPr>
      <w:spacing w:before="240" w:after="240"/>
    </w:pPr>
    <w:rPr>
      <w:szCs w:val="20"/>
    </w:rPr>
  </w:style>
  <w:style w:type="paragraph" w:styleId="af0">
    <w:name w:val="List Paragraph"/>
    <w:basedOn w:val="a"/>
    <w:qFormat/>
    <w:rsid w:val="0023059F"/>
    <w:pPr>
      <w:ind w:left="720"/>
    </w:pPr>
  </w:style>
  <w:style w:type="character" w:customStyle="1" w:styleId="FontStyle29">
    <w:name w:val="Font Style29"/>
    <w:basedOn w:val="a0"/>
    <w:rsid w:val="0023059F"/>
    <w:rPr>
      <w:rFonts w:ascii="Times New Roman" w:hAnsi="Times New Roman" w:cs="Times New Roman"/>
      <w:sz w:val="20"/>
      <w:szCs w:val="20"/>
    </w:rPr>
  </w:style>
  <w:style w:type="paragraph" w:styleId="af1">
    <w:name w:val="Normal (Web)"/>
    <w:basedOn w:val="a"/>
    <w:rsid w:val="0023059F"/>
    <w:pPr>
      <w:spacing w:before="100" w:beforeAutospacing="1" w:after="100" w:afterAutospacing="1"/>
    </w:pPr>
  </w:style>
  <w:style w:type="character" w:styleId="af2">
    <w:name w:val="Strong"/>
    <w:basedOn w:val="a0"/>
    <w:qFormat/>
    <w:rsid w:val="0023059F"/>
    <w:rPr>
      <w:b/>
      <w:bCs/>
    </w:rPr>
  </w:style>
  <w:style w:type="character" w:styleId="af3">
    <w:name w:val="page number"/>
    <w:basedOn w:val="a0"/>
    <w:rsid w:val="0023059F"/>
  </w:style>
  <w:style w:type="character" w:styleId="af4">
    <w:name w:val="Hyperlink"/>
    <w:basedOn w:val="a0"/>
    <w:rsid w:val="0023059F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41.wmf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4.bin"/><Relationship Id="rId63" Type="http://schemas.openxmlformats.org/officeDocument/2006/relationships/header" Target="header3.xml"/><Relationship Id="rId68" Type="http://schemas.openxmlformats.org/officeDocument/2006/relationships/oleObject" Target="embeddings/oleObject33.bin"/><Relationship Id="rId84" Type="http://schemas.openxmlformats.org/officeDocument/2006/relationships/oleObject" Target="embeddings/Microsoft_Visio_2003-2010_Drawing5.vsd"/><Relationship Id="rId89" Type="http://schemas.openxmlformats.org/officeDocument/2006/relationships/image" Target="media/image28.emf"/><Relationship Id="rId112" Type="http://schemas.openxmlformats.org/officeDocument/2006/relationships/image" Target="media/image39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Microsoft_Visio_2003-2010_Drawing9.vsd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8.bin"/><Relationship Id="rId58" Type="http://schemas.openxmlformats.org/officeDocument/2006/relationships/header" Target="header2.xml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43.emf"/><Relationship Id="rId128" Type="http://schemas.openxmlformats.org/officeDocument/2006/relationships/header" Target="header8.xml"/><Relationship Id="rId5" Type="http://schemas.openxmlformats.org/officeDocument/2006/relationships/image" Target="media/image1.wmf"/><Relationship Id="rId90" Type="http://schemas.openxmlformats.org/officeDocument/2006/relationships/oleObject" Target="embeddings/Microsoft_Visio_2003-2010_Drawing6.vsd"/><Relationship Id="rId95" Type="http://schemas.openxmlformats.org/officeDocument/2006/relationships/image" Target="media/image3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56" Type="http://schemas.openxmlformats.org/officeDocument/2006/relationships/oleObject" Target="embeddings/oleObject31.bin"/><Relationship Id="rId64" Type="http://schemas.openxmlformats.org/officeDocument/2006/relationships/header" Target="header4.xml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Microsoft_Visio_2003-2010_Drawing8.vsd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26" Type="http://schemas.openxmlformats.org/officeDocument/2006/relationships/oleObject" Target="embeddings/Microsoft_Visio_2003-2010_Drawing11.vsd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80" Type="http://schemas.openxmlformats.org/officeDocument/2006/relationships/oleObject" Target="embeddings/oleObject43.bin"/><Relationship Id="rId85" Type="http://schemas.openxmlformats.org/officeDocument/2006/relationships/image" Target="media/image27.wmf"/><Relationship Id="rId93" Type="http://schemas.openxmlformats.org/officeDocument/2006/relationships/image" Target="media/image30.wmf"/><Relationship Id="rId98" Type="http://schemas.openxmlformats.org/officeDocument/2006/relationships/oleObject" Target="embeddings/Microsoft_Visio_2003-2010_Drawing7.vsd"/><Relationship Id="rId121" Type="http://schemas.openxmlformats.org/officeDocument/2006/relationships/header" Target="header5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image" Target="media/image21.e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37.wmf"/><Relationship Id="rId116" Type="http://schemas.openxmlformats.org/officeDocument/2006/relationships/oleObject" Target="embeddings/oleObject59.bin"/><Relationship Id="rId124" Type="http://schemas.openxmlformats.org/officeDocument/2006/relationships/oleObject" Target="embeddings/Microsoft_Visio_2003-2010_Drawing10.vsd"/><Relationship Id="rId129" Type="http://schemas.openxmlformats.org/officeDocument/2006/relationships/header" Target="header9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Microsoft_Visio_2003-2010_Drawing3.vsd"/><Relationship Id="rId70" Type="http://schemas.openxmlformats.org/officeDocument/2006/relationships/image" Target="media/image24.wmf"/><Relationship Id="rId75" Type="http://schemas.openxmlformats.org/officeDocument/2006/relationships/oleObject" Target="embeddings/oleObject38.bin"/><Relationship Id="rId83" Type="http://schemas.openxmlformats.org/officeDocument/2006/relationships/image" Target="media/image26.emf"/><Relationship Id="rId88" Type="http://schemas.openxmlformats.org/officeDocument/2006/relationships/oleObject" Target="embeddings/oleObject48.bin"/><Relationship Id="rId91" Type="http://schemas.openxmlformats.org/officeDocument/2006/relationships/image" Target="media/image29.wmf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header" Target="header1.xml"/><Relationship Id="rId106" Type="http://schemas.openxmlformats.org/officeDocument/2006/relationships/image" Target="media/image36.emf"/><Relationship Id="rId114" Type="http://schemas.openxmlformats.org/officeDocument/2006/relationships/oleObject" Target="embeddings/oleObject58.bin"/><Relationship Id="rId119" Type="http://schemas.openxmlformats.org/officeDocument/2006/relationships/image" Target="media/image42.wmf"/><Relationship Id="rId127" Type="http://schemas.openxmlformats.org/officeDocument/2006/relationships/header" Target="header7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7.e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Microsoft_Visio_2003-2010_Drawing2.vsd"/><Relationship Id="rId65" Type="http://schemas.openxmlformats.org/officeDocument/2006/relationships/image" Target="media/image23.e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99" Type="http://schemas.openxmlformats.org/officeDocument/2006/relationships/image" Target="media/image33.emf"/><Relationship Id="rId101" Type="http://schemas.openxmlformats.org/officeDocument/2006/relationships/image" Target="media/image34.wmf"/><Relationship Id="rId122" Type="http://schemas.openxmlformats.org/officeDocument/2006/relationships/header" Target="header6.xm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39.bin"/><Relationship Id="rId97" Type="http://schemas.openxmlformats.org/officeDocument/2006/relationships/image" Target="media/image32.emf"/><Relationship Id="rId104" Type="http://schemas.openxmlformats.org/officeDocument/2006/relationships/image" Target="media/image35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44.e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Microsoft_Visio_2003-2010_Drawing1.vsd"/><Relationship Id="rId66" Type="http://schemas.openxmlformats.org/officeDocument/2006/relationships/oleObject" Target="embeddings/Microsoft_Visio_2003-2010_Drawing4.vsd"/><Relationship Id="rId87" Type="http://schemas.openxmlformats.org/officeDocument/2006/relationships/oleObject" Target="embeddings/oleObject47.bin"/><Relationship Id="rId110" Type="http://schemas.openxmlformats.org/officeDocument/2006/relationships/image" Target="media/image38.wmf"/><Relationship Id="rId115" Type="http://schemas.openxmlformats.org/officeDocument/2006/relationships/image" Target="media/image40.wmf"/><Relationship Id="rId131" Type="http://schemas.openxmlformats.org/officeDocument/2006/relationships/theme" Target="theme/theme1.xml"/><Relationship Id="rId61" Type="http://schemas.openxmlformats.org/officeDocument/2006/relationships/image" Target="media/image22.emf"/><Relationship Id="rId82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2015-12-20T12:10:00Z</dcterms:created>
  <dcterms:modified xsi:type="dcterms:W3CDTF">2015-12-20T13:13:00Z</dcterms:modified>
</cp:coreProperties>
</file>