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200" w:line="276" w:lineRule="auto"/>
        <w:ind w:left="1440" w:firstLine="720"/>
        <w:contextualSpacing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>
      <w:pPr>
        <w:spacing w:after="200" w:line="276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«Київський політехнічний інститут»</w:t>
      </w:r>
    </w:p>
    <w:p w:rsidR="00000000" w:rsidDel="00000000" w:rsidP="00000000" w:rsidRDefault="00000000" w:rsidRPr="00000000">
      <w:pPr>
        <w:spacing w:after="200" w:line="276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інформатики та обчислювальної техніки</w:t>
      </w:r>
    </w:p>
    <w:p w:rsidR="00000000" w:rsidDel="00000000" w:rsidP="00000000" w:rsidRDefault="00000000" w:rsidRPr="00000000">
      <w:pPr>
        <w:spacing w:after="200"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Звіт з лабораторних робіт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</w:t>
      </w:r>
    </w:p>
    <w:p w:rsidR="00000000" w:rsidDel="00000000" w:rsidP="00000000" w:rsidRDefault="00000000" w:rsidRPr="00000000">
      <w:pPr>
        <w:spacing w:after="200" w:line="276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«Моделювання програмного забезпечення»</w:t>
      </w:r>
    </w:p>
    <w:p w:rsidR="00000000" w:rsidDel="00000000" w:rsidP="00000000" w:rsidRDefault="00000000" w:rsidRPr="00000000">
      <w:pPr>
        <w:spacing w:after="200"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ind w:left="6237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 </w:t>
      </w:r>
    </w:p>
    <w:p w:rsidR="00000000" w:rsidDel="00000000" w:rsidP="00000000" w:rsidRDefault="00000000" w:rsidRPr="00000000">
      <w:pPr>
        <w:spacing w:line="276" w:lineRule="auto"/>
        <w:ind w:left="6237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3-го курсу</w:t>
      </w:r>
    </w:p>
    <w:p w:rsidR="00000000" w:rsidDel="00000000" w:rsidP="00000000" w:rsidRDefault="00000000" w:rsidRPr="00000000">
      <w:pPr>
        <w:spacing w:line="276" w:lineRule="auto"/>
        <w:ind w:left="6237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групи ІП-53, ФІОТ</w:t>
      </w:r>
    </w:p>
    <w:p w:rsidR="00000000" w:rsidDel="00000000" w:rsidP="00000000" w:rsidRDefault="00000000" w:rsidRPr="00000000">
      <w:pPr>
        <w:spacing w:line="240" w:lineRule="auto"/>
        <w:ind w:left="6237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Сулима Олександр</w:t>
      </w:r>
    </w:p>
    <w:p w:rsidR="00000000" w:rsidDel="00000000" w:rsidP="00000000" w:rsidRDefault="00000000" w:rsidRPr="00000000">
      <w:pPr>
        <w:spacing w:line="240" w:lineRule="auto"/>
        <w:ind w:left="6237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Сергійович</w:t>
      </w:r>
    </w:p>
    <w:p w:rsidR="00000000" w:rsidDel="00000000" w:rsidP="00000000" w:rsidRDefault="00000000" w:rsidRPr="00000000">
      <w:pPr>
        <w:spacing w:after="200"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2017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240" w:line="276" w:lineRule="auto"/>
        <w:ind w:firstLine="360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 робота № 1</w:t>
      </w:r>
    </w:p>
    <w:p w:rsidR="00000000" w:rsidDel="00000000" w:rsidP="00000000" w:rsidRDefault="00000000" w:rsidRPr="00000000">
      <w:pPr>
        <w:spacing w:after="200" w:line="276" w:lineRule="auto"/>
        <w:ind w:firstLine="360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Створення діаграми прецедентів</w:t>
      </w:r>
    </w:p>
    <w:p w:rsidR="00000000" w:rsidDel="00000000" w:rsidP="00000000" w:rsidRDefault="00000000" w:rsidRPr="00000000">
      <w:pPr>
        <w:spacing w:after="200" w:line="276" w:lineRule="auto"/>
        <w:ind w:firstLine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Мета роботи: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отримати навички побудування діаграм прецедентів.</w:t>
      </w:r>
    </w:p>
    <w:p w:rsidR="00000000" w:rsidDel="00000000" w:rsidP="00000000" w:rsidRDefault="00000000" w:rsidRPr="00000000">
      <w:pPr>
        <w:spacing w:after="200" w:line="276" w:lineRule="auto"/>
        <w:ind w:firstLine="36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Завдання: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276" w:lineRule="auto"/>
        <w:ind w:left="1428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Створити головну діаграму прецедентів, вказавши на ній варіанти використання та акторів. 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276" w:lineRule="auto"/>
        <w:ind w:left="1428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Додати відношення між акторами та варіантами використання.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276" w:lineRule="auto"/>
        <w:ind w:left="1428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Створити додаткову діаграму прецедентів.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276" w:lineRule="auto"/>
        <w:ind w:left="1428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Додати опис до акторів та варіантів використання.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200" w:line="276" w:lineRule="auto"/>
        <w:ind w:left="1428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кожного варіанту використання створити потік подій у вигляді окремого файлу та додати його до варіанту використання. </w:t>
      </w:r>
    </w:p>
    <w:p w:rsidR="00000000" w:rsidDel="00000000" w:rsidP="00000000" w:rsidRDefault="00000000" w:rsidRPr="00000000">
      <w:pPr>
        <w:spacing w:after="200" w:line="276" w:lineRule="auto"/>
        <w:ind w:firstLine="36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Зміст звіту: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76" w:lineRule="auto"/>
        <w:ind w:left="1428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Створені діаграми прецедентів.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76" w:lineRule="auto"/>
        <w:ind w:left="1428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Скорочений опис кожного актору та прецеденту.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00" w:line="276" w:lineRule="auto"/>
        <w:ind w:left="1428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Опис потоку подій для кожного варіанту використання. </w:t>
      </w:r>
    </w:p>
    <w:p w:rsidR="00000000" w:rsidDel="00000000" w:rsidP="00000000" w:rsidRDefault="00000000" w:rsidRPr="00000000">
      <w:pPr>
        <w:spacing w:after="200" w:line="276" w:lineRule="auto"/>
        <w:ind w:firstLine="360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Виконання роботи</w:t>
      </w:r>
    </w:p>
    <w:p w:rsidR="00000000" w:rsidDel="00000000" w:rsidP="00000000" w:rsidRDefault="00000000" w:rsidRPr="00000000">
      <w:pPr>
        <w:spacing w:after="200" w:line="276" w:lineRule="auto"/>
        <w:ind w:firstLine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Предметна область: «Заклад швидкого харчування». </w:t>
      </w:r>
    </w:p>
    <w:p w:rsidR="00000000" w:rsidDel="00000000" w:rsidP="00000000" w:rsidRDefault="00000000" w:rsidRPr="00000000">
      <w:pPr>
        <w:pStyle w:val="Heading2"/>
        <w:numPr>
          <w:ilvl w:val="0"/>
          <w:numId w:val="10"/>
        </w:numPr>
        <w:spacing w:before="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Початкові дії – створення нового проекту.  </w:t>
      </w:r>
    </w:p>
    <w:p w:rsidR="00000000" w:rsidDel="00000000" w:rsidP="00000000" w:rsidRDefault="00000000" w:rsidRPr="00000000">
      <w:pPr>
        <w:spacing w:after="200" w:line="276" w:lineRule="auto"/>
        <w:ind w:firstLine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Робота з Enterprise Architect починається зі створення проекту. При запуску програми на екрані з’являється головне вікно програми. </w:t>
      </w:r>
    </w:p>
    <w:p w:rsidR="00000000" w:rsidDel="00000000" w:rsidP="00000000" w:rsidRDefault="00000000" w:rsidRPr="00000000">
      <w:pPr>
        <w:spacing w:after="200"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731200" cy="35052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ind w:firstLine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створення нового проекту необхідно натиснути File-New Project та вказати шлях збереження проекту. Після цього програма автоматично запропонує обрати тип початкових діаграм проекту. Для створення діаграми прецедентів позначте пункт «Use Case». </w:t>
      </w:r>
    </w:p>
    <w:p w:rsidR="00000000" w:rsidDel="00000000" w:rsidP="00000000" w:rsidRDefault="00000000" w:rsidRPr="00000000">
      <w:pPr>
        <w:spacing w:after="200" w:line="276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459600" cy="30456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9600" cy="304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ind w:firstLine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того, щоб додати нову діаграму до вже існуючого проекту, необхідно у вікні «Project Browser», що розташоване у правій частині головного вікна, натиснути правою кнопкою миші по проекту та у контекстному меню обрати пункт «Add a new model using wizard».</w:t>
      </w:r>
    </w:p>
    <w:p w:rsidR="00000000" w:rsidDel="00000000" w:rsidP="00000000" w:rsidRDefault="00000000" w:rsidRPr="00000000">
      <w:pPr>
        <w:spacing w:after="200" w:line="276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700000" cy="31212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312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0"/>
          <w:numId w:val="10"/>
        </w:numPr>
        <w:spacing w:before="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Заповнення діаграми прецедентів (Use Case)</w:t>
      </w:r>
    </w:p>
    <w:p w:rsidR="00000000" w:rsidDel="00000000" w:rsidP="00000000" w:rsidRDefault="00000000" w:rsidRPr="00000000">
      <w:pPr>
        <w:spacing w:after="200" w:line="276" w:lineRule="auto"/>
        <w:ind w:firstLine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Щоб відкрити діаграму для редагування необхідно у вікні «Project browser» двічі натиснути на необхідну діаграму. Обрана діаграма розгорнеться у центральній частині головного вікна. Кожна створена діаграма за замовчанням містить довідникову інформацію, яку можна видалити з діаграми без будь-яких наслідків. </w:t>
      </w:r>
    </w:p>
    <w:p w:rsidR="00000000" w:rsidDel="00000000" w:rsidP="00000000" w:rsidRDefault="00000000" w:rsidRPr="00000000">
      <w:pPr>
        <w:spacing w:after="200"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731200" cy="35052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ind w:firstLine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обраної предметної області (виробництво та оптова продаж меблів) знадобляться наступні дійові особи (Actor): 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76" w:lineRule="auto"/>
        <w:ind w:left="10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Робітник(кухня) – співробітник, який слідкує за наявністю запасів продукції та приймає замовлення до виконання. 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76" w:lineRule="auto"/>
        <w:ind w:left="10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Робітник(сервіс) – співробітник, який спілкується з відвідувачами, реєструє замовлення, проводить збір коштів та видає готове замовлення відвідувачу. 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76" w:lineRule="auto"/>
        <w:ind w:left="10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Інструктор – співробітник, який кожного дня отримує від менеджера зміни новий робочий план та надає необхідні інструкції робітникам, також інструктор повідомляє менеджера у разі виникнення незвичайних ситуацій. 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76" w:lineRule="auto"/>
        <w:ind w:left="10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Бухгалтер – співробітник, який веде документацію та своєчасно перераховує заробітню плату всім робітникам. Також у разі “невиходу” робітника на зміну - проводить оформлення лікарняного. 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76" w:lineRule="auto"/>
        <w:ind w:left="10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Менеджер зміни – співробітник, який проводить контроль виробництва і слідкує за якістю продукції, вносячи зміни у приготування замовлення(за потребою).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200" w:line="276" w:lineRule="auto"/>
        <w:ind w:left="10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Менеджер ресторану – директор компанії, слідкує за діями менеджерів і корегує їх роботу. Займається піаром ресторану.</w:t>
      </w:r>
    </w:p>
    <w:p w:rsidR="00000000" w:rsidDel="00000000" w:rsidP="00000000" w:rsidRDefault="00000000" w:rsidRPr="00000000">
      <w:pPr>
        <w:spacing w:after="200" w:line="276" w:lineRule="auto"/>
        <w:ind w:firstLine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Розглянемо можливості, які повинна задовольняти автоматизована система: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10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Робітник кухні використовує систему для перегляду актуальних замовлень та готує продукцію. Якщо таких замовлень немає - проводить поповнення запасів.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10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Робітник сервісу чекає на відвідувачів, у разі замовлення - надсилає перелік з замовлення робітнику кухні і проводить збір коштів. Як тільки замовлення готове до видачі - робітник сервісу пакує його та видає відвідувачу.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10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Інструктор проводить остаточну перевірку цілосності замовлення та організовує робітників згідно з робочим планом.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10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Бухгалтер не з’являється на робочій станції. В свою чергу він організовує всю роботу з документами. У разі коректної роботи бухгалтера - всі робітники отримують заробітню плату вчасно і без затримок.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10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Менеджер зміни час від часу заходить на кухню та проводить ревізію продукції та підтримання чистоти. За порядок та контроль виробництва перед менеджером ресторану відповідає саме менеджер зміни.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line="276" w:lineRule="auto"/>
        <w:ind w:left="10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Менеджер ресторану являється директором закладу. Він робить все можливе, аби заклад приносив гарний дохід. </w:t>
      </w:r>
    </w:p>
    <w:p w:rsidR="00000000" w:rsidDel="00000000" w:rsidP="00000000" w:rsidRDefault="00000000" w:rsidRPr="00000000">
      <w:pPr>
        <w:spacing w:after="200" w:line="276" w:lineRule="auto"/>
        <w:ind w:firstLine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базі вищесказаного можна виділити наступні прецеденти:</w:t>
      </w:r>
    </w:p>
    <w:tbl>
      <w:tblPr>
        <w:tblStyle w:val="Table1"/>
        <w:tblW w:w="962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64"/>
        <w:gridCol w:w="5665"/>
        <w:tblGridChange w:id="0">
          <w:tblGrid>
            <w:gridCol w:w="3964"/>
            <w:gridCol w:w="5665"/>
          </w:tblGrid>
        </w:tblGridChange>
      </w:tblGrid>
      <w:t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Робітник(кухня)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Обробка та приготування замовлення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Готує замовлення.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Своєчасне поповнення запасів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Перевіряє та поповнює запаси продуктів та сповіщує інструктора в разі недостачі.</w:t>
            </w:r>
          </w:p>
        </w:tc>
      </w:tr>
      <w:t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Робітник(сервіс)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Прийом замовлення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Перегляд та затвердження запитів відвідувача. 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Збір коштів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Збір коштів відвідувача згідно замовленню.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Видача замовлення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Збір та видача замовлення відвідувачу.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Отримання робочого плану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Вивчення робочого плану, отримуваного від інструктора.</w:t>
            </w:r>
          </w:p>
        </w:tc>
      </w:tr>
      <w:t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Інструктор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Отримання робочого плану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Ведення списку наявних матеріалів та інструментів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Перевірка цілосності замовлення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Створення та редагування запитів щодо придбання продуктів відвідувачем.</w:t>
            </w:r>
          </w:p>
        </w:tc>
      </w:tr>
      <w:t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Бухгалтер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Оформлення лікарняних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Створення та редагування робочого плану робітників, оформлення лікарняних бланків.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Видача зарплат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Затвердження зарплат, переведення на рахунки робітників.</w:t>
            </w:r>
          </w:p>
        </w:tc>
      </w:tr>
      <w:t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Менеджер зміни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Якість продукції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Перевірка якості продуктів на кухні.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Контроль виробництва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Контролювання якості виробництва.</w:t>
            </w:r>
          </w:p>
        </w:tc>
      </w:tr>
      <w:t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Менеджер ресторану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Ревізія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Ревізія всіх галузей ресторану.</w:t>
            </w:r>
          </w:p>
        </w:tc>
      </w:tr>
    </w:tbl>
    <w:p w:rsidR="00000000" w:rsidDel="00000000" w:rsidP="00000000" w:rsidRDefault="00000000" w:rsidRPr="00000000">
      <w:pPr>
        <w:spacing w:after="200" w:line="276" w:lineRule="auto"/>
        <w:ind w:firstLine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створення діаграми використовуються елементи Actor (діюча особа) та Use Case (Прецедент). Ці елементи розташовані у лівій частині головного вікна програми. </w:t>
      </w:r>
    </w:p>
    <w:p w:rsidR="00000000" w:rsidDel="00000000" w:rsidP="00000000" w:rsidRDefault="00000000" w:rsidRPr="00000000">
      <w:pPr>
        <w:spacing w:after="200" w:line="276" w:lineRule="auto"/>
        <w:ind w:firstLine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зв’язування акторів з їх діяльністю слід використовувати стрілку «associate», що розташована на панелі «toolbox». Щоб задати напрям стрілки необхідно після встановлення зв’язку двічі натиснути мишею по стрілці на діаграмі та задати пункт Direction</w:t>
      </w:r>
    </w:p>
    <w:p w:rsidR="00000000" w:rsidDel="00000000" w:rsidP="00000000" w:rsidRDefault="00000000" w:rsidRPr="00000000">
      <w:pPr>
        <w:spacing w:after="200" w:line="276" w:lineRule="auto"/>
        <w:ind w:firstLine="36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607200" cy="3250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7200" cy="32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ind w:firstLine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того, щоб вказати, що даний актор є підтипом іншого актору використовується стрілка «Generalize»/ Вона розташована поряд зі стрілкою «associate». </w:t>
      </w:r>
    </w:p>
    <w:p w:rsidR="00000000" w:rsidDel="00000000" w:rsidP="00000000" w:rsidRDefault="00000000" w:rsidRPr="00000000">
      <w:pPr>
        <w:spacing w:after="200" w:line="276" w:lineRule="auto"/>
        <w:ind w:firstLine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зауваження залежності одного прецеденту від іншого можна скористуватися стрілкою «dependency», задавши її тип як «Use». </w:t>
      </w:r>
    </w:p>
    <w:p w:rsidR="00000000" w:rsidDel="00000000" w:rsidP="00000000" w:rsidRDefault="00000000" w:rsidRPr="00000000">
      <w:pPr>
        <w:spacing w:after="200" w:line="276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549600" cy="31932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9600" cy="319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ind w:firstLine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ind w:firstLine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Готова діаграма має наступний вигляд: </w:t>
      </w:r>
    </w:p>
    <w:p w:rsidR="00000000" w:rsidDel="00000000" w:rsidP="00000000" w:rsidRDefault="00000000" w:rsidRPr="00000000">
      <w:pPr>
        <w:spacing w:after="200"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44069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0"/>
          <w:numId w:val="10"/>
        </w:numPr>
        <w:spacing w:before="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Потоки подій для заданих прецедентів. </w:t>
      </w:r>
    </w:p>
    <w:p w:rsidR="00000000" w:rsidDel="00000000" w:rsidP="00000000" w:rsidRDefault="00000000" w:rsidRPr="00000000">
      <w:pPr>
        <w:spacing w:after="200" w:line="276" w:lineRule="auto"/>
        <w:ind w:firstLine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Потоки подій для прецеденті будуть описуватися наступним чином: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276" w:lineRule="auto"/>
        <w:ind w:left="108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X.1 передумова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276" w:lineRule="auto"/>
        <w:ind w:left="108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X.2 головний потік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276" w:lineRule="auto"/>
        <w:ind w:left="108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X.3 під-потік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276" w:lineRule="auto"/>
        <w:ind w:left="108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X.4 альтернативні потоки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200" w:line="276" w:lineRule="auto"/>
        <w:ind w:left="108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X.3 пост-умови</w:t>
      </w:r>
    </w:p>
    <w:p w:rsidR="00000000" w:rsidDel="00000000" w:rsidP="00000000" w:rsidRDefault="00000000" w:rsidRPr="00000000">
      <w:pPr>
        <w:spacing w:after="200" w:line="276" w:lineRule="auto"/>
        <w:ind w:firstLine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 – число від 1 до кількості прецедентів</w:t>
      </w:r>
    </w:p>
    <w:p w:rsidR="00000000" w:rsidDel="00000000" w:rsidP="00000000" w:rsidRDefault="00000000" w:rsidRPr="00000000">
      <w:pPr>
        <w:spacing w:after="200" w:line="276" w:lineRule="auto"/>
        <w:ind w:firstLine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Потік подій для прецеденту «Обробка замовлення»: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10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Передумова</w:t>
      </w:r>
    </w:p>
    <w:p w:rsidR="00000000" w:rsidDel="00000000" w:rsidP="00000000" w:rsidRDefault="00000000" w:rsidRPr="00000000">
      <w:pPr>
        <w:spacing w:line="276" w:lineRule="auto"/>
        <w:ind w:left="1080" w:firstLine="335.99999999999994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Якщо замовлення оформлюється на нового клієнта, то під-потік «Додати нового клієнта» повинен здійснюватися до початку цього етапу.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10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Головний потік</w:t>
      </w:r>
    </w:p>
    <w:p w:rsidR="00000000" w:rsidDel="00000000" w:rsidP="00000000" w:rsidRDefault="00000000" w:rsidRPr="00000000">
      <w:pPr>
        <w:spacing w:line="276" w:lineRule="auto"/>
        <w:ind w:left="1080" w:firstLine="335.99999999999994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Прецедент починає виконуватися , коли менеджер підключається до системи і вводить своє ім'я і пароль. Система перевіряє правильність пароля (Е- 1) і виводить можливі варіанти дій: «Нове замовлення», «Змінити замовлення», «Видалити замовлення».</w:t>
      </w:r>
    </w:p>
    <w:p w:rsidR="00000000" w:rsidDel="00000000" w:rsidP="00000000" w:rsidRDefault="00000000" w:rsidRPr="00000000">
      <w:pPr>
        <w:spacing w:line="276" w:lineRule="auto"/>
        <w:ind w:left="1080" w:firstLine="335.99999999999994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Якщо обрана операція «Нове замовлення» , S-1: виконується потік «Додавання нового замовлення».</w:t>
      </w:r>
    </w:p>
    <w:p w:rsidR="00000000" w:rsidDel="00000000" w:rsidP="00000000" w:rsidRDefault="00000000" w:rsidRPr="00000000">
      <w:pPr>
        <w:spacing w:line="276" w:lineRule="auto"/>
        <w:ind w:left="1080" w:firstLine="335.99999999999994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Якщо обрана операція «Змінити замовлення» S-2: виконується потік «Редагування замовлення».</w:t>
      </w:r>
    </w:p>
    <w:p w:rsidR="00000000" w:rsidDel="00000000" w:rsidP="00000000" w:rsidRDefault="00000000" w:rsidRPr="00000000">
      <w:pPr>
        <w:spacing w:line="276" w:lineRule="auto"/>
        <w:ind w:left="1080" w:firstLine="335.99999999999994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Якщо обрана операція «Видалити замовлення», S-3: виконується потік «Видалення замовлення».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10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Під-потік</w:t>
      </w:r>
    </w:p>
    <w:p w:rsidR="00000000" w:rsidDel="00000000" w:rsidP="00000000" w:rsidRDefault="00000000" w:rsidRPr="00000000">
      <w:pPr>
        <w:spacing w:line="276" w:lineRule="auto"/>
        <w:ind w:left="1080" w:firstLine="335.99999999999994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S-1: «Додавання нового замовлення».</w:t>
        <w:br w:type="textWrapping"/>
        <w:t xml:space="preserve">        Система відображає каталог, в якому робітник сервісу повинен вибрати все, що скаже відвідувач. Система відображає поле для вибору клієнта і список можливих страв. Робітник заповнює бланк замовлення (E-2). Система запам'ятовує введені дані, передає їх робітнику на кухні і роздруковує рахунок для оплати. Потім прецедент починається спочатку.</w:t>
        <w:br w:type="textWrapping"/>
        <w:t xml:space="preserve">        S-2: «Редагування замовлення».</w:t>
        <w:br w:type="textWrapping"/>
        <w:t xml:space="preserve">        Система відображає діалогове вікно, що містить список замовлень і поле для введення номера замовлення . Інструктор вибирає необхідне замовлення зі списку або вводить номер замовлення в поле (Е-3)​​. Система відображає інформацію про дане замовлення. Інструктор робить необхідні зміни (Е-2). Система запам'ятовує введені дані. Потім прецедент починається спочатку.</w:t>
        <w:br w:type="textWrapping"/>
        <w:t xml:space="preserve">        S-3: «Видалення замовлення».</w:t>
        <w:br w:type="textWrapping"/>
        <w:t xml:space="preserve">        Система відображає діалогове вікно, що містить список замовлень і поле для введення номера замовлення . Менеджер вибирає необхідне замовлення зі списку або вводить номер замовлення в поле (Е-3)​​. Система видаляє вказане замовлення (Е-4). Потім прецедент починається спочатку.</w:t>
        <w:br w:type="textWrapping"/>
        <w:t xml:space="preserve">        Альтернативні потоки</w:t>
      </w:r>
    </w:p>
    <w:p w:rsidR="00000000" w:rsidDel="00000000" w:rsidP="00000000" w:rsidRDefault="00000000" w:rsidRPr="00000000">
      <w:pPr>
        <w:spacing w:line="276" w:lineRule="auto"/>
        <w:ind w:left="1080" w:firstLine="335.99999999999994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Е-1: відвідувач передумав над замовленням; Повинен повторити введення або завершити прецедент. </w:t>
      </w:r>
    </w:p>
    <w:p w:rsidR="00000000" w:rsidDel="00000000" w:rsidP="00000000" w:rsidRDefault="00000000" w:rsidRPr="00000000">
      <w:pPr>
        <w:spacing w:line="276" w:lineRule="auto"/>
        <w:ind w:left="1080" w:firstLine="335.99999999999994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Е-2: вказаної страви немає в наявності. Інструктор повинен змінити страву або завершити прецедент. </w:t>
      </w:r>
    </w:p>
    <w:p w:rsidR="00000000" w:rsidDel="00000000" w:rsidP="00000000" w:rsidRDefault="00000000" w:rsidRPr="00000000">
      <w:pPr>
        <w:spacing w:line="276" w:lineRule="auto"/>
        <w:ind w:left="1080" w:firstLine="335.99999999999994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E-3: введено неправильний номер замовлення. Інструктор повинен повторити введення або завершити прецедент.</w:t>
      </w:r>
    </w:p>
    <w:p w:rsidR="00000000" w:rsidDel="00000000" w:rsidP="00000000" w:rsidRDefault="00000000" w:rsidRPr="00000000">
      <w:pPr>
        <w:spacing w:after="200" w:line="276" w:lineRule="auto"/>
        <w:ind w:left="1080" w:firstLine="335.99999999999994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Е-4: система не може видалити замовлення. Інформація зберігається, система видалить замовлення пізніше. Виконання прецеденту триває.</w:t>
      </w:r>
    </w:p>
    <w:p w:rsidR="00000000" w:rsidDel="00000000" w:rsidP="00000000" w:rsidRDefault="00000000" w:rsidRPr="00000000">
      <w:pPr>
        <w:spacing w:after="200" w:line="276" w:lineRule="auto"/>
        <w:ind w:firstLine="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Потік подій для прецеденту «Ревізія»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line="276" w:lineRule="auto"/>
        <w:ind w:left="10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Головний потік</w:t>
      </w:r>
    </w:p>
    <w:p w:rsidR="00000000" w:rsidDel="00000000" w:rsidP="00000000" w:rsidRDefault="00000000" w:rsidRPr="00000000">
      <w:pPr>
        <w:spacing w:line="240" w:lineRule="auto"/>
        <w:ind w:left="1080" w:firstLine="335.99999999999994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Прецедент починає виконуватися, коли менеджер ресторану підключається до системи і вводить своє ім'я і пароль і обирає пункт “меню менеджера”. Відкриваються всі відеокамери ресторану. Таким чином менеджер слідкує і перевіряє всі робітників ресторану. 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line="276" w:lineRule="auto"/>
        <w:ind w:left="10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Під-потік</w:t>
      </w:r>
    </w:p>
    <w:p w:rsidR="00000000" w:rsidDel="00000000" w:rsidP="00000000" w:rsidRDefault="00000000" w:rsidRPr="00000000">
      <w:pPr>
        <w:spacing w:line="276" w:lineRule="auto"/>
        <w:ind w:left="1080" w:firstLine="335.99999999999994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S-1: «Централізувати камеру»</w:t>
        <w:br w:type="textWrapping"/>
        <w:t xml:space="preserve">        Система відображає діалогове вікно, що містить тільки дану камеру. Менеджер заповнює зазначені поля (Е-1). Система запам'ятовує введені дані. Потім прецедент починається спочатку.</w:t>
      </w:r>
    </w:p>
    <w:p w:rsidR="00000000" w:rsidDel="00000000" w:rsidP="00000000" w:rsidRDefault="00000000" w:rsidRPr="00000000">
      <w:pPr>
        <w:spacing w:line="276" w:lineRule="auto"/>
        <w:ind w:left="1080" w:firstLine="335.99999999999994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S-2: «Позначити»</w:t>
        <w:br w:type="textWrapping"/>
        <w:t xml:space="preserve">        Система ставить мітку на робітнику. Система виписує чек-сумму, яка потрапляє до інструктора для прийняття мір. Потім прецедент починається спочатку.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line="276" w:lineRule="auto"/>
        <w:ind w:left="108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Альтернативні потоки</w:t>
      </w:r>
    </w:p>
    <w:p w:rsidR="00000000" w:rsidDel="00000000" w:rsidP="00000000" w:rsidRDefault="00000000" w:rsidRPr="00000000">
      <w:pPr>
        <w:spacing w:line="276" w:lineRule="auto"/>
        <w:ind w:left="1080" w:firstLine="335.99999999999994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Е-1: введено неправильне ім'я або пароль. Користувач повинен повторити введення або завершити прецедент. </w:t>
      </w:r>
    </w:p>
    <w:p w:rsidR="00000000" w:rsidDel="00000000" w:rsidP="00000000" w:rsidRDefault="00000000" w:rsidRPr="00000000">
      <w:pPr>
        <w:spacing w:line="276" w:lineRule="auto"/>
        <w:ind w:left="1080" w:firstLine="335.99999999999994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1080" w:firstLine="335.99999999999994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1080" w:firstLine="335.99999999999994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1080" w:firstLine="335.99999999999994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1080" w:firstLine="335.99999999999994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1080" w:firstLine="335.99999999999994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1080" w:firstLine="335.99999999999994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1080" w:firstLine="335.99999999999994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1080" w:firstLine="335.99999999999994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1080" w:firstLine="335.99999999999994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0" w:firstLine="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Питання</w:t>
        <w:br w:type="textWrapping"/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76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Можливі варіанти зв’язків між прецедентами.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76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мові UML визначено такі типи відносин: залежність , асоціація , узагальнення і реалізація . Ці відносини є основними єднальними конструкціями UML і також як сутності застосовуються для побудови моделей. Залежність (Dependency) – це семантичне відношення між двома сутностями, при якому зміна однієї з них, незалежної, може вплинути на іншого. Асоціація (Association) – структурне ставлення, що описує сукупність смислових або логічних зв'язків між об'єктами. Узагальнення (Generalization) – це відношення, при якому об'єкт нащадок може бути підставлений замість об'єкта предка. При цьому, відповідно до принципів об'єктно-орієнтованого програмування, нащадок успадковує структуру і поведінку свого предка. Реалізація (Realization) є семантичним відношенням між класифікаторами, при якому один класифікатор визначає зобов'язання, а інший гарантує його виконання.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2) Що таке нотації і метамодель в UML?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276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Нотація - сукупність графічних об'єктів, які використовуються в моделях. Як приклад на діаграмах показано, як в нотації діаграми класу визначають поняття і предмети типу «клас», «ассоціацція», «множинність» і т. д.</w:t>
        <w:br w:type="textWrapping"/>
        <w:t xml:space="preserve">Метамодель - діаграма, що визначає нотацію. Метамодель допомагає зрозуміти, що таке добре організована і синтаксично правильна, модель.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3)  http://alice.pnzgu.ru:8080/~zsa/sql/titan_zsa/uml_htm_gol/gl_02.htm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decimal"/>
      <w:lvlText w:val="%1)"/>
      <w:lvlJc w:val="left"/>
      <w:pPr>
        <w:ind w:left="1428" w:hanging="360"/>
      </w:pPr>
      <w:rPr/>
    </w:lvl>
    <w:lvl w:ilvl="1">
      <w:start w:val="1"/>
      <w:numFmt w:val="lowerLetter"/>
      <w:lvlText w:val="%2."/>
      <w:lvlJc w:val="left"/>
      <w:pPr>
        <w:ind w:left="2148" w:hanging="360"/>
      </w:pPr>
      <w:rPr/>
    </w:lvl>
    <w:lvl w:ilvl="2">
      <w:start w:val="1"/>
      <w:numFmt w:val="lowerRoman"/>
      <w:lvlText w:val="%3."/>
      <w:lvlJc w:val="right"/>
      <w:pPr>
        <w:ind w:left="2868" w:hanging="180"/>
      </w:pPr>
      <w:rPr/>
    </w:lvl>
    <w:lvl w:ilvl="3">
      <w:start w:val="1"/>
      <w:numFmt w:val="decimal"/>
      <w:lvlText w:val="%4."/>
      <w:lvlJc w:val="left"/>
      <w:pPr>
        <w:ind w:left="3588" w:hanging="360"/>
      </w:pPr>
      <w:rPr/>
    </w:lvl>
    <w:lvl w:ilvl="4">
      <w:start w:val="1"/>
      <w:numFmt w:val="lowerLetter"/>
      <w:lvlText w:val="%5."/>
      <w:lvlJc w:val="left"/>
      <w:pPr>
        <w:ind w:left="4308" w:hanging="360"/>
      </w:pPr>
      <w:rPr/>
    </w:lvl>
    <w:lvl w:ilvl="5">
      <w:start w:val="1"/>
      <w:numFmt w:val="lowerRoman"/>
      <w:lvlText w:val="%6."/>
      <w:lvlJc w:val="right"/>
      <w:pPr>
        <w:ind w:left="5028" w:hanging="180"/>
      </w:pPr>
      <w:rPr/>
    </w:lvl>
    <w:lvl w:ilvl="6">
      <w:start w:val="1"/>
      <w:numFmt w:val="decimal"/>
      <w:lvlText w:val="%7."/>
      <w:lvlJc w:val="left"/>
      <w:pPr>
        <w:ind w:left="5748" w:hanging="360"/>
      </w:pPr>
      <w:rPr/>
    </w:lvl>
    <w:lvl w:ilvl="7">
      <w:start w:val="1"/>
      <w:numFmt w:val="lowerLetter"/>
      <w:lvlText w:val="%8."/>
      <w:lvlJc w:val="left"/>
      <w:pPr>
        <w:ind w:left="6468" w:hanging="360"/>
      </w:pPr>
      <w:rPr/>
    </w:lvl>
    <w:lvl w:ilvl="8">
      <w:start w:val="1"/>
      <w:numFmt w:val="lowerRoman"/>
      <w:lvlText w:val="%9."/>
      <w:lvlJc w:val="right"/>
      <w:pPr>
        <w:ind w:left="7188" w:hanging="180"/>
      </w:pPr>
      <w:rPr/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1080" w:hanging="360"/>
      </w:pPr>
      <w:rPr/>
    </w:lvl>
    <w:lvl w:ilvl="1">
      <w:start w:val="1"/>
      <w:numFmt w:val="bullet"/>
      <w:lvlText w:val="o"/>
      <w:lvlJc w:val="left"/>
      <w:pPr>
        <w:ind w:left="180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Arial" w:cs="Arial" w:eastAsia="Arial" w:hAnsi="Arial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1428" w:hanging="360"/>
      </w:pPr>
      <w:rPr/>
    </w:lvl>
    <w:lvl w:ilvl="1">
      <w:start w:val="1"/>
      <w:numFmt w:val="lowerLetter"/>
      <w:lvlText w:val="%2."/>
      <w:lvlJc w:val="left"/>
      <w:pPr>
        <w:ind w:left="2148" w:hanging="360"/>
      </w:pPr>
      <w:rPr/>
    </w:lvl>
    <w:lvl w:ilvl="2">
      <w:start w:val="1"/>
      <w:numFmt w:val="lowerRoman"/>
      <w:lvlText w:val="%3."/>
      <w:lvlJc w:val="right"/>
      <w:pPr>
        <w:ind w:left="2868" w:hanging="180"/>
      </w:pPr>
      <w:rPr/>
    </w:lvl>
    <w:lvl w:ilvl="3">
      <w:start w:val="1"/>
      <w:numFmt w:val="decimal"/>
      <w:lvlText w:val="%4."/>
      <w:lvlJc w:val="left"/>
      <w:pPr>
        <w:ind w:left="3588" w:hanging="360"/>
      </w:pPr>
      <w:rPr/>
    </w:lvl>
    <w:lvl w:ilvl="4">
      <w:start w:val="1"/>
      <w:numFmt w:val="lowerLetter"/>
      <w:lvlText w:val="%5."/>
      <w:lvlJc w:val="left"/>
      <w:pPr>
        <w:ind w:left="4308" w:hanging="360"/>
      </w:pPr>
      <w:rPr/>
    </w:lvl>
    <w:lvl w:ilvl="5">
      <w:start w:val="1"/>
      <w:numFmt w:val="lowerRoman"/>
      <w:lvlText w:val="%6."/>
      <w:lvlJc w:val="right"/>
      <w:pPr>
        <w:ind w:left="5028" w:hanging="180"/>
      </w:pPr>
      <w:rPr/>
    </w:lvl>
    <w:lvl w:ilvl="6">
      <w:start w:val="1"/>
      <w:numFmt w:val="decimal"/>
      <w:lvlText w:val="%7."/>
      <w:lvlJc w:val="left"/>
      <w:pPr>
        <w:ind w:left="5748" w:hanging="360"/>
      </w:pPr>
      <w:rPr/>
    </w:lvl>
    <w:lvl w:ilvl="7">
      <w:start w:val="1"/>
      <w:numFmt w:val="lowerLetter"/>
      <w:lvlText w:val="%8."/>
      <w:lvlJc w:val="left"/>
      <w:pPr>
        <w:ind w:left="6468" w:hanging="360"/>
      </w:pPr>
      <w:rPr/>
    </w:lvl>
    <w:lvl w:ilvl="8">
      <w:start w:val="1"/>
      <w:numFmt w:val="lowerRoman"/>
      <w:lvlText w:val="%9."/>
      <w:lvlJc w:val="right"/>
      <w:pPr>
        <w:ind w:left="7188" w:hanging="18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108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Arial" w:cs="Arial" w:eastAsia="Arial" w:hAnsi="Arial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decimal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7.png"/><Relationship Id="rId10" Type="http://schemas.openxmlformats.org/officeDocument/2006/relationships/image" Target="media/image11.png"/><Relationship Id="rId9" Type="http://schemas.openxmlformats.org/officeDocument/2006/relationships/image" Target="media/image2.png"/><Relationship Id="rId5" Type="http://schemas.openxmlformats.org/officeDocument/2006/relationships/image" Target="media/image10.png"/><Relationship Id="rId6" Type="http://schemas.openxmlformats.org/officeDocument/2006/relationships/image" Target="media/image9.png"/><Relationship Id="rId7" Type="http://schemas.openxmlformats.org/officeDocument/2006/relationships/image" Target="media/image13.png"/><Relationship Id="rId8" Type="http://schemas.openxmlformats.org/officeDocument/2006/relationships/image" Target="media/image14.png"/></Relationships>
</file>