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0F3E" w:rsidRPr="00DF4F95" w:rsidRDefault="007F624A" w:rsidP="002445E0">
      <w:pPr>
        <w:spacing w:after="0" w:line="240" w:lineRule="auto"/>
        <w:jc w:val="center"/>
        <w:rPr>
          <w:b/>
          <w:sz w:val="24"/>
          <w:szCs w:val="24"/>
          <w:u w:val="single"/>
          <w:lang w:val="uk-UA"/>
        </w:rPr>
      </w:pPr>
      <w:r w:rsidRPr="00DF4F95">
        <w:rPr>
          <w:b/>
          <w:sz w:val="24"/>
          <w:szCs w:val="24"/>
          <w:u w:val="single"/>
          <w:lang w:val="uk-UA"/>
        </w:rPr>
        <w:t>Вступ</w:t>
      </w:r>
    </w:p>
    <w:p w:rsidR="007F624A" w:rsidRPr="00DF4F95" w:rsidRDefault="007F624A" w:rsidP="002445E0">
      <w:pPr>
        <w:spacing w:after="0" w:line="240" w:lineRule="auto"/>
        <w:ind w:firstLine="709"/>
        <w:rPr>
          <w:sz w:val="24"/>
          <w:szCs w:val="24"/>
          <w:lang w:val="uk-UA"/>
        </w:rPr>
      </w:pPr>
      <w:r w:rsidRPr="00DF4F95">
        <w:rPr>
          <w:sz w:val="24"/>
          <w:szCs w:val="24"/>
          <w:lang w:val="uk-UA"/>
        </w:rPr>
        <w:t xml:space="preserve">Людина проживає на землі </w:t>
      </w:r>
      <w:r w:rsidR="008D205C" w:rsidRPr="00DF4F95">
        <w:rPr>
          <w:sz w:val="24"/>
          <w:szCs w:val="24"/>
          <w:lang w:val="uk-UA"/>
        </w:rPr>
        <w:t>вже понад 2 млн. років.  Теоретично, протяжність життя людини може сягати 100 років.  Але існує безліч факторів, які скорочують цей термін. Всесвітня організація охорони здоров’</w:t>
      </w:r>
      <w:r w:rsidR="006E543F" w:rsidRPr="00DF4F95">
        <w:rPr>
          <w:sz w:val="24"/>
          <w:szCs w:val="24"/>
          <w:lang w:val="uk-UA"/>
        </w:rPr>
        <w:t>я серед</w:t>
      </w:r>
      <w:r w:rsidR="00DF4F95" w:rsidRPr="00DF4F95">
        <w:rPr>
          <w:sz w:val="24"/>
          <w:szCs w:val="24"/>
          <w:lang w:val="uk-UA"/>
        </w:rPr>
        <w:t xml:space="preserve"> побутових причин в першу чергу виділяє наступні :</w:t>
      </w:r>
    </w:p>
    <w:p w:rsidR="00DF4F95" w:rsidRPr="00F434B8" w:rsidRDefault="00F434B8" w:rsidP="00A9519C">
      <w:pPr>
        <w:pStyle w:val="a3"/>
        <w:numPr>
          <w:ilvl w:val="0"/>
          <w:numId w:val="9"/>
        </w:numPr>
        <w:spacing w:after="0" w:line="240" w:lineRule="auto"/>
        <w:rPr>
          <w:sz w:val="24"/>
          <w:szCs w:val="24"/>
          <w:lang w:val="uk-UA"/>
        </w:rPr>
      </w:pPr>
      <w:r w:rsidRPr="00F434B8">
        <w:rPr>
          <w:sz w:val="24"/>
          <w:szCs w:val="24"/>
          <w:lang w:val="uk-UA"/>
        </w:rPr>
        <w:t>с</w:t>
      </w:r>
      <w:r w:rsidR="00DF4F95" w:rsidRPr="00F434B8">
        <w:rPr>
          <w:sz w:val="24"/>
          <w:szCs w:val="24"/>
          <w:lang w:val="uk-UA"/>
        </w:rPr>
        <w:t>ерцево-судинні захворювання</w:t>
      </w:r>
    </w:p>
    <w:p w:rsidR="00DF4F95" w:rsidRPr="00F434B8" w:rsidRDefault="00F434B8" w:rsidP="00A9519C">
      <w:pPr>
        <w:pStyle w:val="a3"/>
        <w:numPr>
          <w:ilvl w:val="0"/>
          <w:numId w:val="9"/>
        </w:numPr>
        <w:spacing w:after="0" w:line="240" w:lineRule="auto"/>
        <w:rPr>
          <w:sz w:val="24"/>
          <w:szCs w:val="24"/>
          <w:lang w:val="uk-UA"/>
        </w:rPr>
      </w:pPr>
      <w:r w:rsidRPr="00F434B8">
        <w:rPr>
          <w:sz w:val="24"/>
          <w:szCs w:val="24"/>
          <w:lang w:val="uk-UA"/>
        </w:rPr>
        <w:t>о</w:t>
      </w:r>
      <w:r w:rsidR="00DF4F95" w:rsidRPr="00F434B8">
        <w:rPr>
          <w:sz w:val="24"/>
          <w:szCs w:val="24"/>
          <w:lang w:val="uk-UA"/>
        </w:rPr>
        <w:t>нкологічні захворювання</w:t>
      </w:r>
    </w:p>
    <w:p w:rsidR="00DF4F95" w:rsidRPr="00F434B8" w:rsidRDefault="00F434B8" w:rsidP="00A9519C">
      <w:pPr>
        <w:pStyle w:val="a3"/>
        <w:numPr>
          <w:ilvl w:val="0"/>
          <w:numId w:val="9"/>
        </w:numPr>
        <w:spacing w:after="0" w:line="240" w:lineRule="auto"/>
        <w:rPr>
          <w:sz w:val="24"/>
          <w:szCs w:val="24"/>
          <w:lang w:val="uk-UA"/>
        </w:rPr>
      </w:pPr>
      <w:r w:rsidRPr="00F434B8">
        <w:rPr>
          <w:sz w:val="24"/>
          <w:szCs w:val="24"/>
          <w:lang w:val="uk-UA"/>
        </w:rPr>
        <w:t>н</w:t>
      </w:r>
      <w:r w:rsidR="00DF4F95" w:rsidRPr="00F434B8">
        <w:rPr>
          <w:sz w:val="24"/>
          <w:szCs w:val="24"/>
          <w:lang w:val="uk-UA"/>
        </w:rPr>
        <w:t>ещасні випадки</w:t>
      </w:r>
    </w:p>
    <w:p w:rsidR="00DF4F95" w:rsidRDefault="00DF4F95" w:rsidP="002445E0">
      <w:pPr>
        <w:spacing w:after="0" w:line="240" w:lineRule="auto"/>
        <w:ind w:firstLine="709"/>
        <w:rPr>
          <w:sz w:val="24"/>
          <w:szCs w:val="24"/>
          <w:lang w:val="uk-UA"/>
        </w:rPr>
      </w:pPr>
      <w:r w:rsidRPr="00DF4F95">
        <w:rPr>
          <w:b/>
          <w:sz w:val="24"/>
          <w:szCs w:val="24"/>
          <w:lang w:val="uk-UA"/>
        </w:rPr>
        <w:t>Безпека життєдіяльності (БЖД)</w:t>
      </w:r>
      <w:r w:rsidRPr="00DF4F95">
        <w:rPr>
          <w:sz w:val="24"/>
          <w:szCs w:val="24"/>
          <w:lang w:val="uk-UA"/>
        </w:rPr>
        <w:t xml:space="preserve"> </w:t>
      </w:r>
      <w:r>
        <w:rPr>
          <w:sz w:val="24"/>
          <w:szCs w:val="24"/>
          <w:lang w:val="uk-UA"/>
        </w:rPr>
        <w:t>–</w:t>
      </w:r>
      <w:r w:rsidRPr="00DF4F95">
        <w:rPr>
          <w:sz w:val="24"/>
          <w:szCs w:val="24"/>
          <w:lang w:val="uk-UA"/>
        </w:rPr>
        <w:t xml:space="preserve"> </w:t>
      </w:r>
      <w:r>
        <w:rPr>
          <w:sz w:val="24"/>
          <w:szCs w:val="24"/>
          <w:lang w:val="uk-UA"/>
        </w:rPr>
        <w:t xml:space="preserve">це наука о комфортній та безпечній взаємодії людей між собою та з оточуючим середовищем. </w:t>
      </w:r>
    </w:p>
    <w:p w:rsidR="00794566" w:rsidRDefault="00DF4F95" w:rsidP="002445E0">
      <w:pPr>
        <w:spacing w:after="0" w:line="240" w:lineRule="auto"/>
        <w:ind w:firstLine="709"/>
        <w:rPr>
          <w:sz w:val="24"/>
          <w:szCs w:val="24"/>
          <w:lang w:val="uk-UA"/>
        </w:rPr>
      </w:pPr>
      <w:r>
        <w:rPr>
          <w:sz w:val="24"/>
          <w:szCs w:val="24"/>
          <w:lang w:val="uk-UA"/>
        </w:rPr>
        <w:t xml:space="preserve">Комплексний аналіз </w:t>
      </w:r>
      <w:r w:rsidR="00407F25">
        <w:rPr>
          <w:sz w:val="24"/>
          <w:szCs w:val="24"/>
          <w:lang w:val="uk-UA"/>
        </w:rPr>
        <w:t>системи ЖД виявив, що ця система може довгий час ефективно функціонувати лише за умови, якщо вона здатна захистити себе від небезпеки довільного походження. Система ЖД є дуже складною структурою,  і тому її захист від небезпек теж повинен мати систем</w:t>
      </w:r>
      <w:r w:rsidR="00F434B8">
        <w:rPr>
          <w:sz w:val="24"/>
          <w:szCs w:val="24"/>
          <w:lang w:val="uk-UA"/>
        </w:rPr>
        <w:t xml:space="preserve">ний характер. Тобто, </w:t>
      </w:r>
      <w:r w:rsidR="00407F25">
        <w:rPr>
          <w:sz w:val="24"/>
          <w:szCs w:val="24"/>
          <w:lang w:val="uk-UA"/>
        </w:rPr>
        <w:t xml:space="preserve"> система ЖД має містити в собі підсистему, яка бу</w:t>
      </w:r>
      <w:r w:rsidR="00F434B8">
        <w:rPr>
          <w:sz w:val="24"/>
          <w:szCs w:val="24"/>
          <w:lang w:val="uk-UA"/>
        </w:rPr>
        <w:t xml:space="preserve">де відповідати як за захист її </w:t>
      </w:r>
      <w:r w:rsidR="00407F25">
        <w:rPr>
          <w:sz w:val="24"/>
          <w:szCs w:val="24"/>
          <w:lang w:val="uk-UA"/>
        </w:rPr>
        <w:t>окремих елементів, так і за цілісність всієї структури.  Це означає, що такого захисту потребує кожна людина</w:t>
      </w:r>
      <w:r w:rsidR="00F434B8">
        <w:rPr>
          <w:sz w:val="24"/>
          <w:szCs w:val="24"/>
          <w:lang w:val="uk-UA"/>
        </w:rPr>
        <w:t xml:space="preserve"> окремо, певні соціальні групи та все людство в цілому.</w:t>
      </w:r>
      <w:r w:rsidR="00794566">
        <w:rPr>
          <w:sz w:val="24"/>
          <w:szCs w:val="24"/>
          <w:lang w:val="uk-UA"/>
        </w:rPr>
        <w:t xml:space="preserve"> А от відповідь на питання «як це зробити» ви отримаєте на сьогоднішній лекції. </w:t>
      </w:r>
    </w:p>
    <w:p w:rsidR="00F434B8" w:rsidRDefault="00794566" w:rsidP="002445E0">
      <w:pPr>
        <w:spacing w:after="0" w:line="240" w:lineRule="auto"/>
        <w:ind w:firstLine="709"/>
        <w:rPr>
          <w:sz w:val="24"/>
          <w:szCs w:val="24"/>
          <w:lang w:val="uk-UA"/>
        </w:rPr>
      </w:pPr>
      <w:r w:rsidRPr="00794566">
        <w:rPr>
          <w:b/>
          <w:sz w:val="24"/>
          <w:szCs w:val="24"/>
          <w:lang w:val="uk-UA"/>
        </w:rPr>
        <w:t>Охорона праці</w:t>
      </w:r>
      <w:r>
        <w:rPr>
          <w:sz w:val="24"/>
          <w:szCs w:val="24"/>
          <w:lang w:val="uk-UA"/>
        </w:rPr>
        <w:t xml:space="preserve"> як складова  БЖД направлена на збереження життя і здоров’я людини в процесі її діяльності. </w:t>
      </w:r>
    </w:p>
    <w:p w:rsidR="00794566" w:rsidRDefault="00794566" w:rsidP="002445E0">
      <w:pPr>
        <w:spacing w:after="0" w:line="240" w:lineRule="auto"/>
        <w:ind w:firstLine="709"/>
        <w:rPr>
          <w:sz w:val="24"/>
          <w:szCs w:val="24"/>
          <w:lang w:val="uk-UA"/>
        </w:rPr>
      </w:pPr>
      <w:r w:rsidRPr="00794566">
        <w:rPr>
          <w:b/>
          <w:sz w:val="24"/>
          <w:szCs w:val="24"/>
          <w:lang w:val="uk-UA"/>
        </w:rPr>
        <w:t>Предмет БЖД</w:t>
      </w:r>
      <w:r>
        <w:rPr>
          <w:sz w:val="24"/>
          <w:szCs w:val="24"/>
          <w:lang w:val="uk-UA"/>
        </w:rPr>
        <w:t xml:space="preserve"> – це система захисту особистості, суспільства і держави.</w:t>
      </w:r>
    </w:p>
    <w:p w:rsidR="00794566" w:rsidRDefault="00794566" w:rsidP="002445E0">
      <w:pPr>
        <w:spacing w:after="0" w:line="240" w:lineRule="auto"/>
        <w:ind w:firstLine="709"/>
        <w:rPr>
          <w:b/>
          <w:sz w:val="24"/>
          <w:szCs w:val="24"/>
          <w:lang w:val="uk-UA"/>
        </w:rPr>
      </w:pPr>
      <w:r w:rsidRPr="00794566">
        <w:rPr>
          <w:b/>
          <w:sz w:val="24"/>
          <w:szCs w:val="24"/>
          <w:lang w:val="uk-UA"/>
        </w:rPr>
        <w:t>Цілі БЖД:</w:t>
      </w:r>
    </w:p>
    <w:p w:rsidR="00DF4F95" w:rsidRDefault="00794566" w:rsidP="00A9519C">
      <w:pPr>
        <w:pStyle w:val="a3"/>
        <w:numPr>
          <w:ilvl w:val="0"/>
          <w:numId w:val="8"/>
        </w:numPr>
        <w:spacing w:after="0" w:line="240" w:lineRule="auto"/>
        <w:rPr>
          <w:sz w:val="24"/>
          <w:szCs w:val="24"/>
          <w:lang w:val="uk-UA"/>
        </w:rPr>
      </w:pPr>
      <w:r>
        <w:rPr>
          <w:sz w:val="24"/>
          <w:szCs w:val="24"/>
          <w:lang w:val="uk-UA"/>
        </w:rPr>
        <w:t>вивчення основи БЖД як системи «людина-техніка-середовище»</w:t>
      </w:r>
    </w:p>
    <w:p w:rsidR="00794566" w:rsidRDefault="000A5433" w:rsidP="00A9519C">
      <w:pPr>
        <w:pStyle w:val="a3"/>
        <w:numPr>
          <w:ilvl w:val="0"/>
          <w:numId w:val="8"/>
        </w:numPr>
        <w:spacing w:after="0" w:line="240" w:lineRule="auto"/>
        <w:rPr>
          <w:sz w:val="24"/>
          <w:szCs w:val="24"/>
          <w:lang w:val="uk-UA"/>
        </w:rPr>
      </w:pPr>
      <w:r>
        <w:rPr>
          <w:sz w:val="24"/>
          <w:szCs w:val="24"/>
          <w:lang w:val="uk-UA"/>
        </w:rPr>
        <w:t xml:space="preserve">виявлення факторів і параметрів, які спричинюють різноманітні небезпеки </w:t>
      </w:r>
    </w:p>
    <w:p w:rsidR="000A5433" w:rsidRDefault="000A5433" w:rsidP="00A9519C">
      <w:pPr>
        <w:pStyle w:val="a3"/>
        <w:numPr>
          <w:ilvl w:val="0"/>
          <w:numId w:val="8"/>
        </w:numPr>
        <w:spacing w:after="0" w:line="240" w:lineRule="auto"/>
        <w:rPr>
          <w:sz w:val="24"/>
          <w:szCs w:val="24"/>
          <w:lang w:val="uk-UA"/>
        </w:rPr>
      </w:pPr>
      <w:r>
        <w:rPr>
          <w:sz w:val="24"/>
          <w:szCs w:val="24"/>
          <w:lang w:val="uk-UA"/>
        </w:rPr>
        <w:t>обґрунтування засобів і методів захисту людей на виробництві і в побуті</w:t>
      </w:r>
    </w:p>
    <w:p w:rsidR="000A5433" w:rsidRPr="000A5433" w:rsidRDefault="000A5433" w:rsidP="002445E0">
      <w:pPr>
        <w:spacing w:after="0" w:line="240" w:lineRule="auto"/>
        <w:ind w:left="709"/>
        <w:rPr>
          <w:b/>
          <w:sz w:val="24"/>
          <w:szCs w:val="24"/>
          <w:lang w:val="uk-UA"/>
        </w:rPr>
      </w:pPr>
      <w:r w:rsidRPr="000A5433">
        <w:rPr>
          <w:b/>
          <w:sz w:val="24"/>
          <w:szCs w:val="24"/>
          <w:lang w:val="uk-UA"/>
        </w:rPr>
        <w:t>Завдання курсу БЖД</w:t>
      </w:r>
      <w:r>
        <w:rPr>
          <w:b/>
          <w:sz w:val="24"/>
          <w:szCs w:val="24"/>
          <w:lang w:val="uk-UA"/>
        </w:rPr>
        <w:t>:</w:t>
      </w:r>
    </w:p>
    <w:p w:rsidR="000A5433" w:rsidRDefault="000A5433" w:rsidP="002445E0">
      <w:pPr>
        <w:spacing w:after="0" w:line="240" w:lineRule="auto"/>
        <w:ind w:firstLine="709"/>
        <w:rPr>
          <w:sz w:val="24"/>
          <w:szCs w:val="24"/>
          <w:lang w:val="uk-UA"/>
        </w:rPr>
      </w:pPr>
      <w:r>
        <w:rPr>
          <w:sz w:val="24"/>
          <w:szCs w:val="24"/>
          <w:lang w:val="uk-UA"/>
        </w:rPr>
        <w:t>оволодіння теоретичними і практичними навиками для захисту життєдіяльності від небезпечних факторів в повсякденному житті та в умовах ЧС.</w:t>
      </w:r>
    </w:p>
    <w:p w:rsidR="000A5433" w:rsidRPr="000A5433" w:rsidRDefault="000A5433" w:rsidP="00A9519C">
      <w:pPr>
        <w:pStyle w:val="a3"/>
        <w:numPr>
          <w:ilvl w:val="0"/>
          <w:numId w:val="1"/>
        </w:numPr>
        <w:spacing w:after="0" w:line="240" w:lineRule="auto"/>
        <w:jc w:val="center"/>
        <w:rPr>
          <w:b/>
          <w:sz w:val="24"/>
          <w:szCs w:val="24"/>
          <w:u w:val="single"/>
          <w:lang w:val="uk-UA"/>
        </w:rPr>
      </w:pPr>
      <w:r w:rsidRPr="000A5433">
        <w:rPr>
          <w:b/>
          <w:sz w:val="24"/>
          <w:szCs w:val="24"/>
          <w:u w:val="single"/>
          <w:lang w:val="uk-UA"/>
        </w:rPr>
        <w:t>Структура системи БЖД та індикатори загальнолюдського розвитку.</w:t>
      </w:r>
    </w:p>
    <w:p w:rsidR="000A5433" w:rsidRDefault="000A5433" w:rsidP="002445E0">
      <w:pPr>
        <w:spacing w:after="0" w:line="240" w:lineRule="auto"/>
        <w:ind w:left="709"/>
        <w:rPr>
          <w:sz w:val="24"/>
          <w:szCs w:val="24"/>
          <w:lang w:val="uk-UA"/>
        </w:rPr>
      </w:pPr>
      <w:r w:rsidRPr="000A5433">
        <w:rPr>
          <w:b/>
          <w:sz w:val="24"/>
          <w:szCs w:val="24"/>
          <w:lang w:val="uk-UA"/>
        </w:rPr>
        <w:t>Структура ЖД</w:t>
      </w:r>
      <w:r>
        <w:rPr>
          <w:sz w:val="24"/>
          <w:szCs w:val="24"/>
          <w:lang w:val="uk-UA"/>
        </w:rPr>
        <w:t xml:space="preserve"> (</w:t>
      </w:r>
      <w:r w:rsidR="00BE0895">
        <w:rPr>
          <w:sz w:val="24"/>
          <w:szCs w:val="24"/>
          <w:lang w:val="uk-UA"/>
        </w:rPr>
        <w:t>взаємозв’язок життєдіяльності з оточуючим середовищем</w:t>
      </w:r>
      <w:r>
        <w:rPr>
          <w:sz w:val="24"/>
          <w:szCs w:val="24"/>
          <w:lang w:val="uk-UA"/>
        </w:rPr>
        <w:t>)</w:t>
      </w:r>
      <w:r w:rsidR="00BE0895">
        <w:rPr>
          <w:sz w:val="24"/>
          <w:szCs w:val="24"/>
          <w:lang w:val="uk-UA"/>
        </w:rPr>
        <w:t xml:space="preserve"> може бути описана наступною схемою</w:t>
      </w:r>
      <w:r w:rsidR="0073423A">
        <w:rPr>
          <w:sz w:val="24"/>
          <w:szCs w:val="24"/>
          <w:lang w:val="uk-UA"/>
        </w:rPr>
        <w:t>:</w:t>
      </w:r>
    </w:p>
    <w:p w:rsidR="00566156" w:rsidRDefault="008163BD" w:rsidP="002445E0">
      <w:pPr>
        <w:spacing w:after="0" w:line="240" w:lineRule="auto"/>
        <w:rPr>
          <w:sz w:val="24"/>
          <w:szCs w:val="24"/>
          <w:lang w:val="uk-UA"/>
        </w:rPr>
      </w:pPr>
      <w:r>
        <w:rPr>
          <w:noProof/>
          <w:sz w:val="24"/>
          <w:szCs w:val="24"/>
          <w:lang w:eastAsia="ru-RU"/>
        </w:rPr>
        <w:pict>
          <v:shapetype id="_x0000_t202" coordsize="21600,21600" o:spt="202" path="m,l,21600r21600,l21600,xe">
            <v:stroke joinstyle="miter"/>
            <v:path gradientshapeok="t" o:connecttype="rect"/>
          </v:shapetype>
          <v:shape id="_x0000_s1028" type="#_x0000_t202" style="position:absolute;margin-left:87pt;margin-top:8.7pt;width:301.1pt;height:23.35pt;z-index:251659264" filled="f" fillcolor="white [3212]" stroked="f" strokecolor="white [3212]" strokeweight=".25pt">
            <v:textbox style="mso-next-textbox:#_x0000_s1028" inset="0,0,0,0">
              <w:txbxContent>
                <w:p w:rsidR="00204FBC" w:rsidRPr="00566156" w:rsidRDefault="00204FBC" w:rsidP="00BE0895">
                  <w:pPr>
                    <w:jc w:val="center"/>
                    <w:rPr>
                      <w:sz w:val="32"/>
                      <w:szCs w:val="32"/>
                      <w:lang w:val="uk-UA"/>
                    </w:rPr>
                  </w:pPr>
                  <w:r w:rsidRPr="00566156">
                    <w:rPr>
                      <w:sz w:val="32"/>
                      <w:szCs w:val="32"/>
                      <w:lang w:val="uk-UA"/>
                    </w:rPr>
                    <w:t>О т о ч у ю ч е    с е р е д о в и щ е</w:t>
                  </w:r>
                </w:p>
              </w:txbxContent>
            </v:textbox>
          </v:shape>
        </w:pict>
      </w:r>
      <w:r>
        <w:rPr>
          <w:noProof/>
          <w:sz w:val="24"/>
          <w:szCs w:val="24"/>
          <w:lang w:eastAsia="ru-RU"/>
        </w:rPr>
        <w:pict>
          <v:rect id="_x0000_s1026" style="position:absolute;margin-left:47.25pt;margin-top:3.6pt;width:383.4pt;height:95.4pt;z-index:251658240">
            <v:fill opacity="0"/>
          </v:rect>
        </w:pict>
      </w:r>
    </w:p>
    <w:p w:rsidR="00566156" w:rsidRPr="00566156" w:rsidRDefault="00566156" w:rsidP="002445E0">
      <w:pPr>
        <w:spacing w:after="0" w:line="240" w:lineRule="auto"/>
        <w:rPr>
          <w:sz w:val="24"/>
          <w:szCs w:val="24"/>
          <w:lang w:val="uk-UA"/>
        </w:rPr>
      </w:pPr>
    </w:p>
    <w:p w:rsidR="00566156" w:rsidRPr="00566156" w:rsidRDefault="008163BD" w:rsidP="002445E0">
      <w:pPr>
        <w:spacing w:after="0" w:line="240" w:lineRule="auto"/>
        <w:rPr>
          <w:sz w:val="24"/>
          <w:szCs w:val="24"/>
          <w:lang w:val="uk-UA"/>
        </w:rPr>
      </w:pPr>
      <w:r>
        <w:rPr>
          <w:noProof/>
          <w:sz w:val="24"/>
          <w:szCs w:val="24"/>
          <w:lang w:eastAsia="ru-RU"/>
        </w:rPr>
        <w:pict>
          <v:group id="_x0000_s1033" style="position:absolute;margin-left:87pt;margin-top:7.7pt;width:304.75pt;height:42.75pt;z-index:251667456" coordorigin="3441,10916" coordsize="6095,855">
            <v:rect id="_x0000_s1029" style="position:absolute;left:3441;top:10916;width:6095;height:855" o:regroupid="1" strokeweight="2pt">
              <v:stroke dashstyle="dash"/>
            </v:rect>
            <v:shape id="_x0000_s1030" type="#_x0000_t202" style="position:absolute;left:4133;top:11140;width:1191;height:430" o:regroupid="1" strokecolor="black [3213]" strokeweight="1pt">
              <v:textbox style="mso-next-textbox:#_x0000_s1030" inset="0,0,0,0">
                <w:txbxContent>
                  <w:p w:rsidR="00204FBC" w:rsidRPr="00566156" w:rsidRDefault="00204FBC" w:rsidP="00566156">
                    <w:pPr>
                      <w:jc w:val="center"/>
                      <w:rPr>
                        <w:sz w:val="32"/>
                        <w:szCs w:val="32"/>
                        <w:lang w:val="uk-UA"/>
                      </w:rPr>
                    </w:pPr>
                    <w:r w:rsidRPr="00566156">
                      <w:rPr>
                        <w:sz w:val="32"/>
                        <w:szCs w:val="32"/>
                        <w:lang w:val="uk-UA"/>
                      </w:rPr>
                      <w:t>Життя</w:t>
                    </w:r>
                  </w:p>
                </w:txbxContent>
              </v:textbox>
            </v:shape>
            <v:shape id="_x0000_s1031" type="#_x0000_t202" style="position:absolute;left:7304;top:11140;width:1827;height:430" o:regroupid="1" strokecolor="black [3213]" strokeweight="1pt">
              <v:textbox style="mso-next-textbox:#_x0000_s1031" inset="0,0,0,0">
                <w:txbxContent>
                  <w:p w:rsidR="00204FBC" w:rsidRPr="00566156" w:rsidRDefault="00204FBC" w:rsidP="00566156">
                    <w:pPr>
                      <w:jc w:val="center"/>
                      <w:rPr>
                        <w:sz w:val="32"/>
                        <w:szCs w:val="32"/>
                        <w:lang w:val="uk-UA"/>
                      </w:rPr>
                    </w:pPr>
                    <w:r>
                      <w:rPr>
                        <w:sz w:val="32"/>
                        <w:szCs w:val="32"/>
                        <w:lang w:val="uk-UA"/>
                      </w:rPr>
                      <w:t xml:space="preserve">Діяльність </w:t>
                    </w:r>
                  </w:p>
                </w:txbxContent>
              </v:textbox>
            </v:shape>
          </v:group>
        </w:pict>
      </w:r>
    </w:p>
    <w:p w:rsidR="00566156" w:rsidRPr="00566156" w:rsidRDefault="00566156" w:rsidP="002445E0">
      <w:pPr>
        <w:spacing w:after="0" w:line="240" w:lineRule="auto"/>
        <w:rPr>
          <w:sz w:val="24"/>
          <w:szCs w:val="24"/>
          <w:lang w:val="uk-UA"/>
        </w:rPr>
      </w:pPr>
    </w:p>
    <w:p w:rsidR="00566156" w:rsidRPr="00566156" w:rsidRDefault="00566156" w:rsidP="002445E0">
      <w:pPr>
        <w:spacing w:after="0" w:line="240" w:lineRule="auto"/>
        <w:rPr>
          <w:sz w:val="24"/>
          <w:szCs w:val="24"/>
          <w:lang w:val="uk-UA"/>
        </w:rPr>
      </w:pPr>
    </w:p>
    <w:p w:rsidR="00566156" w:rsidRDefault="00566156" w:rsidP="002445E0">
      <w:pPr>
        <w:spacing w:after="0" w:line="240" w:lineRule="auto"/>
        <w:rPr>
          <w:sz w:val="24"/>
          <w:szCs w:val="24"/>
          <w:lang w:val="uk-UA"/>
        </w:rPr>
      </w:pPr>
    </w:p>
    <w:p w:rsidR="0073423A" w:rsidRDefault="0073423A" w:rsidP="002445E0">
      <w:pPr>
        <w:spacing w:after="0" w:line="240" w:lineRule="auto"/>
        <w:rPr>
          <w:sz w:val="24"/>
          <w:szCs w:val="24"/>
          <w:lang w:val="uk-UA"/>
        </w:rPr>
      </w:pPr>
    </w:p>
    <w:p w:rsidR="00BE0895" w:rsidRDefault="00566156" w:rsidP="002445E0">
      <w:pPr>
        <w:spacing w:after="0" w:line="240" w:lineRule="auto"/>
        <w:ind w:firstLine="708"/>
        <w:rPr>
          <w:sz w:val="24"/>
          <w:szCs w:val="24"/>
          <w:lang w:val="uk-UA"/>
        </w:rPr>
      </w:pPr>
      <w:r w:rsidRPr="00566156">
        <w:rPr>
          <w:b/>
          <w:sz w:val="24"/>
          <w:szCs w:val="24"/>
          <w:lang w:val="uk-UA"/>
        </w:rPr>
        <w:t>Життя («Ж»)</w:t>
      </w:r>
      <w:r>
        <w:rPr>
          <w:sz w:val="24"/>
          <w:szCs w:val="24"/>
          <w:lang w:val="uk-UA"/>
        </w:rPr>
        <w:t xml:space="preserve"> – це одна із форм існування матерії, яка характеризується загальним обміном речовин, здатністю до розмноження і розвитку, </w:t>
      </w:r>
      <w:r w:rsidR="0073423A">
        <w:rPr>
          <w:sz w:val="24"/>
          <w:szCs w:val="24"/>
          <w:lang w:val="uk-UA"/>
        </w:rPr>
        <w:t xml:space="preserve">а також вмінням пристосовуватися до змін в навколишньому середовищі. </w:t>
      </w:r>
    </w:p>
    <w:p w:rsidR="0073423A" w:rsidRDefault="0073423A" w:rsidP="002445E0">
      <w:pPr>
        <w:spacing w:after="0" w:line="240" w:lineRule="auto"/>
        <w:ind w:firstLine="708"/>
        <w:rPr>
          <w:sz w:val="24"/>
          <w:szCs w:val="24"/>
          <w:lang w:val="uk-UA"/>
        </w:rPr>
      </w:pPr>
      <w:r w:rsidRPr="0073423A">
        <w:rPr>
          <w:b/>
          <w:sz w:val="24"/>
          <w:szCs w:val="24"/>
          <w:lang w:val="uk-UA"/>
        </w:rPr>
        <w:t>Діяльність («Д»)</w:t>
      </w:r>
      <w:r>
        <w:rPr>
          <w:sz w:val="24"/>
          <w:szCs w:val="24"/>
          <w:lang w:val="uk-UA"/>
        </w:rPr>
        <w:t xml:space="preserve"> – специфічна форма взаємодії між людьми та навколишнім середовищем, яка має на меті задовольнити матеріальні, культурні, духовні та інші потреби. </w:t>
      </w:r>
    </w:p>
    <w:p w:rsidR="0073423A" w:rsidRDefault="0073423A" w:rsidP="002445E0">
      <w:pPr>
        <w:spacing w:after="0" w:line="240" w:lineRule="auto"/>
        <w:ind w:firstLine="708"/>
        <w:rPr>
          <w:sz w:val="24"/>
          <w:szCs w:val="24"/>
          <w:lang w:val="uk-UA"/>
        </w:rPr>
      </w:pPr>
      <w:r w:rsidRPr="0073423A">
        <w:rPr>
          <w:b/>
          <w:sz w:val="24"/>
          <w:szCs w:val="24"/>
          <w:lang w:val="uk-UA"/>
        </w:rPr>
        <w:t>Види діяльності :</w:t>
      </w:r>
    </w:p>
    <w:p w:rsidR="0073423A" w:rsidRDefault="0073423A" w:rsidP="00A9519C">
      <w:pPr>
        <w:pStyle w:val="a3"/>
        <w:numPr>
          <w:ilvl w:val="0"/>
          <w:numId w:val="7"/>
        </w:numPr>
        <w:spacing w:after="0" w:line="240" w:lineRule="auto"/>
        <w:rPr>
          <w:sz w:val="24"/>
          <w:szCs w:val="24"/>
          <w:lang w:val="uk-UA"/>
        </w:rPr>
      </w:pPr>
      <w:r>
        <w:rPr>
          <w:sz w:val="24"/>
          <w:szCs w:val="24"/>
          <w:lang w:val="uk-UA"/>
        </w:rPr>
        <w:t>промислова</w:t>
      </w:r>
      <w:r w:rsidRPr="0073423A">
        <w:rPr>
          <w:sz w:val="24"/>
          <w:szCs w:val="24"/>
          <w:lang w:val="uk-UA"/>
        </w:rPr>
        <w:t xml:space="preserve"> </w:t>
      </w:r>
    </w:p>
    <w:p w:rsidR="0073423A" w:rsidRPr="0073423A" w:rsidRDefault="0073423A" w:rsidP="00A9519C">
      <w:pPr>
        <w:pStyle w:val="a3"/>
        <w:numPr>
          <w:ilvl w:val="0"/>
          <w:numId w:val="7"/>
        </w:numPr>
        <w:spacing w:after="0" w:line="240" w:lineRule="auto"/>
        <w:rPr>
          <w:sz w:val="24"/>
          <w:szCs w:val="24"/>
          <w:lang w:val="uk-UA"/>
        </w:rPr>
      </w:pPr>
      <w:r w:rsidRPr="0073423A">
        <w:rPr>
          <w:sz w:val="24"/>
          <w:szCs w:val="24"/>
          <w:lang w:val="uk-UA"/>
        </w:rPr>
        <w:t>побутова</w:t>
      </w:r>
    </w:p>
    <w:p w:rsidR="0073423A" w:rsidRDefault="0073423A" w:rsidP="00A9519C">
      <w:pPr>
        <w:pStyle w:val="a3"/>
        <w:numPr>
          <w:ilvl w:val="0"/>
          <w:numId w:val="7"/>
        </w:numPr>
        <w:spacing w:after="0" w:line="240" w:lineRule="auto"/>
        <w:rPr>
          <w:sz w:val="24"/>
          <w:szCs w:val="24"/>
          <w:lang w:val="uk-UA"/>
        </w:rPr>
      </w:pPr>
      <w:r>
        <w:rPr>
          <w:sz w:val="24"/>
          <w:szCs w:val="24"/>
          <w:lang w:val="uk-UA"/>
        </w:rPr>
        <w:t>освітня і т.д.</w:t>
      </w:r>
    </w:p>
    <w:p w:rsidR="000703B4" w:rsidRDefault="0073423A" w:rsidP="000703B4">
      <w:pPr>
        <w:spacing w:after="0" w:line="240" w:lineRule="auto"/>
        <w:ind w:left="708"/>
        <w:rPr>
          <w:sz w:val="24"/>
          <w:szCs w:val="24"/>
          <w:lang w:val="uk-UA"/>
        </w:rPr>
      </w:pPr>
      <w:r>
        <w:rPr>
          <w:sz w:val="24"/>
          <w:szCs w:val="24"/>
          <w:lang w:val="uk-UA"/>
        </w:rPr>
        <w:t>«Ж» і «Д» - взаємопов’язані і не можуть існувати одне без одного.</w:t>
      </w:r>
    </w:p>
    <w:p w:rsidR="00D60633" w:rsidRDefault="00D60633" w:rsidP="002445E0">
      <w:pPr>
        <w:spacing w:after="0" w:line="240" w:lineRule="auto"/>
        <w:ind w:firstLine="709"/>
        <w:rPr>
          <w:sz w:val="24"/>
          <w:szCs w:val="24"/>
          <w:lang w:val="uk-UA"/>
        </w:rPr>
      </w:pPr>
      <w:r w:rsidRPr="00A83C43">
        <w:rPr>
          <w:b/>
          <w:sz w:val="24"/>
          <w:szCs w:val="24"/>
          <w:lang w:val="uk-UA"/>
        </w:rPr>
        <w:lastRenderedPageBreak/>
        <w:t xml:space="preserve">Життєдіяльність (ЖД) </w:t>
      </w:r>
      <w:r>
        <w:rPr>
          <w:sz w:val="24"/>
          <w:szCs w:val="24"/>
          <w:lang w:val="uk-UA"/>
        </w:rPr>
        <w:t xml:space="preserve">– це особлива форма організації життя та направленої діяльності, за якої повністю або частково забезпечуються потреби та запити людини. </w:t>
      </w:r>
    </w:p>
    <w:p w:rsidR="00D60633" w:rsidRPr="00556DC9" w:rsidRDefault="00D60633" w:rsidP="002445E0">
      <w:pPr>
        <w:spacing w:after="0" w:line="240" w:lineRule="auto"/>
        <w:ind w:firstLine="709"/>
        <w:rPr>
          <w:b/>
          <w:sz w:val="24"/>
          <w:szCs w:val="24"/>
          <w:lang w:val="uk-UA"/>
        </w:rPr>
      </w:pPr>
      <w:r w:rsidRPr="00A83C43">
        <w:rPr>
          <w:b/>
          <w:sz w:val="24"/>
          <w:szCs w:val="24"/>
          <w:lang w:val="uk-UA"/>
        </w:rPr>
        <w:t>Основа ЖД:</w:t>
      </w:r>
    </w:p>
    <w:p w:rsidR="00D60633" w:rsidRPr="00556DC9" w:rsidRDefault="00D60633" w:rsidP="00A9519C">
      <w:pPr>
        <w:pStyle w:val="a3"/>
        <w:numPr>
          <w:ilvl w:val="0"/>
          <w:numId w:val="5"/>
        </w:numPr>
        <w:spacing w:after="0" w:line="240" w:lineRule="auto"/>
        <w:rPr>
          <w:sz w:val="24"/>
          <w:szCs w:val="24"/>
          <w:lang w:val="uk-UA"/>
        </w:rPr>
      </w:pPr>
      <w:r w:rsidRPr="00556DC9">
        <w:rPr>
          <w:sz w:val="24"/>
          <w:szCs w:val="24"/>
          <w:lang w:val="uk-UA"/>
        </w:rPr>
        <w:t>природне середовище</w:t>
      </w:r>
    </w:p>
    <w:p w:rsidR="00D60633" w:rsidRPr="00556DC9" w:rsidRDefault="00D60633" w:rsidP="00A9519C">
      <w:pPr>
        <w:pStyle w:val="a3"/>
        <w:numPr>
          <w:ilvl w:val="0"/>
          <w:numId w:val="5"/>
        </w:numPr>
        <w:spacing w:after="0" w:line="240" w:lineRule="auto"/>
        <w:rPr>
          <w:sz w:val="24"/>
          <w:szCs w:val="24"/>
          <w:lang w:val="uk-UA"/>
        </w:rPr>
      </w:pPr>
      <w:r w:rsidRPr="00556DC9">
        <w:rPr>
          <w:sz w:val="24"/>
          <w:szCs w:val="24"/>
          <w:lang w:val="uk-UA"/>
        </w:rPr>
        <w:t>штучне середовище (виробнича, побутова)</w:t>
      </w:r>
    </w:p>
    <w:p w:rsidR="00D60633" w:rsidRPr="00556DC9" w:rsidRDefault="00D60633" w:rsidP="00A9519C">
      <w:pPr>
        <w:pStyle w:val="a3"/>
        <w:numPr>
          <w:ilvl w:val="0"/>
          <w:numId w:val="5"/>
        </w:numPr>
        <w:spacing w:after="0" w:line="240" w:lineRule="auto"/>
        <w:rPr>
          <w:sz w:val="24"/>
          <w:szCs w:val="24"/>
          <w:lang w:val="uk-UA"/>
        </w:rPr>
      </w:pPr>
      <w:r w:rsidRPr="00556DC9">
        <w:rPr>
          <w:sz w:val="24"/>
          <w:szCs w:val="24"/>
          <w:lang w:val="uk-UA"/>
        </w:rPr>
        <w:t>правове та нормативне забезпечення безпеки ЖД</w:t>
      </w:r>
    </w:p>
    <w:p w:rsidR="00D60633" w:rsidRPr="00556DC9" w:rsidRDefault="00D60633" w:rsidP="00A9519C">
      <w:pPr>
        <w:pStyle w:val="a3"/>
        <w:numPr>
          <w:ilvl w:val="0"/>
          <w:numId w:val="5"/>
        </w:numPr>
        <w:spacing w:after="0" w:line="240" w:lineRule="auto"/>
        <w:rPr>
          <w:sz w:val="24"/>
          <w:szCs w:val="24"/>
          <w:lang w:val="uk-UA"/>
        </w:rPr>
      </w:pPr>
      <w:r w:rsidRPr="00556DC9">
        <w:rPr>
          <w:sz w:val="24"/>
          <w:szCs w:val="24"/>
          <w:lang w:val="uk-UA"/>
        </w:rPr>
        <w:t>системи і структури захисту</w:t>
      </w:r>
    </w:p>
    <w:p w:rsidR="00D60633" w:rsidRDefault="00D60633" w:rsidP="002445E0">
      <w:pPr>
        <w:spacing w:after="0" w:line="240" w:lineRule="auto"/>
        <w:ind w:firstLine="709"/>
        <w:rPr>
          <w:sz w:val="24"/>
          <w:szCs w:val="24"/>
          <w:lang w:val="uk-UA"/>
        </w:rPr>
      </w:pPr>
      <w:r w:rsidRPr="00893C95">
        <w:rPr>
          <w:b/>
          <w:sz w:val="24"/>
          <w:szCs w:val="24"/>
          <w:lang w:val="uk-UA"/>
        </w:rPr>
        <w:t>Індикатори загальнолюдського розвитку</w:t>
      </w:r>
      <w:r>
        <w:rPr>
          <w:sz w:val="24"/>
          <w:szCs w:val="24"/>
          <w:lang w:val="uk-UA"/>
        </w:rPr>
        <w:t xml:space="preserve"> – це організовані технічні, фінансові, медичні, правові і т.д. заходи міжнародного характеру, щодо забезпечення подальшого розвитку людства. </w:t>
      </w:r>
    </w:p>
    <w:p w:rsidR="00D60633" w:rsidRDefault="00D60633" w:rsidP="002445E0">
      <w:pPr>
        <w:spacing w:after="0" w:line="240" w:lineRule="auto"/>
        <w:ind w:firstLine="709"/>
        <w:rPr>
          <w:sz w:val="24"/>
          <w:szCs w:val="24"/>
          <w:lang w:val="uk-UA"/>
        </w:rPr>
      </w:pPr>
      <w:r>
        <w:rPr>
          <w:sz w:val="24"/>
          <w:szCs w:val="24"/>
          <w:lang w:val="uk-UA"/>
        </w:rPr>
        <w:t xml:space="preserve">ООН застосовує інтегральний показник Q – </w:t>
      </w:r>
    </w:p>
    <w:p w:rsidR="00D60633" w:rsidRDefault="00D60633" w:rsidP="002445E0">
      <w:pPr>
        <w:spacing w:after="0" w:line="240" w:lineRule="auto"/>
        <w:ind w:firstLine="709"/>
        <w:rPr>
          <w:sz w:val="24"/>
          <w:szCs w:val="24"/>
          <w:lang w:val="uk-UA"/>
        </w:rPr>
      </w:pPr>
      <w:r>
        <w:rPr>
          <w:sz w:val="24"/>
          <w:szCs w:val="24"/>
          <w:lang w:val="uk-UA"/>
        </w:rPr>
        <w:t>Індекс людського розвитку (ІЛР) – використовується для оцінювання рівня ЖД населення окремих країн та регіонів, який включає в себе наступні показники :</w:t>
      </w:r>
    </w:p>
    <w:p w:rsidR="00D60633" w:rsidRPr="00DB44B2" w:rsidRDefault="00D60633" w:rsidP="00A9519C">
      <w:pPr>
        <w:pStyle w:val="a3"/>
        <w:numPr>
          <w:ilvl w:val="0"/>
          <w:numId w:val="6"/>
        </w:numPr>
        <w:spacing w:after="0" w:line="240" w:lineRule="auto"/>
        <w:rPr>
          <w:sz w:val="24"/>
          <w:szCs w:val="24"/>
          <w:lang w:val="uk-UA"/>
        </w:rPr>
      </w:pPr>
      <w:r w:rsidRPr="00DB44B2">
        <w:rPr>
          <w:sz w:val="24"/>
          <w:szCs w:val="24"/>
          <w:lang w:val="uk-UA"/>
        </w:rPr>
        <w:t>тривалість життя</w:t>
      </w:r>
    </w:p>
    <w:p w:rsidR="00D60633" w:rsidRPr="00DB44B2" w:rsidRDefault="00D60633" w:rsidP="00A9519C">
      <w:pPr>
        <w:pStyle w:val="a3"/>
        <w:numPr>
          <w:ilvl w:val="0"/>
          <w:numId w:val="6"/>
        </w:numPr>
        <w:spacing w:after="0" w:line="240" w:lineRule="auto"/>
        <w:rPr>
          <w:sz w:val="24"/>
          <w:szCs w:val="24"/>
          <w:lang w:val="uk-UA"/>
        </w:rPr>
      </w:pPr>
      <w:r w:rsidRPr="00DB44B2">
        <w:rPr>
          <w:sz w:val="24"/>
          <w:szCs w:val="24"/>
          <w:lang w:val="uk-UA"/>
        </w:rPr>
        <w:t>рівень освіти</w:t>
      </w:r>
    </w:p>
    <w:p w:rsidR="00D60633" w:rsidRPr="00DB44B2" w:rsidRDefault="00D60633" w:rsidP="00A9519C">
      <w:pPr>
        <w:pStyle w:val="a3"/>
        <w:numPr>
          <w:ilvl w:val="0"/>
          <w:numId w:val="6"/>
        </w:numPr>
        <w:spacing w:after="0" w:line="240" w:lineRule="auto"/>
        <w:rPr>
          <w:sz w:val="24"/>
          <w:szCs w:val="24"/>
          <w:lang w:val="uk-UA"/>
        </w:rPr>
      </w:pPr>
      <w:r w:rsidRPr="00DB44B2">
        <w:rPr>
          <w:sz w:val="24"/>
          <w:szCs w:val="24"/>
          <w:lang w:val="uk-UA"/>
        </w:rPr>
        <w:t>річний рівень доходу на душу населення</w:t>
      </w:r>
    </w:p>
    <w:p w:rsidR="00D60633" w:rsidRDefault="00D60633" w:rsidP="002445E0">
      <w:pPr>
        <w:spacing w:after="0" w:line="240" w:lineRule="auto"/>
        <w:ind w:firstLine="709"/>
        <w:rPr>
          <w:sz w:val="24"/>
          <w:szCs w:val="24"/>
          <w:lang w:val="uk-UA"/>
        </w:rPr>
      </w:pPr>
      <w:r>
        <w:rPr>
          <w:sz w:val="24"/>
          <w:szCs w:val="24"/>
          <w:lang w:val="uk-UA"/>
        </w:rPr>
        <w:t xml:space="preserve">Зараз до ООН входить 175 з 191 країн. Рівень ЖД (соціально-економічного розвитку країни) визначається місце «М» країни. Найвищий рівень – 1, найнижчий – 175. </w:t>
      </w:r>
    </w:p>
    <w:p w:rsidR="00D60633" w:rsidRDefault="00D60633" w:rsidP="002445E0">
      <w:pPr>
        <w:spacing w:after="0" w:line="240" w:lineRule="auto"/>
        <w:ind w:firstLine="709"/>
        <w:rPr>
          <w:sz w:val="24"/>
          <w:szCs w:val="24"/>
          <w:lang w:val="uk-UA"/>
        </w:rPr>
      </w:pPr>
      <w:r>
        <w:rPr>
          <w:sz w:val="24"/>
          <w:szCs w:val="24"/>
          <w:lang w:val="uk-UA"/>
        </w:rPr>
        <w:t>Визначити такий рівень можна, наприклад, на основі показника валового продукту на душу населення. Тоді слід застосувати формулу :</w:t>
      </w:r>
    </w:p>
    <w:p w:rsidR="00D60633" w:rsidRPr="00B6190D" w:rsidRDefault="008163BD" w:rsidP="002445E0">
      <w:pPr>
        <w:spacing w:after="0" w:line="240" w:lineRule="auto"/>
        <w:ind w:firstLine="709"/>
        <w:rPr>
          <w:sz w:val="24"/>
          <w:szCs w:val="24"/>
          <w:lang w:val="uk-UA"/>
        </w:rPr>
      </w:pPr>
      <m:oMathPara>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1</m:t>
              </m:r>
            </m:sub>
          </m:sSub>
          <m:r>
            <w:rPr>
              <w:rFonts w:ascii="Cambria Math" w:hAnsi="Cambria Math"/>
              <w:sz w:val="24"/>
              <w:szCs w:val="24"/>
              <w:lang w:val="uk-UA"/>
            </w:rPr>
            <m:t>=</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СВП1</m:t>
                  </m:r>
                </m:sub>
              </m:sSub>
            </m:num>
            <m:den>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1</m:t>
                  </m:r>
                </m:sub>
              </m:sSub>
            </m:den>
          </m:f>
          <m:r>
            <w:rPr>
              <w:rFonts w:ascii="Cambria Math" w:hAnsi="Cambria Math"/>
              <w:sz w:val="24"/>
              <w:szCs w:val="24"/>
              <w:lang w:val="uk-UA"/>
            </w:rPr>
            <m:t xml:space="preserve"> </m:t>
          </m:r>
        </m:oMath>
      </m:oMathPara>
    </w:p>
    <w:p w:rsidR="00D60633" w:rsidRDefault="008163BD" w:rsidP="002445E0">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1</m:t>
            </m:r>
          </m:sub>
        </m:sSub>
      </m:oMath>
      <w:r w:rsidR="00D60633">
        <w:rPr>
          <w:rFonts w:eastAsiaTheme="minorEastAsia"/>
          <w:sz w:val="24"/>
          <w:szCs w:val="24"/>
          <w:lang w:val="uk-UA"/>
        </w:rPr>
        <w:t xml:space="preserve"> – величина сумісного валового продукту(СВП) на душу населення</w:t>
      </w:r>
    </w:p>
    <w:p w:rsidR="00D60633" w:rsidRPr="00B6190D" w:rsidRDefault="008163BD" w:rsidP="002445E0">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СВП1</m:t>
            </m:r>
          </m:sub>
        </m:sSub>
      </m:oMath>
      <w:r w:rsidR="00D60633">
        <w:rPr>
          <w:rFonts w:eastAsiaTheme="minorEastAsia"/>
          <w:sz w:val="24"/>
          <w:szCs w:val="24"/>
          <w:lang w:val="uk-UA"/>
        </w:rPr>
        <w:t xml:space="preserve"> – величина СВП за один рік </w:t>
      </w:r>
    </w:p>
    <w:p w:rsidR="00D60633" w:rsidRPr="00B6190D" w:rsidRDefault="008163BD" w:rsidP="002445E0">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1</m:t>
            </m:r>
          </m:sub>
        </m:sSub>
      </m:oMath>
      <w:r w:rsidR="00D60633">
        <w:rPr>
          <w:rFonts w:eastAsiaTheme="minorEastAsia"/>
          <w:sz w:val="24"/>
          <w:szCs w:val="24"/>
          <w:lang w:val="uk-UA"/>
        </w:rPr>
        <w:t xml:space="preserve"> – кількість населення</w:t>
      </w:r>
    </w:p>
    <w:p w:rsidR="00D60633" w:rsidRPr="00E171E8" w:rsidRDefault="00E171E8" w:rsidP="002445E0">
      <w:pPr>
        <w:spacing w:after="0" w:line="240" w:lineRule="auto"/>
        <w:ind w:firstLine="709"/>
        <w:rPr>
          <w:rFonts w:eastAsiaTheme="minorEastAsia"/>
          <w:sz w:val="24"/>
          <w:szCs w:val="24"/>
        </w:rPr>
      </w:pPr>
      <w:r w:rsidRPr="00E171E8">
        <w:rPr>
          <w:rFonts w:eastAsiaTheme="minorEastAsia"/>
          <w:sz w:val="24"/>
          <w:szCs w:val="24"/>
          <w:lang w:val="uk-UA"/>
        </w:rPr>
        <w:t xml:space="preserve">Залежність </w:t>
      </w:r>
      <m:oMath>
        <m:sSub>
          <m:sSubPr>
            <m:ctrlPr>
              <w:rPr>
                <w:rFonts w:ascii="Cambria Math" w:eastAsiaTheme="minorEastAsia" w:hAnsi="Cambria Math"/>
                <w:sz w:val="24"/>
                <w:szCs w:val="24"/>
                <w:lang w:val="uk-UA"/>
              </w:rPr>
            </m:ctrlPr>
          </m:sSubPr>
          <m:e>
            <m:r>
              <m:rPr>
                <m:sty m:val="p"/>
              </m:rPr>
              <w:rPr>
                <w:rFonts w:ascii="Cambria Math" w:eastAsiaTheme="minorEastAsia" w:hAnsi="Cambria Math"/>
                <w:sz w:val="24"/>
                <w:szCs w:val="24"/>
                <w:lang w:val="uk-UA"/>
              </w:rPr>
              <m:t>Q</m:t>
            </m:r>
          </m:e>
          <m:sub>
            <m:r>
              <m:rPr>
                <m:sty m:val="p"/>
              </m:rPr>
              <w:rPr>
                <w:rFonts w:ascii="Cambria Math" w:eastAsiaTheme="minorEastAsia" w:hAnsi="Cambria Math"/>
                <w:sz w:val="24"/>
                <w:szCs w:val="24"/>
                <w:lang w:val="uk-UA"/>
              </w:rPr>
              <m:t>i</m:t>
            </m:r>
          </m:sub>
        </m:sSub>
      </m:oMath>
      <w:r w:rsidRPr="00E171E8">
        <w:rPr>
          <w:rFonts w:eastAsiaTheme="minorEastAsia"/>
          <w:sz w:val="24"/>
          <w:szCs w:val="24"/>
          <w:lang w:val="uk-UA"/>
        </w:rPr>
        <w:t xml:space="preserve"> і </w:t>
      </w:r>
      <m:oMath>
        <m:sSub>
          <m:sSubPr>
            <m:ctrlPr>
              <w:rPr>
                <w:rFonts w:ascii="Cambria Math" w:eastAsiaTheme="minorEastAsia" w:hAnsi="Cambria Math"/>
                <w:sz w:val="24"/>
                <w:szCs w:val="24"/>
                <w:lang w:val="uk-UA"/>
              </w:rPr>
            </m:ctrlPr>
          </m:sSubPr>
          <m:e>
            <m:r>
              <m:rPr>
                <m:sty m:val="p"/>
              </m:rPr>
              <w:rPr>
                <w:rFonts w:ascii="Cambria Math" w:eastAsiaTheme="minorEastAsia" w:hAnsi="Cambria Math"/>
                <w:sz w:val="24"/>
                <w:szCs w:val="24"/>
                <w:lang w:val="uk-UA"/>
              </w:rPr>
              <m:t>М</m:t>
            </m:r>
          </m:e>
          <m:sub>
            <m:r>
              <m:rPr>
                <m:sty m:val="p"/>
              </m:rPr>
              <w:rPr>
                <w:rFonts w:ascii="Cambria Math" w:eastAsiaTheme="minorEastAsia" w:hAnsi="Cambria Math"/>
                <w:sz w:val="24"/>
                <w:szCs w:val="24"/>
                <w:lang w:val="uk-UA"/>
              </w:rPr>
              <m:t>1</m:t>
            </m:r>
          </m:sub>
        </m:sSub>
      </m:oMath>
      <w:r>
        <w:rPr>
          <w:rFonts w:eastAsiaTheme="minorEastAsia"/>
          <w:sz w:val="24"/>
          <w:szCs w:val="24"/>
          <w:lang w:val="uk-UA"/>
        </w:rPr>
        <w:t xml:space="preserve"> (місце, ранг) можна виразити лінійно на графіку з відповідними осями ординат та абсцис (</w:t>
      </w:r>
      <m:oMath>
        <m:sSub>
          <m:sSubPr>
            <m:ctrlPr>
              <w:rPr>
                <w:rFonts w:ascii="Cambria Math" w:eastAsiaTheme="minorEastAsia" w:hAnsi="Cambria Math"/>
                <w:sz w:val="24"/>
                <w:szCs w:val="24"/>
                <w:lang w:val="uk-UA"/>
              </w:rPr>
            </m:ctrlPr>
          </m:sSubPr>
          <m:e>
            <m:r>
              <m:rPr>
                <m:sty m:val="p"/>
              </m:rPr>
              <w:rPr>
                <w:rFonts w:ascii="Cambria Math" w:eastAsiaTheme="minorEastAsia" w:hAnsi="Cambria Math"/>
                <w:sz w:val="24"/>
                <w:szCs w:val="24"/>
                <w:lang w:val="uk-UA"/>
              </w:rPr>
              <m:t>Q</m:t>
            </m:r>
          </m:e>
          <m:sub>
            <m:r>
              <m:rPr>
                <m:sty m:val="p"/>
              </m:rPr>
              <w:rPr>
                <w:rFonts w:ascii="Cambria Math" w:eastAsiaTheme="minorEastAsia" w:hAnsi="Cambria Math"/>
                <w:sz w:val="24"/>
                <w:szCs w:val="24"/>
                <w:lang w:val="uk-UA"/>
              </w:rPr>
              <m:t>i</m:t>
            </m:r>
          </m:sub>
        </m:sSub>
        <m:r>
          <m:rPr>
            <m:sty m:val="p"/>
          </m:rPr>
          <w:rPr>
            <w:rFonts w:ascii="Cambria Math" w:eastAsiaTheme="minorEastAsia" w:hAnsi="Cambria Math"/>
            <w:sz w:val="24"/>
            <w:szCs w:val="24"/>
            <w:lang w:val="uk-UA"/>
          </w:rPr>
          <m:t xml:space="preserve"> та </m:t>
        </m:r>
        <m:sSub>
          <m:sSubPr>
            <m:ctrlPr>
              <w:rPr>
                <w:rFonts w:ascii="Cambria Math" w:eastAsiaTheme="minorEastAsia" w:hAnsi="Cambria Math"/>
                <w:sz w:val="24"/>
                <w:szCs w:val="24"/>
                <w:lang w:val="uk-UA"/>
              </w:rPr>
            </m:ctrlPr>
          </m:sSubPr>
          <m:e>
            <m:r>
              <m:rPr>
                <m:sty m:val="p"/>
              </m:rPr>
              <w:rPr>
                <w:rFonts w:ascii="Cambria Math" w:eastAsiaTheme="minorEastAsia" w:hAnsi="Cambria Math"/>
                <w:sz w:val="24"/>
                <w:szCs w:val="24"/>
                <w:lang w:val="uk-UA"/>
              </w:rPr>
              <m:t>М</m:t>
            </m:r>
          </m:e>
          <m:sub>
            <m:r>
              <m:rPr>
                <m:sty m:val="p"/>
              </m:rPr>
              <w:rPr>
                <w:rFonts w:ascii="Cambria Math" w:eastAsiaTheme="minorEastAsia" w:hAnsi="Cambria Math"/>
                <w:sz w:val="24"/>
                <w:szCs w:val="24"/>
                <w:lang w:val="uk-UA"/>
              </w:rPr>
              <m:t>1</m:t>
            </m:r>
          </m:sub>
        </m:sSub>
      </m:oMath>
      <w:r>
        <w:rPr>
          <w:rFonts w:eastAsiaTheme="minorEastAsia"/>
          <w:sz w:val="24"/>
          <w:szCs w:val="24"/>
          <w:lang w:val="uk-UA"/>
        </w:rPr>
        <w:t>)</w:t>
      </w:r>
    </w:p>
    <w:p w:rsidR="00D60633" w:rsidRDefault="00D60633" w:rsidP="002445E0">
      <w:pPr>
        <w:spacing w:after="0" w:line="240" w:lineRule="auto"/>
        <w:ind w:firstLine="709"/>
        <w:rPr>
          <w:rFonts w:eastAsiaTheme="minorEastAsia"/>
          <w:sz w:val="24"/>
          <w:szCs w:val="24"/>
          <w:lang w:val="uk-UA"/>
        </w:rPr>
      </w:pPr>
      <w:r w:rsidRPr="003861A9">
        <w:rPr>
          <w:rFonts w:eastAsiaTheme="minorEastAsia"/>
          <w:b/>
          <w:sz w:val="24"/>
          <w:szCs w:val="24"/>
          <w:lang w:val="uk-UA"/>
        </w:rPr>
        <w:t xml:space="preserve">Об’ємні індекси людського розвитку </w:t>
      </w:r>
      <w:r>
        <w:rPr>
          <w:rFonts w:eastAsiaTheme="minorEastAsia"/>
          <w:sz w:val="24"/>
          <w:szCs w:val="24"/>
          <w:lang w:val="uk-UA"/>
        </w:rPr>
        <w:t>враховуючи :</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показник СВП на душу населення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1</m:t>
            </m:r>
          </m:sub>
        </m:sSub>
      </m:oMath>
      <w:r>
        <w:rPr>
          <w:rFonts w:eastAsiaTheme="minorEastAsia"/>
          <w:sz w:val="24"/>
          <w:szCs w:val="24"/>
          <w:lang w:val="uk-UA"/>
        </w:rPr>
        <w:t>)</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відносна кількість населення з вищою освітою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2</m:t>
            </m:r>
          </m:sub>
        </m:sSub>
      </m:oMath>
      <w:r>
        <w:rPr>
          <w:rFonts w:eastAsiaTheme="minorEastAsia"/>
          <w:sz w:val="24"/>
          <w:szCs w:val="24"/>
          <w:lang w:val="uk-UA"/>
        </w:rPr>
        <w:t>)</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середня тривалість життя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3</m:t>
            </m:r>
          </m:sub>
        </m:sSub>
      </m:oMath>
      <w:r>
        <w:rPr>
          <w:rFonts w:eastAsiaTheme="minorEastAsia"/>
          <w:sz w:val="24"/>
          <w:szCs w:val="24"/>
          <w:lang w:val="uk-UA"/>
        </w:rPr>
        <w:t>)</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середня кількість приросту населення за певний період часу (</w:t>
      </w:r>
      <m:oMath>
        <m:r>
          <w:rPr>
            <w:rFonts w:ascii="Cambria Math" w:eastAsiaTheme="minorEastAsia" w:hAnsi="Cambria Math"/>
            <w:sz w:val="24"/>
            <w:szCs w:val="24"/>
            <w:lang w:val="uk-UA"/>
          </w:rPr>
          <m:t>∆</m:t>
        </m:r>
        <m:r>
          <w:rPr>
            <w:rFonts w:ascii="Cambria Math" w:eastAsiaTheme="minorEastAsia" w:hAnsi="Cambria Math"/>
            <w:sz w:val="24"/>
            <w:szCs w:val="24"/>
            <w:lang w:val="en-US"/>
          </w:rPr>
          <m:t>Q</m:t>
        </m:r>
      </m:oMath>
      <w:r>
        <w:rPr>
          <w:rFonts w:eastAsiaTheme="minorEastAsia"/>
          <w:sz w:val="24"/>
          <w:szCs w:val="24"/>
          <w:lang w:val="uk-UA"/>
        </w:rPr>
        <w:t>)</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відносний показник дитячої смертності (</w:t>
      </w:r>
      <m:oMath>
        <m:sSub>
          <m:sSubPr>
            <m:ctrlPr>
              <w:rPr>
                <w:rFonts w:ascii="Cambria Math" w:hAnsi="Cambria Math"/>
                <w:i/>
                <w:sz w:val="24"/>
                <w:szCs w:val="24"/>
                <w:lang w:val="uk-UA"/>
              </w:rPr>
            </m:ctrlPr>
          </m:sSubPr>
          <m:e>
            <m:r>
              <w:rPr>
                <w:rFonts w:ascii="Cambria Math" w:hAnsi="Cambria Math"/>
                <w:sz w:val="24"/>
                <w:szCs w:val="24"/>
                <w:lang w:val="uk-UA"/>
              </w:rPr>
              <m:t>Q</m:t>
            </m:r>
          </m:e>
          <m:sub>
            <m:r>
              <w:rPr>
                <w:rFonts w:ascii="Cambria Math" w:hAnsi="Cambria Math"/>
                <w:sz w:val="24"/>
                <w:szCs w:val="24"/>
                <w:lang w:val="uk-UA"/>
              </w:rPr>
              <m:t>4</m:t>
            </m:r>
          </m:sub>
        </m:sSub>
      </m:oMath>
      <w:r>
        <w:rPr>
          <w:rFonts w:eastAsiaTheme="minorEastAsia"/>
          <w:sz w:val="24"/>
          <w:szCs w:val="24"/>
          <w:lang w:val="uk-UA"/>
        </w:rPr>
        <w:t>)</w:t>
      </w:r>
    </w:p>
    <w:p w:rsidR="00D60633" w:rsidRDefault="00D60633"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 xml:space="preserve">відносний показник соціального неблагополуччя </w:t>
      </w:r>
    </w:p>
    <w:p w:rsidR="00D60633" w:rsidRDefault="005E127B"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кількість трагічно загиблих і постраждал</w:t>
      </w:r>
      <w:r w:rsidR="00D60633">
        <w:rPr>
          <w:rFonts w:eastAsiaTheme="minorEastAsia"/>
          <w:sz w:val="24"/>
          <w:szCs w:val="24"/>
          <w:lang w:val="uk-UA"/>
        </w:rPr>
        <w:t>их та інше</w:t>
      </w:r>
    </w:p>
    <w:p w:rsidR="00D60633" w:rsidRDefault="00D60633" w:rsidP="002445E0">
      <w:pPr>
        <w:spacing w:after="0" w:line="240" w:lineRule="auto"/>
        <w:ind w:firstLine="709"/>
        <w:rPr>
          <w:rFonts w:eastAsiaTheme="minorEastAsia"/>
          <w:sz w:val="24"/>
          <w:szCs w:val="24"/>
          <w:lang w:val="uk-UA"/>
        </w:rPr>
      </w:pPr>
      <w:r>
        <w:rPr>
          <w:rFonts w:eastAsiaTheme="minorEastAsia"/>
          <w:sz w:val="24"/>
          <w:szCs w:val="24"/>
          <w:lang w:val="uk-UA"/>
        </w:rPr>
        <w:t xml:space="preserve">Маючи статистичні дані загальних показників можна визначити загальне М (місце) по кожному з них і середнє значення </w:t>
      </w:r>
      <m:oMath>
        <m:sSub>
          <m:sSubPr>
            <m:ctrlPr>
              <w:rPr>
                <w:rFonts w:ascii="Cambria Math" w:eastAsiaTheme="minorEastAsia" w:hAnsi="Cambria Math"/>
                <w:i/>
                <w:sz w:val="24"/>
                <w:szCs w:val="24"/>
                <w:lang w:val="uk-UA"/>
              </w:rPr>
            </m:ctrlPr>
          </m:sSubPr>
          <m:e>
            <m:r>
              <w:rPr>
                <w:rFonts w:ascii="Cambria Math" w:eastAsiaTheme="minorEastAsia" w:hAnsi="Cambria Math"/>
                <w:sz w:val="24"/>
                <w:szCs w:val="24"/>
                <w:lang w:val="uk-UA"/>
              </w:rPr>
              <m:t>М</m:t>
            </m:r>
          </m:e>
          <m:sub>
            <m:r>
              <w:rPr>
                <w:rFonts w:ascii="Cambria Math" w:eastAsiaTheme="minorEastAsia" w:hAnsi="Cambria Math"/>
                <w:sz w:val="24"/>
                <w:szCs w:val="24"/>
                <w:lang w:val="uk-UA"/>
              </w:rPr>
              <m:t>сер</m:t>
            </m:r>
          </m:sub>
        </m:sSub>
      </m:oMath>
    </w:p>
    <w:p w:rsidR="00D60633" w:rsidRDefault="008163BD" w:rsidP="002445E0">
      <w:pPr>
        <w:spacing w:after="0" w:line="240" w:lineRule="auto"/>
        <w:ind w:firstLine="709"/>
        <w:rPr>
          <w:rFonts w:eastAsiaTheme="minorEastAsia"/>
          <w:sz w:val="24"/>
          <w:szCs w:val="24"/>
          <w:lang w:val="uk-UA"/>
        </w:rPr>
      </w:pPr>
      <m:oMathPara>
        <m:oMath>
          <m:sSub>
            <m:sSubPr>
              <m:ctrlPr>
                <w:rPr>
                  <w:rFonts w:ascii="Cambria Math" w:eastAsiaTheme="minorEastAsia" w:hAnsi="Cambria Math"/>
                  <w:i/>
                  <w:sz w:val="24"/>
                  <w:szCs w:val="24"/>
                  <w:lang w:val="uk-UA"/>
                </w:rPr>
              </m:ctrlPr>
            </m:sSubPr>
            <m:e>
              <m:r>
                <w:rPr>
                  <w:rFonts w:ascii="Cambria Math" w:eastAsiaTheme="minorEastAsia" w:hAnsi="Cambria Math"/>
                  <w:sz w:val="24"/>
                  <w:szCs w:val="24"/>
                  <w:lang w:val="uk-UA"/>
                </w:rPr>
                <m:t>М</m:t>
              </m:r>
            </m:e>
            <m:sub>
              <m:r>
                <w:rPr>
                  <w:rFonts w:ascii="Cambria Math" w:eastAsiaTheme="minorEastAsia" w:hAnsi="Cambria Math"/>
                  <w:sz w:val="24"/>
                  <w:szCs w:val="24"/>
                  <w:lang w:val="uk-UA"/>
                </w:rPr>
                <m:t>сер</m:t>
              </m:r>
            </m:sub>
          </m:sSub>
          <m:r>
            <w:rPr>
              <w:rFonts w:ascii="Cambria Math" w:eastAsiaTheme="minorEastAsia" w:hAnsi="Cambria Math"/>
              <w:sz w:val="24"/>
              <w:szCs w:val="24"/>
              <w:lang w:val="uk-UA"/>
            </w:rPr>
            <m:t>=</m:t>
          </m:r>
          <m:nary>
            <m:naryPr>
              <m:chr m:val="∑"/>
              <m:limLoc m:val="undOvr"/>
              <m:ctrlPr>
                <w:rPr>
                  <w:rFonts w:ascii="Cambria Math" w:eastAsiaTheme="minorEastAsia" w:hAnsi="Cambria Math"/>
                  <w:i/>
                  <w:sz w:val="24"/>
                  <w:szCs w:val="24"/>
                  <w:lang w:val="uk-UA"/>
                </w:rPr>
              </m:ctrlPr>
            </m:naryPr>
            <m:sub>
              <m:r>
                <w:rPr>
                  <w:rFonts w:ascii="Cambria Math" w:eastAsiaTheme="minorEastAsia" w:hAnsi="Cambria Math"/>
                  <w:sz w:val="24"/>
                  <w:szCs w:val="24"/>
                  <w:lang w:val="uk-UA"/>
                </w:rPr>
                <m:t>j=1</m:t>
              </m:r>
            </m:sub>
            <m:sup>
              <m:r>
                <w:rPr>
                  <w:rFonts w:ascii="Cambria Math" w:eastAsiaTheme="minorEastAsia" w:hAnsi="Cambria Math"/>
                  <w:sz w:val="24"/>
                  <w:szCs w:val="24"/>
                  <w:lang w:val="uk-UA"/>
                </w:rPr>
                <m:t>n</m:t>
              </m:r>
            </m:sup>
            <m:e>
              <m:f>
                <m:fPr>
                  <m:ctrlPr>
                    <w:rPr>
                      <w:rFonts w:ascii="Cambria Math" w:eastAsiaTheme="minorEastAsia" w:hAnsi="Cambria Math"/>
                      <w:i/>
                      <w:sz w:val="24"/>
                      <w:szCs w:val="24"/>
                      <w:lang w:val="uk-UA"/>
                    </w:rPr>
                  </m:ctrlPr>
                </m:fPr>
                <m:num>
                  <m:sSub>
                    <m:sSubPr>
                      <m:ctrlPr>
                        <w:rPr>
                          <w:rFonts w:ascii="Cambria Math" w:eastAsiaTheme="minorEastAsia" w:hAnsi="Cambria Math"/>
                          <w:i/>
                          <w:sz w:val="24"/>
                          <w:szCs w:val="24"/>
                          <w:lang w:val="uk-UA"/>
                        </w:rPr>
                      </m:ctrlPr>
                    </m:sSubPr>
                    <m:e>
                      <m:r>
                        <w:rPr>
                          <w:rFonts w:ascii="Cambria Math" w:eastAsiaTheme="minorEastAsia" w:hAnsi="Cambria Math"/>
                          <w:sz w:val="24"/>
                          <w:szCs w:val="24"/>
                          <w:lang w:val="uk-UA"/>
                        </w:rPr>
                        <m:t>М</m:t>
                      </m:r>
                    </m:e>
                    <m:sub>
                      <m:r>
                        <w:rPr>
                          <w:rFonts w:ascii="Cambria Math" w:eastAsiaTheme="minorEastAsia" w:hAnsi="Cambria Math"/>
                          <w:sz w:val="24"/>
                          <w:szCs w:val="24"/>
                          <w:lang w:val="uk-UA"/>
                        </w:rPr>
                        <m:t>j</m:t>
                      </m:r>
                    </m:sub>
                  </m:sSub>
                </m:num>
                <m:den>
                  <m:r>
                    <w:rPr>
                      <w:rFonts w:ascii="Cambria Math" w:eastAsiaTheme="minorEastAsia" w:hAnsi="Cambria Math"/>
                      <w:sz w:val="24"/>
                      <w:szCs w:val="24"/>
                      <w:lang w:val="uk-UA"/>
                    </w:rPr>
                    <m:t>n</m:t>
                  </m:r>
                </m:den>
              </m:f>
              <m:r>
                <w:rPr>
                  <w:rFonts w:ascii="Cambria Math" w:eastAsiaTheme="minorEastAsia" w:hAnsi="Cambria Math"/>
                  <w:sz w:val="24"/>
                  <w:szCs w:val="24"/>
                  <w:lang w:val="uk-UA"/>
                </w:rPr>
                <m:t>≥1</m:t>
              </m:r>
            </m:e>
          </m:nary>
        </m:oMath>
      </m:oMathPara>
    </w:p>
    <w:p w:rsidR="00D60633" w:rsidRDefault="00D60633" w:rsidP="002445E0">
      <w:pPr>
        <w:spacing w:after="0" w:line="240" w:lineRule="auto"/>
        <w:ind w:firstLine="709"/>
        <w:rPr>
          <w:rFonts w:eastAsiaTheme="minorEastAsia"/>
          <w:sz w:val="24"/>
          <w:szCs w:val="24"/>
          <w:lang w:val="uk-UA"/>
        </w:rPr>
      </w:pPr>
      <w:r>
        <w:rPr>
          <w:rFonts w:eastAsiaTheme="minorEastAsia"/>
          <w:sz w:val="24"/>
          <w:szCs w:val="24"/>
          <w:lang w:val="uk-UA"/>
        </w:rPr>
        <w:t xml:space="preserve"> </w:t>
      </w:r>
      <w:r>
        <w:rPr>
          <w:rFonts w:eastAsiaTheme="minorEastAsia"/>
          <w:i/>
          <w:sz w:val="24"/>
          <w:szCs w:val="24"/>
          <w:lang w:val="en-US"/>
        </w:rPr>
        <w:t>j</w:t>
      </w:r>
      <w:r>
        <w:rPr>
          <w:rFonts w:eastAsiaTheme="minorEastAsia"/>
          <w:sz w:val="24"/>
          <w:szCs w:val="24"/>
          <w:lang w:val="uk-UA"/>
        </w:rPr>
        <w:t xml:space="preserve"> – сукупність загальних показників</w:t>
      </w:r>
      <w:r w:rsidRPr="00EB6450">
        <w:rPr>
          <w:rFonts w:eastAsiaTheme="minorEastAsia"/>
          <w:sz w:val="24"/>
          <w:szCs w:val="24"/>
        </w:rPr>
        <w:t xml:space="preserve"> (</w:t>
      </w:r>
      <m:oMath>
        <m:r>
          <w:rPr>
            <w:rFonts w:ascii="Cambria Math" w:eastAsiaTheme="minorEastAsia" w:hAnsi="Cambria Math"/>
            <w:sz w:val="24"/>
            <w:szCs w:val="24"/>
          </w:rPr>
          <m:t>j</m:t>
        </m:r>
        <m:r>
          <w:rPr>
            <w:rFonts w:ascii="Cambria Math" w:eastAsiaTheme="minorEastAsia" w:hAnsi="Cambria Math"/>
            <w:sz w:val="24"/>
            <w:szCs w:val="24"/>
            <w:lang w:val="uk-UA"/>
          </w:rPr>
          <m:t xml:space="preserve"> від 1 до n</m:t>
        </m:r>
      </m:oMath>
      <w:r w:rsidRPr="00EB6450">
        <w:rPr>
          <w:rFonts w:eastAsiaTheme="minorEastAsia"/>
          <w:sz w:val="24"/>
          <w:szCs w:val="24"/>
        </w:rPr>
        <w:t>)</w:t>
      </w:r>
      <w:r>
        <w:rPr>
          <w:rFonts w:eastAsiaTheme="minorEastAsia"/>
          <w:sz w:val="24"/>
          <w:szCs w:val="24"/>
          <w:lang w:val="uk-UA"/>
        </w:rPr>
        <w:t xml:space="preserve"> для оцінювання «</w:t>
      </w:r>
      <w:r>
        <w:rPr>
          <w:rFonts w:eastAsiaTheme="minorEastAsia"/>
          <w:i/>
          <w:sz w:val="24"/>
          <w:szCs w:val="24"/>
          <w:lang w:val="en-US"/>
        </w:rPr>
        <w:t>n</w:t>
      </w:r>
      <w:r>
        <w:rPr>
          <w:rFonts w:eastAsiaTheme="minorEastAsia"/>
          <w:sz w:val="24"/>
          <w:szCs w:val="24"/>
          <w:lang w:val="uk-UA"/>
        </w:rPr>
        <w:t xml:space="preserve">»значень. </w:t>
      </w:r>
    </w:p>
    <w:p w:rsidR="00D60633" w:rsidRDefault="00D60633" w:rsidP="002445E0">
      <w:pPr>
        <w:spacing w:after="0" w:line="240" w:lineRule="auto"/>
        <w:ind w:firstLine="709"/>
        <w:rPr>
          <w:rFonts w:eastAsiaTheme="minorEastAsia"/>
          <w:b/>
          <w:sz w:val="24"/>
          <w:szCs w:val="24"/>
          <w:lang w:val="uk-UA"/>
        </w:rPr>
      </w:pPr>
      <w:r w:rsidRPr="00EB6450">
        <w:rPr>
          <w:rFonts w:eastAsiaTheme="minorEastAsia"/>
          <w:b/>
          <w:sz w:val="24"/>
          <w:szCs w:val="24"/>
          <w:lang w:val="uk-UA"/>
        </w:rPr>
        <w:t>ООН має градацію країн за рівнем ЖД</w:t>
      </w:r>
      <w:r>
        <w:rPr>
          <w:rFonts w:eastAsiaTheme="minorEastAsia"/>
          <w:b/>
          <w:sz w:val="24"/>
          <w:szCs w:val="24"/>
          <w:lang w:val="uk-UA"/>
        </w:rPr>
        <w:t>:</w:t>
      </w:r>
    </w:p>
    <w:p w:rsidR="00D60633" w:rsidRDefault="00D60633" w:rsidP="00A9519C">
      <w:pPr>
        <w:pStyle w:val="a3"/>
        <w:numPr>
          <w:ilvl w:val="0"/>
          <w:numId w:val="3"/>
        </w:numPr>
        <w:spacing w:after="0" w:line="240" w:lineRule="auto"/>
        <w:rPr>
          <w:rFonts w:eastAsiaTheme="minorEastAsia"/>
          <w:sz w:val="24"/>
          <w:szCs w:val="24"/>
          <w:lang w:val="uk-UA"/>
        </w:rPr>
      </w:pPr>
      <w:r>
        <w:rPr>
          <w:rFonts w:eastAsiaTheme="minorEastAsia"/>
          <w:sz w:val="24"/>
          <w:szCs w:val="24"/>
          <w:lang w:val="uk-UA"/>
        </w:rPr>
        <w:t>високорозвинені</w:t>
      </w:r>
    </w:p>
    <w:p w:rsidR="00D60633" w:rsidRDefault="00D60633" w:rsidP="00A9519C">
      <w:pPr>
        <w:pStyle w:val="a3"/>
        <w:numPr>
          <w:ilvl w:val="0"/>
          <w:numId w:val="3"/>
        </w:numPr>
        <w:spacing w:after="0" w:line="240" w:lineRule="auto"/>
        <w:rPr>
          <w:rFonts w:eastAsiaTheme="minorEastAsia"/>
          <w:sz w:val="24"/>
          <w:szCs w:val="24"/>
          <w:lang w:val="uk-UA"/>
        </w:rPr>
      </w:pPr>
      <w:r>
        <w:rPr>
          <w:rFonts w:eastAsiaTheme="minorEastAsia"/>
          <w:sz w:val="24"/>
          <w:szCs w:val="24"/>
          <w:lang w:val="uk-UA"/>
        </w:rPr>
        <w:t>розвинуті</w:t>
      </w:r>
    </w:p>
    <w:p w:rsidR="00D60633" w:rsidRDefault="00D60633" w:rsidP="00A9519C">
      <w:pPr>
        <w:pStyle w:val="a3"/>
        <w:numPr>
          <w:ilvl w:val="0"/>
          <w:numId w:val="3"/>
        </w:numPr>
        <w:spacing w:after="0" w:line="240" w:lineRule="auto"/>
        <w:rPr>
          <w:rFonts w:eastAsiaTheme="minorEastAsia"/>
          <w:sz w:val="24"/>
          <w:szCs w:val="24"/>
          <w:lang w:val="uk-UA"/>
        </w:rPr>
      </w:pPr>
      <w:r>
        <w:rPr>
          <w:rFonts w:eastAsiaTheme="minorEastAsia"/>
          <w:sz w:val="24"/>
          <w:szCs w:val="24"/>
          <w:lang w:val="uk-UA"/>
        </w:rPr>
        <w:t>мало розвинуті</w:t>
      </w:r>
    </w:p>
    <w:p w:rsidR="002445E0" w:rsidRDefault="00D60633" w:rsidP="002445E0">
      <w:pPr>
        <w:spacing w:after="0" w:line="240" w:lineRule="auto"/>
        <w:ind w:firstLine="709"/>
        <w:rPr>
          <w:rFonts w:eastAsiaTheme="minorEastAsia"/>
          <w:sz w:val="24"/>
          <w:szCs w:val="24"/>
          <w:lang w:val="uk-UA"/>
        </w:rPr>
      </w:pPr>
      <w:r>
        <w:rPr>
          <w:rFonts w:eastAsiaTheme="minorEastAsia"/>
          <w:sz w:val="24"/>
          <w:szCs w:val="24"/>
          <w:lang w:val="uk-UA"/>
        </w:rPr>
        <w:t xml:space="preserve">Знаючи </w:t>
      </w:r>
      <m:oMath>
        <m:sSub>
          <m:sSubPr>
            <m:ctrlPr>
              <w:rPr>
                <w:rFonts w:ascii="Cambria Math" w:eastAsiaTheme="minorEastAsia" w:hAnsi="Cambria Math"/>
                <w:i/>
                <w:sz w:val="24"/>
                <w:szCs w:val="24"/>
                <w:lang w:val="uk-UA"/>
              </w:rPr>
            </m:ctrlPr>
          </m:sSubPr>
          <m:e>
            <m:r>
              <w:rPr>
                <w:rFonts w:ascii="Cambria Math" w:eastAsiaTheme="minorEastAsia" w:hAnsi="Cambria Math"/>
                <w:sz w:val="24"/>
                <w:szCs w:val="24"/>
                <w:lang w:val="uk-UA"/>
              </w:rPr>
              <m:t>М</m:t>
            </m:r>
          </m:e>
          <m:sub>
            <m:r>
              <w:rPr>
                <w:rFonts w:ascii="Cambria Math" w:eastAsiaTheme="minorEastAsia" w:hAnsi="Cambria Math"/>
                <w:sz w:val="24"/>
                <w:szCs w:val="24"/>
                <w:lang w:val="uk-UA"/>
              </w:rPr>
              <m:t>сер</m:t>
            </m:r>
          </m:sub>
        </m:sSub>
      </m:oMath>
      <w:r>
        <w:rPr>
          <w:rFonts w:eastAsiaTheme="minorEastAsia"/>
          <w:sz w:val="24"/>
          <w:szCs w:val="24"/>
          <w:lang w:val="uk-UA"/>
        </w:rPr>
        <w:t xml:space="preserve"> можна визначити до якої групи відноситься країна( Україна, наприклад, займає 77 місце за рівнем життя, Китай – 81).</w:t>
      </w:r>
    </w:p>
    <w:p w:rsidR="00D60633" w:rsidRPr="000703B4" w:rsidRDefault="000703B4" w:rsidP="00A9519C">
      <w:pPr>
        <w:pStyle w:val="a3"/>
        <w:numPr>
          <w:ilvl w:val="0"/>
          <w:numId w:val="1"/>
        </w:numPr>
        <w:spacing w:after="0" w:line="240" w:lineRule="auto"/>
        <w:jc w:val="center"/>
        <w:rPr>
          <w:rFonts w:eastAsiaTheme="minorEastAsia"/>
          <w:b/>
          <w:sz w:val="24"/>
          <w:szCs w:val="24"/>
          <w:u w:val="single"/>
          <w:lang w:val="uk-UA"/>
        </w:rPr>
      </w:pPr>
      <w:r w:rsidRPr="000703B4">
        <w:rPr>
          <w:rFonts w:eastAsiaTheme="minorEastAsia"/>
          <w:b/>
          <w:sz w:val="24"/>
          <w:szCs w:val="24"/>
          <w:u w:val="single"/>
          <w:lang w:val="uk-UA"/>
        </w:rPr>
        <w:t>Теоретичні основи БЖД</w:t>
      </w:r>
    </w:p>
    <w:p w:rsidR="00D60633" w:rsidRDefault="00D60633" w:rsidP="002445E0">
      <w:pPr>
        <w:spacing w:after="0" w:line="240" w:lineRule="auto"/>
        <w:ind w:firstLine="709"/>
        <w:rPr>
          <w:rFonts w:eastAsiaTheme="minorEastAsia"/>
          <w:sz w:val="24"/>
          <w:szCs w:val="24"/>
          <w:lang w:val="uk-UA"/>
        </w:rPr>
      </w:pPr>
      <w:r>
        <w:rPr>
          <w:rFonts w:eastAsiaTheme="minorEastAsia"/>
          <w:sz w:val="24"/>
          <w:szCs w:val="24"/>
          <w:lang w:val="uk-UA"/>
        </w:rPr>
        <w:t>Безпека життя – базовий фактор стабільного людського розвитку.</w:t>
      </w:r>
    </w:p>
    <w:p w:rsidR="00D60633" w:rsidRDefault="00D60633" w:rsidP="002445E0">
      <w:pPr>
        <w:spacing w:after="0" w:line="240" w:lineRule="auto"/>
        <w:ind w:firstLine="709"/>
        <w:rPr>
          <w:rFonts w:eastAsiaTheme="minorEastAsia"/>
          <w:sz w:val="24"/>
          <w:szCs w:val="24"/>
          <w:lang w:val="uk-UA"/>
        </w:rPr>
      </w:pPr>
      <w:r w:rsidRPr="00D60633">
        <w:rPr>
          <w:rFonts w:eastAsiaTheme="minorEastAsia"/>
          <w:b/>
          <w:sz w:val="24"/>
          <w:szCs w:val="24"/>
          <w:lang w:val="uk-UA"/>
        </w:rPr>
        <w:lastRenderedPageBreak/>
        <w:t>Безпека</w:t>
      </w:r>
      <w:r>
        <w:rPr>
          <w:rFonts w:eastAsiaTheme="minorEastAsia"/>
          <w:sz w:val="24"/>
          <w:szCs w:val="24"/>
          <w:lang w:val="uk-UA"/>
        </w:rPr>
        <w:t xml:space="preserve"> – це відсутність загрози по відношенню до когось або чогось</w:t>
      </w:r>
    </w:p>
    <w:p w:rsidR="00D60633" w:rsidRDefault="00D60633" w:rsidP="002445E0">
      <w:pPr>
        <w:spacing w:after="0" w:line="240" w:lineRule="auto"/>
        <w:ind w:firstLine="709"/>
        <w:rPr>
          <w:rFonts w:eastAsiaTheme="minorEastAsia"/>
          <w:sz w:val="24"/>
          <w:szCs w:val="24"/>
          <w:lang w:val="uk-UA"/>
        </w:rPr>
      </w:pPr>
      <w:r w:rsidRPr="00D60633">
        <w:rPr>
          <w:rFonts w:eastAsiaTheme="minorEastAsia"/>
          <w:b/>
          <w:sz w:val="24"/>
          <w:szCs w:val="24"/>
          <w:lang w:val="uk-UA"/>
        </w:rPr>
        <w:t>Небезпеки</w:t>
      </w:r>
      <w:r>
        <w:rPr>
          <w:rFonts w:eastAsiaTheme="minorEastAsia"/>
          <w:sz w:val="24"/>
          <w:szCs w:val="24"/>
          <w:lang w:val="uk-UA"/>
        </w:rPr>
        <w:t xml:space="preserve"> – це системи, об’єкти, механізми, процеси, явища, їх небезпечні параметри, характеристики, властивості, які за певних умов можуть </w:t>
      </w:r>
      <w:r w:rsidR="00EE37F4">
        <w:rPr>
          <w:rFonts w:eastAsiaTheme="minorEastAsia"/>
          <w:sz w:val="24"/>
          <w:szCs w:val="24"/>
          <w:lang w:val="uk-UA"/>
        </w:rPr>
        <w:t xml:space="preserve">завдати шкоди здоров’ю людини чи суспільства. </w:t>
      </w:r>
    </w:p>
    <w:p w:rsidR="00EE37F4" w:rsidRDefault="00EE37F4" w:rsidP="002445E0">
      <w:pPr>
        <w:spacing w:after="0" w:line="240" w:lineRule="auto"/>
        <w:ind w:firstLine="709"/>
        <w:rPr>
          <w:rFonts w:eastAsiaTheme="minorEastAsia"/>
          <w:sz w:val="24"/>
          <w:szCs w:val="24"/>
          <w:lang w:val="uk-UA"/>
        </w:rPr>
      </w:pPr>
      <w:r>
        <w:rPr>
          <w:rFonts w:eastAsiaTheme="minorEastAsia"/>
          <w:sz w:val="24"/>
          <w:szCs w:val="24"/>
          <w:lang w:val="uk-UA"/>
        </w:rPr>
        <w:t>Небезпеки поділяють на :</w:t>
      </w:r>
    </w:p>
    <w:p w:rsidR="00EE37F4" w:rsidRDefault="00EE37F4"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потенційні (неявні, скриті)</w:t>
      </w:r>
    </w:p>
    <w:p w:rsidR="00EE37F4" w:rsidRDefault="00EE37F4"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перманентні (постійні, неперервні)</w:t>
      </w:r>
    </w:p>
    <w:p w:rsidR="00EE37F4" w:rsidRDefault="00EE37F4"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тотальні (загальні)</w:t>
      </w:r>
    </w:p>
    <w:p w:rsidR="00D60633" w:rsidRDefault="00EE37F4" w:rsidP="000C5D8E">
      <w:pPr>
        <w:spacing w:after="0" w:line="240" w:lineRule="auto"/>
        <w:ind w:firstLine="709"/>
        <w:rPr>
          <w:rFonts w:eastAsiaTheme="minorEastAsia"/>
          <w:sz w:val="24"/>
          <w:szCs w:val="24"/>
          <w:lang w:val="uk-UA"/>
        </w:rPr>
      </w:pPr>
      <w:r>
        <w:rPr>
          <w:rFonts w:eastAsiaTheme="minorEastAsia"/>
          <w:sz w:val="24"/>
          <w:szCs w:val="24"/>
          <w:lang w:val="uk-UA"/>
        </w:rPr>
        <w:t xml:space="preserve">Раніше джерелом небезпек були явища природи, </w:t>
      </w:r>
      <w:r w:rsidR="00D3694A">
        <w:rPr>
          <w:rFonts w:eastAsiaTheme="minorEastAsia"/>
          <w:sz w:val="24"/>
          <w:szCs w:val="24"/>
          <w:lang w:val="uk-UA"/>
        </w:rPr>
        <w:t>представники біологічного світу, різноманітні процеси та явища. Але, з розвитко</w:t>
      </w:r>
      <w:r w:rsidR="000C5D8E">
        <w:rPr>
          <w:rFonts w:eastAsiaTheme="minorEastAsia"/>
          <w:sz w:val="24"/>
          <w:szCs w:val="24"/>
          <w:lang w:val="uk-UA"/>
        </w:rPr>
        <w:t>м цивілізації зростає і ступінь з</w:t>
      </w:r>
      <w:r w:rsidR="00D3694A">
        <w:rPr>
          <w:rFonts w:eastAsiaTheme="minorEastAsia"/>
          <w:sz w:val="24"/>
          <w:szCs w:val="24"/>
          <w:lang w:val="uk-UA"/>
        </w:rPr>
        <w:t xml:space="preserve">агрози. Це було доведено </w:t>
      </w:r>
      <w:r w:rsidR="000C5D8E">
        <w:rPr>
          <w:rFonts w:eastAsiaTheme="minorEastAsia"/>
          <w:sz w:val="24"/>
          <w:szCs w:val="24"/>
          <w:lang w:val="uk-UA"/>
        </w:rPr>
        <w:t>в матеріалах всесвітнього</w:t>
      </w:r>
      <w:r w:rsidR="00D3694A">
        <w:rPr>
          <w:rFonts w:eastAsiaTheme="minorEastAsia"/>
          <w:sz w:val="24"/>
          <w:szCs w:val="24"/>
          <w:lang w:val="uk-UA"/>
        </w:rPr>
        <w:t xml:space="preserve"> кворум</w:t>
      </w:r>
      <w:r w:rsidR="000C5D8E">
        <w:rPr>
          <w:rFonts w:eastAsiaTheme="minorEastAsia"/>
          <w:sz w:val="24"/>
          <w:szCs w:val="24"/>
          <w:lang w:val="uk-UA"/>
        </w:rPr>
        <w:t>у</w:t>
      </w:r>
      <w:r w:rsidR="00D3694A">
        <w:rPr>
          <w:rFonts w:eastAsiaTheme="minorEastAsia"/>
          <w:sz w:val="24"/>
          <w:szCs w:val="24"/>
          <w:lang w:val="uk-UA"/>
        </w:rPr>
        <w:t xml:space="preserve"> медиків в 1998р. На сучасному етапі розвитку антропогенні небезпеки(ті, що створені людиною) посідають </w:t>
      </w:r>
      <w:r w:rsidR="000C5D8E">
        <w:rPr>
          <w:rFonts w:eastAsiaTheme="minorEastAsia"/>
          <w:sz w:val="24"/>
          <w:szCs w:val="24"/>
          <w:lang w:val="uk-UA"/>
        </w:rPr>
        <w:t>перше</w:t>
      </w:r>
      <w:r w:rsidR="00D3694A">
        <w:rPr>
          <w:rFonts w:eastAsiaTheme="minorEastAsia"/>
          <w:sz w:val="24"/>
          <w:szCs w:val="24"/>
          <w:lang w:val="uk-UA"/>
        </w:rPr>
        <w:t xml:space="preserve"> місце.</w:t>
      </w:r>
    </w:p>
    <w:p w:rsidR="000C5D8E" w:rsidRDefault="000C5D8E" w:rsidP="000C5D8E">
      <w:pPr>
        <w:spacing w:after="0" w:line="240" w:lineRule="auto"/>
        <w:ind w:firstLine="709"/>
        <w:rPr>
          <w:rFonts w:eastAsiaTheme="minorEastAsia"/>
          <w:sz w:val="24"/>
          <w:szCs w:val="24"/>
          <w:lang w:val="uk-UA"/>
        </w:rPr>
      </w:pPr>
      <w:r w:rsidRPr="000C5D8E">
        <w:rPr>
          <w:rFonts w:eastAsiaTheme="minorEastAsia"/>
          <w:b/>
          <w:sz w:val="24"/>
          <w:szCs w:val="24"/>
          <w:lang w:val="uk-UA"/>
        </w:rPr>
        <w:t xml:space="preserve">Причини виникнення небезпек </w:t>
      </w:r>
      <w:r w:rsidRPr="000C5D8E">
        <w:rPr>
          <w:rFonts w:eastAsiaTheme="minorEastAsia"/>
          <w:sz w:val="24"/>
          <w:szCs w:val="24"/>
          <w:lang w:val="uk-UA"/>
        </w:rPr>
        <w:t xml:space="preserve">– </w:t>
      </w:r>
      <w:r>
        <w:rPr>
          <w:rFonts w:eastAsiaTheme="minorEastAsia"/>
          <w:sz w:val="24"/>
          <w:szCs w:val="24"/>
          <w:lang w:val="uk-UA"/>
        </w:rPr>
        <w:t xml:space="preserve">це збіг обставин, в результаті якого себе може проявити небезпека. Для людини це супроводжується виникненням негативних наслідків: нервові потрясіння, травми, хвороби, інвалідність, іноді навіть і смерть. </w:t>
      </w:r>
    </w:p>
    <w:p w:rsidR="000C5D8E" w:rsidRDefault="000C5D8E" w:rsidP="000C5D8E">
      <w:pPr>
        <w:spacing w:after="0" w:line="240" w:lineRule="auto"/>
        <w:ind w:firstLine="709"/>
        <w:rPr>
          <w:rFonts w:eastAsiaTheme="minorEastAsia"/>
          <w:sz w:val="24"/>
          <w:szCs w:val="24"/>
          <w:lang w:val="uk-UA"/>
        </w:rPr>
      </w:pPr>
      <w:r>
        <w:rPr>
          <w:rFonts w:eastAsiaTheme="minorEastAsia"/>
          <w:sz w:val="24"/>
          <w:szCs w:val="24"/>
          <w:lang w:val="uk-UA"/>
        </w:rPr>
        <w:t>Існує послідовність : «</w:t>
      </w:r>
      <w:r w:rsidRPr="000C5D8E">
        <w:rPr>
          <w:rFonts w:eastAsiaTheme="minorEastAsia"/>
          <w:b/>
          <w:sz w:val="24"/>
          <w:szCs w:val="24"/>
          <w:lang w:val="uk-UA"/>
        </w:rPr>
        <w:t>небезпека-причини-наслідки</w:t>
      </w:r>
      <w:r>
        <w:rPr>
          <w:rFonts w:eastAsiaTheme="minorEastAsia"/>
          <w:sz w:val="24"/>
          <w:szCs w:val="24"/>
          <w:lang w:val="uk-UA"/>
        </w:rPr>
        <w:t>». Ліквідувавши причину можна зруйнувати цей ланцюг і виключити проявлення небезпеки і наслідків.</w:t>
      </w:r>
    </w:p>
    <w:p w:rsidR="000C5D8E" w:rsidRDefault="000C5D8E" w:rsidP="000C5D8E">
      <w:pPr>
        <w:spacing w:after="0" w:line="240" w:lineRule="auto"/>
        <w:ind w:firstLine="709"/>
        <w:rPr>
          <w:rFonts w:eastAsiaTheme="minorEastAsia"/>
          <w:sz w:val="24"/>
          <w:szCs w:val="24"/>
          <w:lang w:val="uk-UA"/>
        </w:rPr>
      </w:pPr>
      <w:r w:rsidRPr="000C5D8E">
        <w:rPr>
          <w:rFonts w:eastAsiaTheme="minorEastAsia"/>
          <w:b/>
          <w:sz w:val="24"/>
          <w:szCs w:val="24"/>
          <w:lang w:val="uk-UA"/>
        </w:rPr>
        <w:t>Безпека ЖД</w:t>
      </w:r>
      <w:r>
        <w:rPr>
          <w:rFonts w:eastAsiaTheme="minorEastAsia"/>
          <w:b/>
          <w:sz w:val="24"/>
          <w:szCs w:val="24"/>
          <w:lang w:val="uk-UA"/>
        </w:rPr>
        <w:t xml:space="preserve"> </w:t>
      </w:r>
      <w:r>
        <w:rPr>
          <w:rFonts w:eastAsiaTheme="minorEastAsia"/>
          <w:sz w:val="24"/>
          <w:szCs w:val="24"/>
          <w:lang w:val="uk-UA"/>
        </w:rPr>
        <w:t xml:space="preserve">– це такі умови, норми життя і праці людей, параметри оточуючого середовища, за яких з певною ймовірністю унеможливлюється проявлення небезпек з їх негативними наслідками. </w:t>
      </w:r>
    </w:p>
    <w:p w:rsidR="00391733" w:rsidRDefault="00391733" w:rsidP="000C5D8E">
      <w:pPr>
        <w:spacing w:after="0" w:line="240" w:lineRule="auto"/>
        <w:ind w:firstLine="709"/>
        <w:rPr>
          <w:rFonts w:eastAsiaTheme="minorEastAsia"/>
          <w:sz w:val="24"/>
          <w:szCs w:val="24"/>
          <w:lang w:val="uk-UA"/>
        </w:rPr>
      </w:pPr>
      <w:r>
        <w:rPr>
          <w:rFonts w:eastAsiaTheme="minorEastAsia"/>
          <w:sz w:val="24"/>
          <w:szCs w:val="24"/>
          <w:lang w:val="uk-UA"/>
        </w:rPr>
        <w:t>Кількісною оцінкою негативних наслідків за певний проміжок часу є –</w:t>
      </w:r>
      <w:r w:rsidRPr="00391733">
        <w:rPr>
          <w:rFonts w:eastAsiaTheme="minorEastAsia"/>
          <w:b/>
          <w:sz w:val="24"/>
          <w:szCs w:val="24"/>
          <w:lang w:val="uk-UA"/>
        </w:rPr>
        <w:t xml:space="preserve"> </w:t>
      </w:r>
      <w:r>
        <w:rPr>
          <w:rFonts w:eastAsiaTheme="minorEastAsia"/>
          <w:b/>
          <w:sz w:val="24"/>
          <w:szCs w:val="24"/>
          <w:lang w:val="uk-UA"/>
        </w:rPr>
        <w:t>Р</w:t>
      </w:r>
      <w:r w:rsidRPr="00391733">
        <w:rPr>
          <w:rFonts w:eastAsiaTheme="minorEastAsia"/>
          <w:b/>
          <w:sz w:val="24"/>
          <w:szCs w:val="24"/>
          <w:lang w:val="uk-UA"/>
        </w:rPr>
        <w:t>изик</w:t>
      </w:r>
      <w:r>
        <w:rPr>
          <w:rFonts w:eastAsiaTheme="minorEastAsia"/>
          <w:sz w:val="24"/>
          <w:szCs w:val="24"/>
          <w:lang w:val="uk-UA"/>
        </w:rPr>
        <w:t>.</w:t>
      </w:r>
    </w:p>
    <w:p w:rsidR="00391733" w:rsidRDefault="00391733" w:rsidP="000C5D8E">
      <w:pPr>
        <w:spacing w:after="0" w:line="240" w:lineRule="auto"/>
        <w:ind w:firstLine="709"/>
        <w:rPr>
          <w:rFonts w:eastAsiaTheme="minorEastAsia"/>
          <w:sz w:val="24"/>
          <w:szCs w:val="24"/>
          <w:lang w:val="uk-UA"/>
        </w:rPr>
      </w:pPr>
      <w:r w:rsidRPr="00391733">
        <w:rPr>
          <w:rFonts w:eastAsiaTheme="minorEastAsia"/>
          <w:b/>
          <w:sz w:val="24"/>
          <w:szCs w:val="24"/>
          <w:lang w:val="uk-UA"/>
        </w:rPr>
        <w:t>Ризик</w:t>
      </w:r>
      <w:r>
        <w:rPr>
          <w:rFonts w:eastAsiaTheme="minorEastAsia"/>
          <w:sz w:val="24"/>
          <w:szCs w:val="24"/>
          <w:lang w:val="uk-UA"/>
        </w:rPr>
        <w:t xml:space="preserve"> – це співвідношення між кількістю небезпек з </w:t>
      </w:r>
      <w:r w:rsidRPr="00391733">
        <w:rPr>
          <w:rFonts w:eastAsiaTheme="minorEastAsia"/>
          <w:b/>
          <w:sz w:val="24"/>
          <w:szCs w:val="24"/>
          <w:lang w:val="uk-UA"/>
        </w:rPr>
        <w:t>негативними наслідками</w:t>
      </w:r>
      <w:r>
        <w:rPr>
          <w:rFonts w:eastAsiaTheme="minorEastAsia"/>
          <w:sz w:val="24"/>
          <w:szCs w:val="24"/>
          <w:lang w:val="uk-UA"/>
        </w:rPr>
        <w:t xml:space="preserve"> і їх загальною можливою кількістю. Тобто, ризик можна визначити за формулою:</w:t>
      </w:r>
    </w:p>
    <w:p w:rsidR="00391733" w:rsidRDefault="00391733" w:rsidP="00391733">
      <w:pPr>
        <w:spacing w:after="0" w:line="240" w:lineRule="auto"/>
        <w:rPr>
          <w:rFonts w:eastAsiaTheme="minorEastAsia"/>
          <w:sz w:val="24"/>
          <w:szCs w:val="24"/>
          <w:lang w:val="uk-UA"/>
        </w:rPr>
      </w:pPr>
      <m:oMathPara>
        <m:oMath>
          <m:r>
            <w:rPr>
              <w:rFonts w:ascii="Cambria Math" w:eastAsiaTheme="minorEastAsia" w:hAnsi="Cambria Math"/>
              <w:sz w:val="24"/>
              <w:szCs w:val="24"/>
              <w:lang w:val="uk-UA"/>
            </w:rPr>
            <m:t>P=</m:t>
          </m:r>
          <m:f>
            <m:fPr>
              <m:ctrlPr>
                <w:rPr>
                  <w:rFonts w:ascii="Cambria Math" w:eastAsiaTheme="minorEastAsia" w:hAnsi="Cambria Math"/>
                  <w:i/>
                  <w:sz w:val="24"/>
                  <w:szCs w:val="24"/>
                  <w:lang w:val="uk-UA"/>
                </w:rPr>
              </m:ctrlPr>
            </m:fPr>
            <m:num>
              <m:r>
                <w:rPr>
                  <w:rFonts w:ascii="Cambria Math" w:eastAsiaTheme="minorEastAsia" w:hAnsi="Cambria Math"/>
                  <w:sz w:val="24"/>
                  <w:szCs w:val="24"/>
                  <w:lang w:val="uk-UA"/>
                </w:rPr>
                <m:t>n</m:t>
              </m:r>
            </m:num>
            <m:den>
              <m:r>
                <w:rPr>
                  <w:rFonts w:ascii="Cambria Math" w:eastAsiaTheme="minorEastAsia" w:hAnsi="Cambria Math"/>
                  <w:sz w:val="24"/>
                  <w:szCs w:val="24"/>
                  <w:lang w:val="uk-UA"/>
                </w:rPr>
                <m:t>N</m:t>
              </m:r>
            </m:den>
          </m:f>
        </m:oMath>
      </m:oMathPara>
    </w:p>
    <w:p w:rsidR="00391733" w:rsidRDefault="00391733" w:rsidP="000703B4">
      <w:pPr>
        <w:spacing w:after="0" w:line="240" w:lineRule="auto"/>
        <w:ind w:firstLine="709"/>
        <w:rPr>
          <w:rFonts w:eastAsiaTheme="minorEastAsia"/>
          <w:sz w:val="24"/>
          <w:szCs w:val="24"/>
          <w:lang w:val="uk-UA"/>
        </w:rPr>
      </w:pPr>
      <w:r>
        <w:rPr>
          <w:rFonts w:eastAsiaTheme="minorEastAsia"/>
          <w:sz w:val="24"/>
          <w:szCs w:val="24"/>
          <w:lang w:val="uk-UA"/>
        </w:rPr>
        <w:t>Нульового ризику (абсолютної небезпеки) не існує. Існує лише поняття відносно</w:t>
      </w:r>
      <w:r w:rsidR="000703B4">
        <w:rPr>
          <w:rFonts w:eastAsiaTheme="minorEastAsia"/>
          <w:sz w:val="24"/>
          <w:szCs w:val="24"/>
          <w:lang w:val="uk-UA"/>
        </w:rPr>
        <w:t xml:space="preserve"> </w:t>
      </w:r>
      <w:r>
        <w:rPr>
          <w:rFonts w:eastAsiaTheme="minorEastAsia"/>
          <w:sz w:val="24"/>
          <w:szCs w:val="24"/>
          <w:lang w:val="uk-UA"/>
        </w:rPr>
        <w:t xml:space="preserve">допустимого ризику. Тобто такого, який суспільство здатне забезпечити в даний момент і який може бути економічно виправданим з урахуванням соціальних проблем. Максимально допустимий ризик – за якого </w:t>
      </w:r>
      <w:r w:rsidR="000703B4">
        <w:rPr>
          <w:rFonts w:eastAsiaTheme="minorEastAsia"/>
          <w:sz w:val="24"/>
          <w:szCs w:val="24"/>
          <w:lang w:val="uk-UA"/>
        </w:rPr>
        <w:t xml:space="preserve">може постраждати </w:t>
      </w:r>
      <m:oMath>
        <m:r>
          <w:rPr>
            <w:rFonts w:ascii="Cambria Math" w:eastAsiaTheme="minorEastAsia" w:hAnsi="Cambria Math"/>
            <w:sz w:val="24"/>
            <w:szCs w:val="24"/>
            <w:lang w:val="uk-UA"/>
          </w:rPr>
          <m:t>≤</m:t>
        </m:r>
      </m:oMath>
      <w:r w:rsidR="000703B4">
        <w:rPr>
          <w:rFonts w:eastAsiaTheme="minorEastAsia"/>
          <w:sz w:val="24"/>
          <w:szCs w:val="24"/>
          <w:lang w:val="uk-UA"/>
        </w:rPr>
        <w:t xml:space="preserve"> 5% видів біогеоценозу. </w:t>
      </w:r>
    </w:p>
    <w:p w:rsidR="000703B4" w:rsidRPr="000703B4" w:rsidRDefault="000703B4" w:rsidP="00A9519C">
      <w:pPr>
        <w:pStyle w:val="a3"/>
        <w:numPr>
          <w:ilvl w:val="0"/>
          <w:numId w:val="1"/>
        </w:numPr>
        <w:spacing w:after="0" w:line="240" w:lineRule="auto"/>
        <w:jc w:val="center"/>
        <w:rPr>
          <w:rFonts w:eastAsiaTheme="minorEastAsia"/>
          <w:b/>
          <w:sz w:val="24"/>
          <w:szCs w:val="24"/>
          <w:u w:val="single"/>
          <w:lang w:val="uk-UA"/>
        </w:rPr>
      </w:pPr>
      <w:r w:rsidRPr="000703B4">
        <w:rPr>
          <w:rFonts w:eastAsiaTheme="minorEastAsia"/>
          <w:b/>
          <w:sz w:val="24"/>
          <w:szCs w:val="24"/>
          <w:u w:val="single"/>
          <w:lang w:val="uk-UA"/>
        </w:rPr>
        <w:t>Безпека в системі «людина-техніка-середовище»</w:t>
      </w:r>
      <w:r w:rsidR="00DF6A24">
        <w:rPr>
          <w:rFonts w:eastAsiaTheme="minorEastAsia"/>
          <w:b/>
          <w:sz w:val="24"/>
          <w:szCs w:val="24"/>
          <w:u w:val="single"/>
          <w:lang w:val="uk-UA"/>
        </w:rPr>
        <w:t>(«Л-Т-С»)</w:t>
      </w:r>
    </w:p>
    <w:p w:rsidR="0073423A" w:rsidRDefault="000703B4" w:rsidP="002445E0">
      <w:pPr>
        <w:spacing w:after="0" w:line="240" w:lineRule="auto"/>
        <w:ind w:left="708"/>
        <w:rPr>
          <w:sz w:val="24"/>
          <w:szCs w:val="24"/>
          <w:lang w:val="uk-UA"/>
        </w:rPr>
      </w:pPr>
      <w:r>
        <w:rPr>
          <w:sz w:val="24"/>
          <w:szCs w:val="24"/>
          <w:lang w:val="uk-UA"/>
        </w:rPr>
        <w:t xml:space="preserve">40% – 80% існуючих небезпек пов’язані з діяльністю людини.  </w:t>
      </w:r>
    </w:p>
    <w:p w:rsidR="000703B4" w:rsidRPr="00DF6A24" w:rsidRDefault="000703B4" w:rsidP="002445E0">
      <w:pPr>
        <w:spacing w:after="0" w:line="240" w:lineRule="auto"/>
        <w:ind w:left="708"/>
        <w:rPr>
          <w:b/>
          <w:sz w:val="24"/>
          <w:szCs w:val="24"/>
          <w:lang w:val="uk-UA"/>
        </w:rPr>
      </w:pPr>
      <w:r w:rsidRPr="00DF6A24">
        <w:rPr>
          <w:b/>
          <w:sz w:val="24"/>
          <w:szCs w:val="24"/>
          <w:lang w:val="uk-UA"/>
        </w:rPr>
        <w:t xml:space="preserve">Основні групи шкідливих та небезпечних факторів в системі </w:t>
      </w:r>
      <w:r w:rsidR="00DF6A24" w:rsidRPr="00DF6A24">
        <w:rPr>
          <w:b/>
          <w:sz w:val="24"/>
          <w:szCs w:val="24"/>
          <w:lang w:val="uk-UA"/>
        </w:rPr>
        <w:t>«Л-Т-С»:</w:t>
      </w:r>
    </w:p>
    <w:p w:rsidR="00DF6A24" w:rsidRPr="00F07AC8" w:rsidRDefault="00DF6A24"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механічні ( всі рухомі елементи середовища існування)</w:t>
      </w:r>
    </w:p>
    <w:p w:rsidR="00DF6A24" w:rsidRPr="00F07AC8" w:rsidRDefault="00DF6A24"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фізичні (атмосферний тиск, відносна вологість, температура повітря, газовий склад повітря, радіаційний фон та ін.. показники, якщо вони не відповідають нормам)</w:t>
      </w:r>
    </w:p>
    <w:p w:rsidR="00DF6A24" w:rsidRPr="00F07AC8" w:rsidRDefault="00DF6A24"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хімічні (</w:t>
      </w:r>
      <w:r w:rsidR="00B328DE" w:rsidRPr="00F07AC8">
        <w:rPr>
          <w:rFonts w:eastAsiaTheme="minorEastAsia"/>
          <w:sz w:val="24"/>
          <w:szCs w:val="24"/>
          <w:lang w:val="uk-UA"/>
        </w:rPr>
        <w:t>отруюючи речовини</w:t>
      </w:r>
      <w:r w:rsidR="004E32B7" w:rsidRPr="00F07AC8">
        <w:rPr>
          <w:rFonts w:eastAsiaTheme="minorEastAsia"/>
          <w:sz w:val="24"/>
          <w:szCs w:val="24"/>
          <w:lang w:val="uk-UA"/>
        </w:rPr>
        <w:t xml:space="preserve"> ОВ</w:t>
      </w:r>
      <w:r w:rsidR="00B328DE" w:rsidRPr="00F07AC8">
        <w:rPr>
          <w:rFonts w:eastAsiaTheme="minorEastAsia"/>
          <w:sz w:val="24"/>
          <w:szCs w:val="24"/>
          <w:lang w:val="uk-UA"/>
        </w:rPr>
        <w:t>, сильнодіючі ядовиті речовини</w:t>
      </w:r>
      <w:r w:rsidR="004E32B7" w:rsidRPr="00F07AC8">
        <w:rPr>
          <w:rFonts w:eastAsiaTheme="minorEastAsia"/>
          <w:sz w:val="24"/>
          <w:szCs w:val="24"/>
          <w:lang w:val="uk-UA"/>
        </w:rPr>
        <w:t xml:space="preserve"> СДЯР</w:t>
      </w:r>
      <w:r w:rsidR="00B328DE" w:rsidRPr="00F07AC8">
        <w:rPr>
          <w:rFonts w:eastAsiaTheme="minorEastAsia"/>
          <w:sz w:val="24"/>
          <w:szCs w:val="24"/>
          <w:lang w:val="uk-UA"/>
        </w:rPr>
        <w:t>, токсичні речовини</w:t>
      </w:r>
      <w:r w:rsidR="004E32B7" w:rsidRPr="00F07AC8">
        <w:rPr>
          <w:rFonts w:eastAsiaTheme="minorEastAsia"/>
          <w:sz w:val="24"/>
          <w:szCs w:val="24"/>
          <w:lang w:val="uk-UA"/>
        </w:rPr>
        <w:t xml:space="preserve"> ТР</w:t>
      </w:r>
      <w:r w:rsidR="00B328DE" w:rsidRPr="00F07AC8">
        <w:rPr>
          <w:rFonts w:eastAsiaTheme="minorEastAsia"/>
          <w:sz w:val="24"/>
          <w:szCs w:val="24"/>
          <w:lang w:val="uk-UA"/>
        </w:rPr>
        <w:t xml:space="preserve"> в дозах, які перевищують гранично допустимі концентрації</w:t>
      </w:r>
      <w:r w:rsidR="004E32B7" w:rsidRPr="00F07AC8">
        <w:rPr>
          <w:rFonts w:eastAsiaTheme="minorEastAsia"/>
          <w:sz w:val="24"/>
          <w:szCs w:val="24"/>
          <w:lang w:val="uk-UA"/>
        </w:rPr>
        <w:t xml:space="preserve"> ГДК</w:t>
      </w:r>
      <w:r w:rsidRPr="00F07AC8">
        <w:rPr>
          <w:rFonts w:eastAsiaTheme="minorEastAsia"/>
          <w:sz w:val="24"/>
          <w:szCs w:val="24"/>
          <w:lang w:val="uk-UA"/>
        </w:rPr>
        <w:t>)</w:t>
      </w:r>
    </w:p>
    <w:p w:rsidR="00B328DE" w:rsidRPr="00F07AC8" w:rsidRDefault="00B328DE"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біологічні (флора і фауна, при взаємодії з котрими людина може отримати тяжкі негативні наслідки чи померти)</w:t>
      </w:r>
    </w:p>
    <w:p w:rsidR="00B328DE" w:rsidRPr="00F07AC8" w:rsidRDefault="00B328DE"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психофізіологічні (втома, стрес, нервовий зрив, профзахворювання викликані такими факторами як: монотонність праці, вібрації, шум тощо)</w:t>
      </w:r>
    </w:p>
    <w:p w:rsidR="00B328DE" w:rsidRPr="00F07AC8" w:rsidRDefault="00B328DE"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інформаційні</w:t>
      </w:r>
    </w:p>
    <w:p w:rsidR="000703B4" w:rsidRDefault="00B328DE" w:rsidP="00B328DE">
      <w:pPr>
        <w:spacing w:after="0" w:line="240" w:lineRule="auto"/>
        <w:ind w:firstLine="709"/>
        <w:rPr>
          <w:sz w:val="24"/>
          <w:szCs w:val="24"/>
          <w:lang w:val="uk-UA"/>
        </w:rPr>
      </w:pPr>
      <w:r w:rsidRPr="00B328DE">
        <w:rPr>
          <w:b/>
          <w:sz w:val="24"/>
          <w:szCs w:val="24"/>
          <w:lang w:val="uk-UA"/>
        </w:rPr>
        <w:t>Людський фактор (ЛФ)</w:t>
      </w:r>
      <w:r>
        <w:rPr>
          <w:sz w:val="24"/>
          <w:szCs w:val="24"/>
          <w:lang w:val="uk-UA"/>
        </w:rPr>
        <w:t xml:space="preserve"> – це сукупність фізіологічних, </w:t>
      </w:r>
      <w:r w:rsidR="004E32B7">
        <w:rPr>
          <w:sz w:val="24"/>
          <w:szCs w:val="24"/>
          <w:lang w:val="uk-UA"/>
        </w:rPr>
        <w:t>психофізіологічних, антропараметричних і професійних характеристик, які в певній мірі сприяють виникненню небезпек.</w:t>
      </w:r>
    </w:p>
    <w:p w:rsidR="00AE2E7D" w:rsidRDefault="004E32B7" w:rsidP="00B95072">
      <w:pPr>
        <w:spacing w:after="0" w:line="240" w:lineRule="auto"/>
        <w:ind w:firstLine="709"/>
        <w:rPr>
          <w:sz w:val="24"/>
          <w:szCs w:val="24"/>
        </w:rPr>
      </w:pPr>
      <w:r>
        <w:rPr>
          <w:sz w:val="24"/>
          <w:szCs w:val="24"/>
          <w:lang w:val="uk-UA"/>
        </w:rPr>
        <w:t xml:space="preserve">Направлення проявів небезпек(людського  фактору) можна охарактеризувати наступною схемою </w:t>
      </w:r>
    </w:p>
    <w:p w:rsidR="00AE2E7D" w:rsidRPr="00AE2E7D" w:rsidRDefault="008163BD" w:rsidP="00B95072">
      <w:pPr>
        <w:spacing w:after="0" w:line="240" w:lineRule="auto"/>
        <w:rPr>
          <w:sz w:val="24"/>
          <w:szCs w:val="24"/>
        </w:rPr>
      </w:pPr>
      <w:r>
        <w:rPr>
          <w:noProof/>
          <w:sz w:val="24"/>
          <w:szCs w:val="24"/>
          <w:lang w:eastAsia="ru-RU"/>
        </w:rPr>
        <w:lastRenderedPageBreak/>
        <w:pict>
          <v:shape id="_x0000_s1042" type="#_x0000_t202" style="position:absolute;margin-left:113.35pt;margin-top:1.1pt;width:193.4pt;height:20.9pt;z-index:251671552" strokeweight="2pt">
            <v:textbox style="mso-next-textbox:#_x0000_s1042" inset="0,0,0,0">
              <w:txbxContent>
                <w:p w:rsidR="00204FBC" w:rsidRPr="00DB6EC4" w:rsidRDefault="00204FBC" w:rsidP="00AC060E">
                  <w:pPr>
                    <w:jc w:val="center"/>
                    <w:rPr>
                      <w:sz w:val="32"/>
                      <w:szCs w:val="32"/>
                      <w:lang w:val="uk-UA"/>
                    </w:rPr>
                  </w:pPr>
                  <w:r w:rsidRPr="00DB6EC4">
                    <w:rPr>
                      <w:sz w:val="32"/>
                      <w:szCs w:val="32"/>
                      <w:lang w:val="uk-UA"/>
                    </w:rPr>
                    <w:t>Б і о с ф е р а</w:t>
                  </w:r>
                </w:p>
              </w:txbxContent>
            </v:textbox>
          </v:shape>
        </w:pict>
      </w:r>
    </w:p>
    <w:p w:rsidR="00AE2E7D" w:rsidRDefault="008163BD" w:rsidP="00B95072">
      <w:pPr>
        <w:spacing w:after="0" w:line="240" w:lineRule="auto"/>
        <w:rPr>
          <w:sz w:val="24"/>
          <w:szCs w:val="24"/>
          <w:lang w:val="uk-UA"/>
        </w:rPr>
      </w:pPr>
      <w:r>
        <w:rPr>
          <w:noProof/>
          <w:sz w:val="24"/>
          <w:szCs w:val="24"/>
          <w:lang w:eastAsia="ru-RU"/>
        </w:rPr>
        <w:pict>
          <v:group id="_x0000_s1052" style="position:absolute;margin-left:-13.9pt;margin-top:13.6pt;width:445.45pt;height:108.45pt;z-index:251680768" coordorigin="1423,2512" coordsize="8909,2628">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8" type="#_x0000_t34" style="position:absolute;left:1423;top:2512;width:5073;height:753" o:connectortype="elbow" adj="10798,-88867,-6059" strokeweight="1.5pt">
              <v:stroke dashstyle="dash"/>
            </v:shape>
            <v:shape id="_x0000_s1040" type="#_x0000_t34" style="position:absolute;left:5376;top:2512;width:4956;height:753;rotation:180;flip:y" o:connectortype="elbow" adj=",88867,-45031" strokeweight="1.5pt">
              <v:stroke dashstyle="dash"/>
            </v:shape>
            <v:shapetype id="_x0000_t32" coordsize="21600,21600" o:spt="32" o:oned="t" path="m,l21600,21600e" filled="f">
              <v:path arrowok="t" fillok="f" o:connecttype="none"/>
              <o:lock v:ext="edit" shapetype="t"/>
            </v:shapetype>
            <v:shape id="_x0000_s1049" type="#_x0000_t32" style="position:absolute;left:1423;top:2512;width:0;height:2628" o:connectortype="straight" strokeweight="1.5pt">
              <v:stroke dashstyle="dash"/>
            </v:shape>
            <v:shape id="_x0000_s1050" type="#_x0000_t32" style="position:absolute;left:1423;top:5140;width:8909;height:0" o:connectortype="straight" strokeweight="1.5pt">
              <v:stroke dashstyle="dash"/>
            </v:shape>
            <v:shape id="_x0000_s1051" type="#_x0000_t32" style="position:absolute;left:10332;top:2512;width:0;height:2628" o:connectortype="straight" strokeweight="1.5pt">
              <v:stroke dashstyle="dash"/>
            </v:shape>
          </v:group>
        </w:pict>
      </w:r>
      <w:r>
        <w:rPr>
          <w:noProof/>
          <w:sz w:val="24"/>
          <w:szCs w:val="24"/>
          <w:lang w:eastAsia="ru-RU"/>
        </w:rPr>
        <w:pict>
          <v:shape id="_x0000_s1044" type="#_x0000_t202" style="position:absolute;margin-left:333.55pt;margin-top:22.8pt;width:87.05pt;height:20.9pt;z-index:251673600" strokeweight=".25pt">
            <v:stroke dashstyle="1 1" endcap="round"/>
            <v:textbox style="mso-next-textbox:#_x0000_s1044" inset="0,0,0,0">
              <w:txbxContent>
                <w:p w:rsidR="00204FBC" w:rsidRPr="00AC060E" w:rsidRDefault="00204FBC" w:rsidP="00AC060E">
                  <w:pPr>
                    <w:jc w:val="center"/>
                    <w:rPr>
                      <w:sz w:val="28"/>
                      <w:szCs w:val="28"/>
                      <w:lang w:val="uk-UA"/>
                    </w:rPr>
                  </w:pPr>
                  <w:r>
                    <w:rPr>
                      <w:sz w:val="28"/>
                      <w:szCs w:val="28"/>
                      <w:lang w:val="uk-UA"/>
                    </w:rPr>
                    <w:t>Соціум</w:t>
                  </w:r>
                </w:p>
              </w:txbxContent>
            </v:textbox>
          </v:shape>
        </w:pict>
      </w:r>
      <w:r>
        <w:rPr>
          <w:noProof/>
          <w:sz w:val="24"/>
          <w:szCs w:val="24"/>
          <w:lang w:eastAsia="ru-RU"/>
        </w:rPr>
        <w:pict>
          <v:shape id="_x0000_s1043" type="#_x0000_t202" style="position:absolute;margin-left:-4.7pt;margin-top:22.8pt;width:100.5pt;height:39.35pt;z-index:251672576" strokeweight=".25pt">
            <v:stroke dashstyle="1 1" endcap="round"/>
            <v:textbox style="mso-next-textbox:#_x0000_s1043" inset="0,0,0,0">
              <w:txbxContent>
                <w:p w:rsidR="00204FBC" w:rsidRPr="00AC060E" w:rsidRDefault="00204FBC" w:rsidP="00AC060E">
                  <w:pPr>
                    <w:jc w:val="center"/>
                    <w:rPr>
                      <w:sz w:val="28"/>
                      <w:szCs w:val="28"/>
                      <w:lang w:val="uk-UA"/>
                    </w:rPr>
                  </w:pPr>
                  <w:r>
                    <w:rPr>
                      <w:sz w:val="28"/>
                      <w:szCs w:val="28"/>
                      <w:lang w:val="uk-UA"/>
                    </w:rPr>
                    <w:t>Побутове середовище</w:t>
                  </w:r>
                </w:p>
              </w:txbxContent>
            </v:textbox>
          </v:shape>
        </w:pict>
      </w:r>
      <w:r>
        <w:rPr>
          <w:noProof/>
          <w:sz w:val="24"/>
          <w:szCs w:val="24"/>
          <w:lang w:eastAsia="ru-RU"/>
        </w:rPr>
        <w:pict>
          <v:shape id="_x0000_s1041" type="#_x0000_t202" style="position:absolute;margin-left:142.7pt;margin-top:17.8pt;width:135.65pt;height:20.9pt;z-index:251670528" strokeweight=".25pt">
            <v:textbox style="mso-next-textbox:#_x0000_s1041" inset="0,0,0,0">
              <w:txbxContent>
                <w:p w:rsidR="00204FBC" w:rsidRPr="00AC060E" w:rsidRDefault="00204FBC" w:rsidP="00AC060E">
                  <w:pPr>
                    <w:jc w:val="center"/>
                    <w:rPr>
                      <w:sz w:val="28"/>
                      <w:szCs w:val="28"/>
                      <w:lang w:val="uk-UA"/>
                    </w:rPr>
                  </w:pPr>
                  <w:r w:rsidRPr="00AC060E">
                    <w:rPr>
                      <w:sz w:val="28"/>
                      <w:szCs w:val="28"/>
                      <w:lang w:val="uk-UA"/>
                    </w:rPr>
                    <w:t>Людський фактор</w:t>
                  </w:r>
                </w:p>
              </w:txbxContent>
            </v:textbox>
          </v:shape>
        </w:pict>
      </w:r>
    </w:p>
    <w:p w:rsidR="00B95072" w:rsidRDefault="00B95072" w:rsidP="00B95072">
      <w:pPr>
        <w:spacing w:after="0" w:line="240" w:lineRule="auto"/>
        <w:rPr>
          <w:sz w:val="24"/>
          <w:szCs w:val="24"/>
          <w:lang w:val="uk-UA"/>
        </w:rPr>
      </w:pPr>
    </w:p>
    <w:p w:rsidR="00B95072" w:rsidRDefault="00B95072" w:rsidP="00B95072">
      <w:pPr>
        <w:spacing w:after="0" w:line="240" w:lineRule="auto"/>
        <w:rPr>
          <w:sz w:val="24"/>
          <w:szCs w:val="24"/>
          <w:lang w:val="uk-UA"/>
        </w:rPr>
      </w:pPr>
    </w:p>
    <w:p w:rsidR="00B95072" w:rsidRDefault="00B95072" w:rsidP="00B95072">
      <w:pPr>
        <w:spacing w:after="0" w:line="240" w:lineRule="auto"/>
        <w:rPr>
          <w:sz w:val="24"/>
          <w:szCs w:val="24"/>
          <w:lang w:val="uk-UA"/>
        </w:rPr>
      </w:pPr>
    </w:p>
    <w:p w:rsidR="00B95072" w:rsidRDefault="008163BD" w:rsidP="00B95072">
      <w:pPr>
        <w:spacing w:after="0" w:line="240" w:lineRule="auto"/>
        <w:rPr>
          <w:sz w:val="24"/>
          <w:szCs w:val="24"/>
          <w:lang w:val="uk-UA"/>
        </w:rPr>
      </w:pPr>
      <w:r>
        <w:rPr>
          <w:noProof/>
          <w:sz w:val="24"/>
          <w:szCs w:val="24"/>
          <w:lang w:eastAsia="ru-RU"/>
        </w:rPr>
        <w:pict>
          <v:shape id="_x0000_s1045" type="#_x0000_t202" style="position:absolute;margin-left:263.3pt;margin-top:11.55pt;width:97.05pt;height:20.9pt;z-index:251674624" strokeweight=".25pt">
            <v:stroke dashstyle="1 1" endcap="round"/>
            <v:textbox style="mso-next-textbox:#_x0000_s1045" inset="0,0,0,0">
              <w:txbxContent>
                <w:p w:rsidR="00204FBC" w:rsidRPr="00AC060E" w:rsidRDefault="00204FBC" w:rsidP="00DB6EC4">
                  <w:pPr>
                    <w:jc w:val="center"/>
                    <w:rPr>
                      <w:sz w:val="28"/>
                      <w:szCs w:val="28"/>
                      <w:lang w:val="uk-UA"/>
                    </w:rPr>
                  </w:pPr>
                  <w:r>
                    <w:rPr>
                      <w:sz w:val="28"/>
                      <w:szCs w:val="28"/>
                      <w:lang w:val="uk-UA"/>
                    </w:rPr>
                    <w:t>Політика</w:t>
                  </w:r>
                </w:p>
              </w:txbxContent>
            </v:textbox>
          </v:shape>
        </w:pict>
      </w:r>
      <w:r>
        <w:rPr>
          <w:noProof/>
          <w:sz w:val="24"/>
          <w:szCs w:val="24"/>
          <w:lang w:eastAsia="ru-RU"/>
        </w:rPr>
        <w:pict>
          <v:shape id="_x0000_s1046" type="#_x0000_t202" style="position:absolute;margin-left:79.9pt;margin-top:11.55pt;width:103.85pt;height:20.9pt;z-index:251675648" strokeweight=".25pt">
            <v:stroke dashstyle="1 1" endcap="round"/>
            <v:textbox style="mso-next-textbox:#_x0000_s1046" inset="0,0,0,0">
              <w:txbxContent>
                <w:p w:rsidR="00204FBC" w:rsidRPr="00AC060E" w:rsidRDefault="00204FBC" w:rsidP="00DB6EC4">
                  <w:pPr>
                    <w:jc w:val="center"/>
                    <w:rPr>
                      <w:sz w:val="28"/>
                      <w:szCs w:val="28"/>
                      <w:lang w:val="uk-UA"/>
                    </w:rPr>
                  </w:pPr>
                  <w:r>
                    <w:rPr>
                      <w:sz w:val="28"/>
                      <w:szCs w:val="28"/>
                      <w:lang w:val="uk-UA"/>
                    </w:rPr>
                    <w:t>Економіка</w:t>
                  </w:r>
                </w:p>
              </w:txbxContent>
            </v:textbox>
          </v:shape>
        </w:pict>
      </w:r>
    </w:p>
    <w:p w:rsidR="00B95072" w:rsidRDefault="00B95072" w:rsidP="00B95072">
      <w:pPr>
        <w:spacing w:after="0" w:line="240" w:lineRule="auto"/>
        <w:rPr>
          <w:sz w:val="24"/>
          <w:szCs w:val="24"/>
          <w:lang w:val="uk-UA"/>
        </w:rPr>
      </w:pPr>
    </w:p>
    <w:p w:rsidR="00B95072" w:rsidRPr="00B95072" w:rsidRDefault="008163BD" w:rsidP="00B95072">
      <w:pPr>
        <w:spacing w:after="0" w:line="240" w:lineRule="auto"/>
        <w:rPr>
          <w:sz w:val="24"/>
          <w:szCs w:val="24"/>
          <w:lang w:val="uk-UA"/>
        </w:rPr>
      </w:pPr>
      <w:r>
        <w:rPr>
          <w:noProof/>
          <w:sz w:val="24"/>
          <w:szCs w:val="24"/>
          <w:lang w:eastAsia="ru-RU"/>
        </w:rPr>
        <w:pict>
          <v:shape id="_x0000_s1047" type="#_x0000_t202" style="position:absolute;margin-left:84.85pt;margin-top:8.55pt;width:280.5pt;height:20.9pt;z-index:251676672" stroked="f" strokeweight="1.25pt">
            <v:textbox style="mso-next-textbox:#_x0000_s1047" inset="0,0,0,0">
              <w:txbxContent>
                <w:p w:rsidR="00204FBC" w:rsidRPr="00DB6EC4" w:rsidRDefault="00204FBC" w:rsidP="00DB6EC4">
                  <w:pPr>
                    <w:jc w:val="center"/>
                    <w:rPr>
                      <w:sz w:val="30"/>
                      <w:szCs w:val="30"/>
                      <w:lang w:val="uk-UA"/>
                    </w:rPr>
                  </w:pPr>
                  <w:r w:rsidRPr="00DB6EC4">
                    <w:rPr>
                      <w:sz w:val="30"/>
                      <w:szCs w:val="30"/>
                      <w:lang w:val="uk-UA"/>
                    </w:rPr>
                    <w:t>С о ц і а л ь н е     с е р е д о в и щ е</w:t>
                  </w:r>
                </w:p>
              </w:txbxContent>
            </v:textbox>
          </v:shape>
        </w:pict>
      </w:r>
    </w:p>
    <w:p w:rsidR="00AE2E7D" w:rsidRPr="00AE2E7D" w:rsidRDefault="00AE2E7D" w:rsidP="00B95072">
      <w:pPr>
        <w:spacing w:after="0" w:line="240" w:lineRule="auto"/>
        <w:rPr>
          <w:sz w:val="24"/>
          <w:szCs w:val="24"/>
        </w:rPr>
      </w:pPr>
    </w:p>
    <w:p w:rsidR="00AE2E7D" w:rsidRPr="00AE2E7D" w:rsidRDefault="00AE2E7D" w:rsidP="00B95072">
      <w:pPr>
        <w:spacing w:after="0" w:line="240" w:lineRule="auto"/>
        <w:rPr>
          <w:sz w:val="24"/>
          <w:szCs w:val="24"/>
        </w:rPr>
      </w:pPr>
    </w:p>
    <w:p w:rsidR="004E32B7" w:rsidRDefault="00AE2E7D" w:rsidP="00B95072">
      <w:pPr>
        <w:spacing w:after="0" w:line="240" w:lineRule="auto"/>
        <w:ind w:firstLine="709"/>
        <w:rPr>
          <w:sz w:val="24"/>
          <w:szCs w:val="24"/>
          <w:lang w:val="uk-UA"/>
        </w:rPr>
      </w:pPr>
      <w:r w:rsidRPr="00AE2E7D">
        <w:rPr>
          <w:b/>
          <w:sz w:val="24"/>
          <w:szCs w:val="24"/>
          <w:lang w:val="uk-UA"/>
        </w:rPr>
        <w:t>Якість продукції</w:t>
      </w:r>
      <w:r>
        <w:rPr>
          <w:sz w:val="24"/>
          <w:szCs w:val="24"/>
          <w:lang w:val="uk-UA"/>
        </w:rPr>
        <w:t xml:space="preserve"> – сукупність властивостей і ступінь корисності, які визначають здатність продукції відповідати запитам</w:t>
      </w:r>
      <w:r w:rsidR="00B95072">
        <w:rPr>
          <w:sz w:val="24"/>
          <w:szCs w:val="24"/>
          <w:lang w:val="uk-UA"/>
        </w:rPr>
        <w:t xml:space="preserve"> людини, виробництва і середовища існування.</w:t>
      </w:r>
    </w:p>
    <w:p w:rsidR="00B95072" w:rsidRDefault="00B95072" w:rsidP="00B95072">
      <w:pPr>
        <w:spacing w:after="0" w:line="240" w:lineRule="auto"/>
        <w:ind w:firstLine="709"/>
        <w:rPr>
          <w:sz w:val="24"/>
          <w:szCs w:val="24"/>
          <w:lang w:val="uk-UA"/>
        </w:rPr>
      </w:pPr>
      <w:r w:rsidRPr="00B95072">
        <w:rPr>
          <w:b/>
          <w:sz w:val="24"/>
          <w:szCs w:val="24"/>
          <w:lang w:val="uk-UA"/>
        </w:rPr>
        <w:t>Якість праці</w:t>
      </w:r>
      <w:r>
        <w:rPr>
          <w:sz w:val="24"/>
          <w:szCs w:val="24"/>
          <w:lang w:val="uk-UA"/>
        </w:rPr>
        <w:t xml:space="preserve"> – характеризує кінцевий результат виробничої діяльності людини за рівнем сумарних втрат продукції або за кількістю створюваних небезпек. </w:t>
      </w:r>
    </w:p>
    <w:p w:rsidR="00B95072" w:rsidRDefault="00B95072" w:rsidP="00B95072">
      <w:pPr>
        <w:spacing w:after="0" w:line="240" w:lineRule="auto"/>
        <w:ind w:firstLine="709"/>
        <w:rPr>
          <w:sz w:val="24"/>
          <w:szCs w:val="24"/>
          <w:lang w:val="uk-UA"/>
        </w:rPr>
      </w:pPr>
      <w:r w:rsidRPr="00B95072">
        <w:rPr>
          <w:b/>
          <w:sz w:val="24"/>
          <w:szCs w:val="24"/>
          <w:lang w:val="uk-UA"/>
        </w:rPr>
        <w:t>Коефіцієнт якості праці</w:t>
      </w:r>
      <w:r>
        <w:rPr>
          <w:sz w:val="24"/>
          <w:szCs w:val="24"/>
          <w:lang w:val="uk-UA"/>
        </w:rPr>
        <w:t xml:space="preserve"> визначається за формулою:</w:t>
      </w:r>
    </w:p>
    <w:p w:rsidR="00B95072" w:rsidRDefault="00B95072" w:rsidP="00B95072">
      <w:pPr>
        <w:spacing w:after="0" w:line="240" w:lineRule="auto"/>
        <w:ind w:firstLine="709"/>
        <w:rPr>
          <w:rFonts w:eastAsiaTheme="minorEastAsia"/>
          <w:i/>
          <w:sz w:val="24"/>
          <w:szCs w:val="24"/>
          <w:lang w:val="uk-UA"/>
        </w:rPr>
      </w:pPr>
      <m:oMathPara>
        <m:oMath>
          <m:r>
            <w:rPr>
              <w:rFonts w:ascii="Cambria Math" w:hAnsi="Cambria Math"/>
              <w:sz w:val="24"/>
              <w:szCs w:val="24"/>
              <w:lang w:val="uk-UA"/>
            </w:rPr>
            <m:t>K=</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пр</m:t>
                  </m:r>
                </m:sub>
              </m:sSub>
            </m:num>
            <m:den>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пл</m:t>
                  </m:r>
                </m:sub>
              </m:sSub>
            </m:den>
          </m:f>
          <m:r>
            <w:rPr>
              <w:rFonts w:ascii="Cambria Math" w:hAnsi="Cambria Math"/>
              <w:sz w:val="24"/>
              <w:szCs w:val="24"/>
              <w:lang w:val="uk-UA"/>
            </w:rPr>
            <m:t>=1-</m:t>
          </m:r>
          <m:f>
            <m:fPr>
              <m:ctrlPr>
                <w:rPr>
                  <w:rFonts w:ascii="Cambria Math" w:hAnsi="Cambria Math"/>
                  <w:i/>
                  <w:sz w:val="24"/>
                  <w:szCs w:val="24"/>
                  <w:lang w:val="uk-UA"/>
                </w:rPr>
              </m:ctrlPr>
            </m:fPr>
            <m:num>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бр</m:t>
                  </m:r>
                </m:sub>
              </m:sSub>
            </m:num>
            <m:den>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пл</m:t>
                  </m:r>
                </m:sub>
              </m:sSub>
            </m:den>
          </m:f>
        </m:oMath>
      </m:oMathPara>
    </w:p>
    <w:p w:rsidR="00B95072" w:rsidRDefault="008163BD" w:rsidP="00B95072">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пл</m:t>
            </m:r>
          </m:sub>
        </m:sSub>
      </m:oMath>
      <w:r w:rsidR="00B95072">
        <w:rPr>
          <w:rFonts w:eastAsiaTheme="minorEastAsia"/>
          <w:sz w:val="24"/>
          <w:szCs w:val="24"/>
          <w:lang w:val="uk-UA"/>
        </w:rPr>
        <w:t xml:space="preserve"> - </w:t>
      </w:r>
      <w:r w:rsidR="00FD0ABE">
        <w:rPr>
          <w:rFonts w:eastAsiaTheme="minorEastAsia"/>
          <w:sz w:val="24"/>
          <w:szCs w:val="24"/>
          <w:lang w:val="uk-UA"/>
        </w:rPr>
        <w:t>запланована кількість випуску продукції</w:t>
      </w:r>
    </w:p>
    <w:p w:rsidR="00FD0ABE" w:rsidRDefault="008163BD" w:rsidP="00FD0ABE">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пр</m:t>
            </m:r>
          </m:sub>
        </m:sSub>
      </m:oMath>
      <w:r w:rsidR="00FD0ABE">
        <w:rPr>
          <w:rFonts w:eastAsiaTheme="minorEastAsia"/>
          <w:sz w:val="24"/>
          <w:szCs w:val="24"/>
          <w:lang w:val="uk-UA"/>
        </w:rPr>
        <w:t xml:space="preserve"> - фактична кількість випуску продукції</w:t>
      </w:r>
    </w:p>
    <w:p w:rsidR="00FD0ABE" w:rsidRDefault="008163BD" w:rsidP="00FD0ABE">
      <w:pPr>
        <w:spacing w:after="0" w:line="240" w:lineRule="auto"/>
        <w:ind w:firstLine="709"/>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N</m:t>
            </m:r>
          </m:e>
          <m:sub>
            <m:r>
              <w:rPr>
                <w:rFonts w:ascii="Cambria Math" w:hAnsi="Cambria Math"/>
                <w:sz w:val="24"/>
                <w:szCs w:val="24"/>
                <w:lang w:val="uk-UA"/>
              </w:rPr>
              <m:t>бр</m:t>
            </m:r>
          </m:sub>
        </m:sSub>
      </m:oMath>
      <w:r w:rsidR="00FD0ABE">
        <w:rPr>
          <w:rFonts w:eastAsiaTheme="minorEastAsia"/>
          <w:sz w:val="24"/>
          <w:szCs w:val="24"/>
          <w:lang w:val="uk-UA"/>
        </w:rPr>
        <w:t xml:space="preserve"> - кількість випуску бракованої продукції</w:t>
      </w:r>
    </w:p>
    <w:p w:rsidR="00FD0ABE" w:rsidRPr="00FD0ABE" w:rsidRDefault="00FD0ABE" w:rsidP="00A9519C">
      <w:pPr>
        <w:pStyle w:val="a3"/>
        <w:numPr>
          <w:ilvl w:val="0"/>
          <w:numId w:val="1"/>
        </w:numPr>
        <w:spacing w:after="0" w:line="240" w:lineRule="auto"/>
        <w:jc w:val="center"/>
        <w:rPr>
          <w:rFonts w:eastAsiaTheme="minorEastAsia"/>
          <w:b/>
          <w:sz w:val="24"/>
          <w:szCs w:val="24"/>
          <w:u w:val="single"/>
          <w:lang w:val="uk-UA"/>
        </w:rPr>
      </w:pPr>
      <w:r w:rsidRPr="00FD0ABE">
        <w:rPr>
          <w:rFonts w:eastAsiaTheme="minorEastAsia"/>
          <w:b/>
          <w:sz w:val="24"/>
          <w:szCs w:val="24"/>
          <w:u w:val="single"/>
          <w:lang w:val="uk-UA"/>
        </w:rPr>
        <w:t>Методологічні основи забезпечення безпеки життєдіяльності (БЖД):</w:t>
      </w:r>
    </w:p>
    <w:p w:rsidR="00FD0ABE" w:rsidRPr="00FD0ABE" w:rsidRDefault="00FD0ABE" w:rsidP="00B95072">
      <w:pPr>
        <w:spacing w:after="0" w:line="240" w:lineRule="auto"/>
        <w:ind w:firstLine="709"/>
        <w:rPr>
          <w:rFonts w:eastAsiaTheme="minorEastAsia"/>
          <w:b/>
          <w:sz w:val="24"/>
          <w:szCs w:val="24"/>
          <w:lang w:val="uk-UA"/>
        </w:rPr>
      </w:pPr>
      <w:r w:rsidRPr="00FD0ABE">
        <w:rPr>
          <w:rFonts w:eastAsiaTheme="minorEastAsia"/>
          <w:b/>
          <w:sz w:val="24"/>
          <w:szCs w:val="24"/>
          <w:lang w:val="uk-UA"/>
        </w:rPr>
        <w:t>Забезпечення БЖД можна розглядати з двох позицій :</w:t>
      </w:r>
    </w:p>
    <w:p w:rsidR="00FD0ABE" w:rsidRDefault="00FD0ABE" w:rsidP="00A9519C">
      <w:pPr>
        <w:pStyle w:val="a3"/>
        <w:numPr>
          <w:ilvl w:val="0"/>
          <w:numId w:val="10"/>
        </w:numPr>
        <w:spacing w:after="0" w:line="240" w:lineRule="auto"/>
        <w:rPr>
          <w:rFonts w:eastAsiaTheme="minorEastAsia"/>
          <w:sz w:val="24"/>
          <w:szCs w:val="24"/>
          <w:lang w:val="uk-UA"/>
        </w:rPr>
      </w:pPr>
      <w:r>
        <w:rPr>
          <w:rFonts w:eastAsiaTheme="minorEastAsia"/>
          <w:sz w:val="24"/>
          <w:szCs w:val="24"/>
          <w:lang w:val="uk-UA"/>
        </w:rPr>
        <w:t>в повсякденних умовах життя та діяльності людини</w:t>
      </w:r>
    </w:p>
    <w:p w:rsidR="00FD0ABE" w:rsidRDefault="00FD0ABE" w:rsidP="00A9519C">
      <w:pPr>
        <w:pStyle w:val="a3"/>
        <w:numPr>
          <w:ilvl w:val="0"/>
          <w:numId w:val="10"/>
        </w:numPr>
        <w:spacing w:after="0" w:line="240" w:lineRule="auto"/>
        <w:rPr>
          <w:rFonts w:eastAsiaTheme="minorEastAsia"/>
          <w:sz w:val="24"/>
          <w:szCs w:val="24"/>
          <w:lang w:val="uk-UA"/>
        </w:rPr>
      </w:pPr>
      <w:r>
        <w:rPr>
          <w:rFonts w:eastAsiaTheme="minorEastAsia"/>
          <w:sz w:val="24"/>
          <w:szCs w:val="24"/>
          <w:lang w:val="uk-UA"/>
        </w:rPr>
        <w:t>в</w:t>
      </w:r>
      <w:r w:rsidR="0081453D">
        <w:rPr>
          <w:rFonts w:eastAsiaTheme="minorEastAsia"/>
          <w:sz w:val="24"/>
          <w:szCs w:val="24"/>
          <w:lang w:val="uk-UA"/>
        </w:rPr>
        <w:t xml:space="preserve"> умовах надзвичайних ситуацій (Н</w:t>
      </w:r>
      <w:r>
        <w:rPr>
          <w:rFonts w:eastAsiaTheme="minorEastAsia"/>
          <w:sz w:val="24"/>
          <w:szCs w:val="24"/>
          <w:lang w:val="uk-UA"/>
        </w:rPr>
        <w:t>С)</w:t>
      </w:r>
    </w:p>
    <w:p w:rsidR="00FD0ABE" w:rsidRDefault="00FD0ABE" w:rsidP="00FD0ABE">
      <w:pPr>
        <w:spacing w:after="0" w:line="240" w:lineRule="auto"/>
        <w:ind w:left="708"/>
        <w:rPr>
          <w:rFonts w:eastAsiaTheme="minorEastAsia"/>
          <w:b/>
          <w:sz w:val="24"/>
          <w:szCs w:val="24"/>
          <w:lang w:val="uk-UA"/>
        </w:rPr>
      </w:pPr>
      <w:r w:rsidRPr="00FD0ABE">
        <w:rPr>
          <w:rFonts w:eastAsiaTheme="minorEastAsia"/>
          <w:b/>
          <w:sz w:val="24"/>
          <w:szCs w:val="24"/>
          <w:lang w:val="uk-UA"/>
        </w:rPr>
        <w:t>При цьому слід вирішувати такі задачі:</w:t>
      </w:r>
    </w:p>
    <w:p w:rsidR="00FD0ABE" w:rsidRDefault="00432A25" w:rsidP="00A9519C">
      <w:pPr>
        <w:pStyle w:val="a3"/>
        <w:numPr>
          <w:ilvl w:val="0"/>
          <w:numId w:val="11"/>
        </w:numPr>
        <w:spacing w:after="0" w:line="240" w:lineRule="auto"/>
        <w:rPr>
          <w:rFonts w:eastAsiaTheme="minorEastAsia"/>
          <w:sz w:val="24"/>
          <w:szCs w:val="24"/>
          <w:lang w:val="uk-UA"/>
        </w:rPr>
      </w:pPr>
      <w:r>
        <w:rPr>
          <w:rFonts w:eastAsiaTheme="minorEastAsia"/>
          <w:sz w:val="24"/>
          <w:szCs w:val="24"/>
          <w:lang w:val="uk-UA"/>
        </w:rPr>
        <w:t>ідентифікація небезпек</w:t>
      </w:r>
    </w:p>
    <w:p w:rsidR="00432A25" w:rsidRDefault="00432A25" w:rsidP="00A9519C">
      <w:pPr>
        <w:pStyle w:val="a3"/>
        <w:numPr>
          <w:ilvl w:val="0"/>
          <w:numId w:val="11"/>
        </w:numPr>
        <w:spacing w:after="0" w:line="240" w:lineRule="auto"/>
        <w:rPr>
          <w:rFonts w:eastAsiaTheme="minorEastAsia"/>
          <w:sz w:val="24"/>
          <w:szCs w:val="24"/>
          <w:lang w:val="uk-UA"/>
        </w:rPr>
      </w:pPr>
      <w:r>
        <w:rPr>
          <w:rFonts w:eastAsiaTheme="minorEastAsia"/>
          <w:sz w:val="24"/>
          <w:szCs w:val="24"/>
          <w:lang w:val="uk-UA"/>
        </w:rPr>
        <w:t>профілактика і відвернення небезпек</w:t>
      </w:r>
    </w:p>
    <w:p w:rsidR="00432A25" w:rsidRDefault="00432A25" w:rsidP="00A9519C">
      <w:pPr>
        <w:pStyle w:val="a3"/>
        <w:numPr>
          <w:ilvl w:val="0"/>
          <w:numId w:val="11"/>
        </w:numPr>
        <w:spacing w:after="0" w:line="240" w:lineRule="auto"/>
        <w:rPr>
          <w:rFonts w:eastAsiaTheme="minorEastAsia"/>
          <w:sz w:val="24"/>
          <w:szCs w:val="24"/>
          <w:lang w:val="uk-UA"/>
        </w:rPr>
      </w:pPr>
      <w:r>
        <w:rPr>
          <w:rFonts w:eastAsiaTheme="minorEastAsia"/>
          <w:sz w:val="24"/>
          <w:szCs w:val="24"/>
          <w:lang w:val="uk-UA"/>
        </w:rPr>
        <w:t>проведення заходів щодо захисту людей і зниженню негативних наслідків небезпек</w:t>
      </w:r>
    </w:p>
    <w:p w:rsidR="00432A25" w:rsidRDefault="000D6322" w:rsidP="0081453D">
      <w:pPr>
        <w:spacing w:after="0" w:line="240" w:lineRule="auto"/>
        <w:ind w:firstLine="709"/>
        <w:rPr>
          <w:rFonts w:eastAsiaTheme="minorEastAsia"/>
          <w:sz w:val="24"/>
          <w:szCs w:val="24"/>
          <w:lang w:val="uk-UA"/>
        </w:rPr>
      </w:pPr>
      <w:r>
        <w:rPr>
          <w:rFonts w:eastAsiaTheme="minorEastAsia"/>
          <w:sz w:val="24"/>
          <w:szCs w:val="24"/>
          <w:lang w:val="uk-UA"/>
        </w:rPr>
        <w:t xml:space="preserve">Одним з основних напрямків забезпечення БЖД є виявлення джерел небезпек. </w:t>
      </w:r>
    </w:p>
    <w:p w:rsidR="00415E96" w:rsidRDefault="0081453D" w:rsidP="0081453D">
      <w:pPr>
        <w:spacing w:after="0" w:line="240" w:lineRule="auto"/>
        <w:ind w:firstLine="709"/>
        <w:rPr>
          <w:rFonts w:eastAsiaTheme="minorEastAsia"/>
          <w:sz w:val="24"/>
          <w:szCs w:val="24"/>
          <w:lang w:val="uk-UA"/>
        </w:rPr>
      </w:pPr>
      <w:r w:rsidRPr="0081453D">
        <w:rPr>
          <w:rFonts w:eastAsiaTheme="minorEastAsia"/>
          <w:b/>
          <w:sz w:val="24"/>
          <w:szCs w:val="24"/>
          <w:lang w:val="uk-UA"/>
        </w:rPr>
        <w:t>П</w:t>
      </w:r>
      <w:r>
        <w:rPr>
          <w:rFonts w:eastAsiaTheme="minorEastAsia"/>
          <w:b/>
          <w:sz w:val="24"/>
          <w:szCs w:val="24"/>
          <w:lang w:val="uk-UA"/>
        </w:rPr>
        <w:t>отенційно небезпечний об’єкт (ПН</w:t>
      </w:r>
      <w:r w:rsidRPr="0081453D">
        <w:rPr>
          <w:rFonts w:eastAsiaTheme="minorEastAsia"/>
          <w:b/>
          <w:sz w:val="24"/>
          <w:szCs w:val="24"/>
          <w:lang w:val="uk-UA"/>
        </w:rPr>
        <w:t>О)</w:t>
      </w:r>
      <w:r>
        <w:rPr>
          <w:rFonts w:eastAsiaTheme="minorEastAsia"/>
          <w:sz w:val="24"/>
          <w:szCs w:val="24"/>
          <w:lang w:val="uk-UA"/>
        </w:rPr>
        <w:t xml:space="preserve"> – це такий об’єкт, аварія на якому може призвести до виникнення надзвичайної ситуації (НС)</w:t>
      </w:r>
    </w:p>
    <w:p w:rsidR="0081453D" w:rsidRDefault="0081453D" w:rsidP="0081453D">
      <w:pPr>
        <w:spacing w:after="0" w:line="240" w:lineRule="auto"/>
        <w:ind w:firstLine="709"/>
        <w:rPr>
          <w:rFonts w:eastAsiaTheme="minorEastAsia"/>
          <w:sz w:val="24"/>
          <w:szCs w:val="24"/>
          <w:lang w:val="uk-UA"/>
        </w:rPr>
      </w:pPr>
      <w:r w:rsidRPr="0081453D">
        <w:rPr>
          <w:rFonts w:eastAsiaTheme="minorEastAsia"/>
          <w:b/>
          <w:sz w:val="24"/>
          <w:szCs w:val="24"/>
          <w:lang w:val="uk-UA"/>
        </w:rPr>
        <w:t>Потенційно небезпечні території (ПНТ)</w:t>
      </w:r>
      <w:r>
        <w:rPr>
          <w:rFonts w:eastAsiaTheme="minorEastAsia"/>
          <w:sz w:val="24"/>
          <w:szCs w:val="24"/>
          <w:lang w:val="uk-UA"/>
        </w:rPr>
        <w:t xml:space="preserve"> – це такі території, в межах яких знаходяться ПНО, небезпечні речовини, побутові та промислові відходи, які в результаті аварії можуть утворити зону НС</w:t>
      </w:r>
    </w:p>
    <w:p w:rsidR="0081453D" w:rsidRDefault="0081453D" w:rsidP="0081453D">
      <w:pPr>
        <w:spacing w:after="0" w:line="240" w:lineRule="auto"/>
        <w:ind w:firstLine="709"/>
        <w:rPr>
          <w:rFonts w:eastAsiaTheme="minorEastAsia"/>
          <w:sz w:val="24"/>
          <w:szCs w:val="24"/>
          <w:lang w:val="uk-UA"/>
        </w:rPr>
      </w:pPr>
      <w:r w:rsidRPr="0081453D">
        <w:rPr>
          <w:rFonts w:eastAsiaTheme="minorEastAsia"/>
          <w:b/>
          <w:sz w:val="24"/>
          <w:szCs w:val="24"/>
          <w:lang w:val="uk-UA"/>
        </w:rPr>
        <w:t>Потенційно небезпечні процеси (ПНП)</w:t>
      </w:r>
      <w:r>
        <w:rPr>
          <w:rFonts w:eastAsiaTheme="minorEastAsia"/>
          <w:sz w:val="24"/>
          <w:szCs w:val="24"/>
          <w:lang w:val="uk-UA"/>
        </w:rPr>
        <w:t xml:space="preserve"> – це технологічні, біохімічні, гідротехнічні та інші процеси, які можуть нанести шкоду людині і оточуючому середовищу. </w:t>
      </w:r>
    </w:p>
    <w:p w:rsidR="0081453D" w:rsidRDefault="0081453D" w:rsidP="0081453D">
      <w:pPr>
        <w:spacing w:after="0" w:line="240" w:lineRule="auto"/>
        <w:ind w:firstLine="709"/>
        <w:rPr>
          <w:rFonts w:eastAsiaTheme="minorEastAsia"/>
          <w:sz w:val="24"/>
          <w:szCs w:val="24"/>
          <w:lang w:val="uk-UA"/>
        </w:rPr>
      </w:pPr>
      <w:r>
        <w:rPr>
          <w:rFonts w:eastAsiaTheme="minorEastAsia"/>
          <w:sz w:val="24"/>
          <w:szCs w:val="24"/>
          <w:lang w:val="uk-UA"/>
        </w:rPr>
        <w:t>До основних заходів попередження виникнення НС і зниження їх негативних наслідків відносять</w:t>
      </w:r>
    </w:p>
    <w:p w:rsidR="0081453D" w:rsidRDefault="0081453D"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системний моніторинг технологічного стану ПНО и своєчасне виявлення процесів, які можуть призвести до НС</w:t>
      </w:r>
    </w:p>
    <w:p w:rsidR="0081453D" w:rsidRDefault="008D7D1E"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контроль параметрів природного середовища в промисловій зоні</w:t>
      </w:r>
    </w:p>
    <w:p w:rsidR="008D7D1E" w:rsidRDefault="008D7D1E"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дотримання норм і правил розміщення, побудови та експлуатації ПНО</w:t>
      </w:r>
    </w:p>
    <w:p w:rsidR="008D7D1E" w:rsidRDefault="008D7D1E"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створення матеріальних резервів, сил і засобів у випадку виникнення НС</w:t>
      </w:r>
    </w:p>
    <w:p w:rsidR="008D7D1E" w:rsidRDefault="008D7D1E"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застосування санкцій до порушників БЖД</w:t>
      </w:r>
    </w:p>
    <w:p w:rsidR="008D7D1E" w:rsidRDefault="008D7D1E"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правове регулювання всіх аспектів безпеки</w:t>
      </w:r>
    </w:p>
    <w:p w:rsidR="00227A7A" w:rsidRDefault="00593157" w:rsidP="00A9519C">
      <w:pPr>
        <w:pStyle w:val="a3"/>
        <w:numPr>
          <w:ilvl w:val="0"/>
          <w:numId w:val="12"/>
        </w:numPr>
        <w:spacing w:after="0" w:line="240" w:lineRule="auto"/>
        <w:rPr>
          <w:rFonts w:eastAsiaTheme="minorEastAsia"/>
          <w:sz w:val="24"/>
          <w:szCs w:val="24"/>
          <w:lang w:val="uk-UA"/>
        </w:rPr>
      </w:pPr>
      <w:r>
        <w:rPr>
          <w:rFonts w:eastAsiaTheme="minorEastAsia"/>
          <w:sz w:val="24"/>
          <w:szCs w:val="24"/>
          <w:lang w:val="uk-UA"/>
        </w:rPr>
        <w:t xml:space="preserve">підвищення рівня професійної підготовки персоналу </w:t>
      </w:r>
    </w:p>
    <w:p w:rsidR="00E171E8" w:rsidRDefault="00E171E8" w:rsidP="00E171E8">
      <w:pPr>
        <w:spacing w:after="0" w:line="240" w:lineRule="auto"/>
        <w:rPr>
          <w:rFonts w:eastAsiaTheme="minorEastAsia"/>
          <w:sz w:val="24"/>
          <w:szCs w:val="24"/>
          <w:lang w:val="uk-UA"/>
        </w:rPr>
      </w:pPr>
    </w:p>
    <w:p w:rsidR="00E171E8" w:rsidRDefault="00E171E8" w:rsidP="00E171E8">
      <w:pPr>
        <w:spacing w:after="0" w:line="240" w:lineRule="auto"/>
        <w:rPr>
          <w:rFonts w:eastAsiaTheme="minorEastAsia"/>
          <w:sz w:val="24"/>
          <w:szCs w:val="24"/>
          <w:lang w:val="uk-UA"/>
        </w:rPr>
      </w:pPr>
    </w:p>
    <w:p w:rsidR="00593157" w:rsidRPr="00593157" w:rsidRDefault="00593157" w:rsidP="00593157">
      <w:pPr>
        <w:spacing w:after="0" w:line="240" w:lineRule="auto"/>
        <w:ind w:left="708"/>
        <w:jc w:val="center"/>
        <w:rPr>
          <w:rFonts w:eastAsiaTheme="minorEastAsia"/>
          <w:b/>
          <w:sz w:val="24"/>
          <w:szCs w:val="24"/>
          <w:u w:val="single"/>
          <w:lang w:val="uk-UA"/>
        </w:rPr>
      </w:pPr>
      <w:r w:rsidRPr="00593157">
        <w:rPr>
          <w:rFonts w:eastAsiaTheme="minorEastAsia"/>
          <w:b/>
          <w:sz w:val="24"/>
          <w:szCs w:val="24"/>
          <w:u w:val="single"/>
          <w:lang w:val="uk-UA"/>
        </w:rPr>
        <w:lastRenderedPageBreak/>
        <w:t>Вступ</w:t>
      </w:r>
    </w:p>
    <w:p w:rsidR="00593157" w:rsidRDefault="00593157" w:rsidP="00CF0CA3">
      <w:pPr>
        <w:spacing w:after="0" w:line="240" w:lineRule="auto"/>
        <w:ind w:firstLine="709"/>
        <w:rPr>
          <w:sz w:val="24"/>
          <w:szCs w:val="24"/>
          <w:lang w:val="uk-UA"/>
        </w:rPr>
      </w:pPr>
      <w:r>
        <w:rPr>
          <w:sz w:val="24"/>
          <w:szCs w:val="24"/>
          <w:lang w:val="uk-UA"/>
        </w:rPr>
        <w:t>Комплексний аналіз системи ЖД виявив, що ця система може довгий час ефективно функціонувати лише за умови, якщо вона здатна захистити себе від небезпеки довільного походження. Система ЖД є дуже складною структурою,  і тому її захист від небезпек теж повинен мати системний характер. Тобто,  система ЖД має містити в собі підсистему, яка буде відповідати як за захист її окремих елементів, так і за цілісність всієї структури.  Це означає, що такого захисту потребує кожна людина окремо, певні соціальні групи та все людство в цілому. А от відповідь на питання «як це зробити» ви отримаєте на сьогоднішній лекції</w:t>
      </w:r>
    </w:p>
    <w:p w:rsidR="00593157" w:rsidRPr="00593157" w:rsidRDefault="00593157" w:rsidP="00A9519C">
      <w:pPr>
        <w:pStyle w:val="a3"/>
        <w:numPr>
          <w:ilvl w:val="0"/>
          <w:numId w:val="13"/>
        </w:numPr>
        <w:spacing w:after="0" w:line="240" w:lineRule="auto"/>
        <w:jc w:val="center"/>
        <w:rPr>
          <w:b/>
          <w:sz w:val="24"/>
          <w:szCs w:val="24"/>
          <w:u w:val="single"/>
          <w:lang w:val="uk-UA"/>
        </w:rPr>
      </w:pPr>
      <w:r w:rsidRPr="00593157">
        <w:rPr>
          <w:b/>
          <w:sz w:val="24"/>
          <w:szCs w:val="24"/>
          <w:u w:val="single"/>
          <w:lang w:val="uk-UA"/>
        </w:rPr>
        <w:t>Загальна модель забезпечення БЖД</w:t>
      </w:r>
    </w:p>
    <w:p w:rsidR="00593157" w:rsidRDefault="00593157" w:rsidP="005E127B">
      <w:pPr>
        <w:spacing w:after="0" w:line="240" w:lineRule="auto"/>
        <w:ind w:firstLine="709"/>
        <w:rPr>
          <w:rFonts w:eastAsiaTheme="minorEastAsia"/>
          <w:sz w:val="24"/>
          <w:szCs w:val="24"/>
          <w:lang w:val="uk-UA"/>
        </w:rPr>
      </w:pPr>
      <w:r w:rsidRPr="00593157">
        <w:rPr>
          <w:rFonts w:eastAsiaTheme="minorEastAsia"/>
          <w:b/>
          <w:sz w:val="24"/>
          <w:szCs w:val="24"/>
          <w:lang w:val="uk-UA"/>
        </w:rPr>
        <w:t>Забезпечення БЖД</w:t>
      </w:r>
      <w:r>
        <w:rPr>
          <w:rFonts w:eastAsiaTheme="minorEastAsia"/>
          <w:sz w:val="24"/>
          <w:szCs w:val="24"/>
          <w:lang w:val="uk-UA"/>
        </w:rPr>
        <w:t xml:space="preserve"> – це процес створення таких умов ЖД людини (соціальної групи, суспільства), за яких ризик появлення будь-якої небезпеки не перевищує свого установленого рівня. </w:t>
      </w:r>
    </w:p>
    <w:p w:rsidR="005E127B" w:rsidRDefault="00593157" w:rsidP="005E127B">
      <w:pPr>
        <w:spacing w:after="0" w:line="240" w:lineRule="auto"/>
        <w:ind w:firstLine="709"/>
        <w:rPr>
          <w:rFonts w:eastAsiaTheme="minorEastAsia"/>
          <w:sz w:val="24"/>
          <w:szCs w:val="24"/>
          <w:lang w:val="uk-UA"/>
        </w:rPr>
      </w:pPr>
      <w:r>
        <w:rPr>
          <w:rFonts w:eastAsiaTheme="minorEastAsia"/>
          <w:sz w:val="24"/>
          <w:szCs w:val="24"/>
          <w:lang w:val="uk-UA"/>
        </w:rPr>
        <w:t>Сутність методологічної основи моделі забезпечення БЖД:</w:t>
      </w:r>
    </w:p>
    <w:p w:rsidR="005E127B" w:rsidRPr="005E127B" w:rsidRDefault="008163BD" w:rsidP="005E127B">
      <w:pPr>
        <w:spacing w:after="0" w:line="240" w:lineRule="auto"/>
        <w:rPr>
          <w:rFonts w:eastAsiaTheme="minorEastAsia"/>
          <w:sz w:val="24"/>
          <w:szCs w:val="24"/>
          <w:lang w:val="uk-UA"/>
        </w:rPr>
      </w:pPr>
      <w:r>
        <w:rPr>
          <w:rFonts w:eastAsiaTheme="minorEastAsia"/>
          <w:noProof/>
          <w:sz w:val="24"/>
          <w:szCs w:val="24"/>
          <w:lang w:eastAsia="ru-RU"/>
        </w:rPr>
        <w:pict>
          <v:shape id="_x0000_s1072" type="#_x0000_t202" style="position:absolute;margin-left:.65pt;margin-top:6.2pt;width:475.35pt;height:18.35pt;z-index:251728896" o:regroupid="3" filled="f">
            <v:textbox style="mso-next-textbox:#_x0000_s1072" inset="0,0,0,0">
              <w:txbxContent>
                <w:p w:rsidR="00204FBC" w:rsidRPr="005E127B" w:rsidRDefault="00204FBC" w:rsidP="00A9519C">
                  <w:pPr>
                    <w:pStyle w:val="a3"/>
                    <w:numPr>
                      <w:ilvl w:val="0"/>
                      <w:numId w:val="14"/>
                    </w:numPr>
                    <w:jc w:val="center"/>
                    <w:rPr>
                      <w:sz w:val="24"/>
                      <w:szCs w:val="24"/>
                      <w:lang w:val="uk-UA"/>
                    </w:rPr>
                  </w:pPr>
                  <w:r w:rsidRPr="005E127B">
                    <w:rPr>
                      <w:sz w:val="24"/>
                      <w:szCs w:val="24"/>
                      <w:lang w:val="uk-UA"/>
                    </w:rPr>
                    <w:t>Назва, вид категорія небезпеки</w:t>
                  </w:r>
                </w:p>
              </w:txbxContent>
            </v:textbox>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62" type="#_x0000_t32" style="position:absolute;margin-left:232.85pt;margin-top:9.9pt;width:0;height:18.45pt;z-index:251721728" o:connectortype="straight" o:regroupid="3">
            <v:stroke endarrow="block"/>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1" type="#_x0000_t202" style="position:absolute;margin-left:-3.55pt;margin-top:1.55pt;width:475.35pt;height:18.35pt;z-index:251727872;v-text-anchor:middle" o:regroupid="3" filled="f">
            <v:textbox style="mso-next-textbox:#_x0000_s1071" inset="0,0,0,0">
              <w:txbxContent>
                <w:p w:rsidR="00204FBC" w:rsidRPr="005E0585" w:rsidRDefault="00204FBC" w:rsidP="00CF0CA3">
                  <w:pPr>
                    <w:jc w:val="center"/>
                    <w:rPr>
                      <w:sz w:val="24"/>
                      <w:szCs w:val="24"/>
                      <w:lang w:val="uk-UA"/>
                    </w:rPr>
                  </w:pPr>
                  <w:r>
                    <w:rPr>
                      <w:sz w:val="24"/>
                      <w:szCs w:val="24"/>
                      <w:lang w:val="uk-UA"/>
                    </w:rPr>
                    <w:t xml:space="preserve">2.  </w:t>
                  </w:r>
                  <w:r w:rsidRPr="005E0585">
                    <w:rPr>
                      <w:sz w:val="24"/>
                      <w:szCs w:val="24"/>
                      <w:lang w:val="uk-UA"/>
                    </w:rPr>
                    <w:t>Визначення типу небезпеки(механічна, фізична, хімічна, біологічна, енергетична )</w:t>
                  </w:r>
                </w:p>
                <w:p w:rsidR="00204FBC" w:rsidRPr="00CF0CA3" w:rsidRDefault="00204FBC">
                  <w:pPr>
                    <w:rPr>
                      <w:lang w:val="uk-UA"/>
                    </w:rPr>
                  </w:pPr>
                </w:p>
              </w:txbxContent>
            </v:textbox>
          </v:shape>
        </w:pict>
      </w:r>
      <w:r>
        <w:rPr>
          <w:rFonts w:eastAsiaTheme="minorEastAsia"/>
          <w:noProof/>
          <w:sz w:val="24"/>
          <w:szCs w:val="24"/>
          <w:lang w:eastAsia="ru-RU"/>
        </w:rPr>
        <w:pict>
          <v:shape id="_x0000_s1064" type="#_x0000_t32" style="position:absolute;margin-left:232.85pt;margin-top:19.9pt;width:0;height:18.5pt;z-index:251722752" o:connectortype="straight" o:regroupid="3">
            <v:stroke endarrow="block"/>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5" type="#_x0000_t202" style="position:absolute;margin-left:-3.55pt;margin-top:11.55pt;width:475.35pt;height:18.3pt;z-index:251729920;v-text-anchor:middle" o:regroupid="3" filled="f">
            <v:textbox style="mso-next-textbox:#_x0000_s1075" inset="0,0,0,0">
              <w:txbxContent>
                <w:p w:rsidR="00204FBC" w:rsidRPr="00CF0CA3" w:rsidRDefault="00204FBC" w:rsidP="00CF0CA3">
                  <w:pPr>
                    <w:jc w:val="center"/>
                    <w:rPr>
                      <w:sz w:val="24"/>
                      <w:szCs w:val="24"/>
                      <w:lang w:val="uk-UA"/>
                    </w:rPr>
                  </w:pPr>
                  <w:r>
                    <w:rPr>
                      <w:sz w:val="24"/>
                      <w:szCs w:val="24"/>
                      <w:lang w:val="uk-UA"/>
                    </w:rPr>
                    <w:t xml:space="preserve">3.  </w:t>
                  </w:r>
                  <w:r w:rsidRPr="00CF0CA3">
                    <w:rPr>
                      <w:sz w:val="24"/>
                      <w:szCs w:val="24"/>
                      <w:lang w:val="uk-UA"/>
                    </w:rPr>
                    <w:t>Характер уражаючих факторів, параметрів, властивостей, характеристик</w:t>
                  </w:r>
                </w:p>
                <w:p w:rsidR="00204FBC" w:rsidRPr="005E127B" w:rsidRDefault="00204FBC" w:rsidP="005E0585">
                  <w:pPr>
                    <w:rPr>
                      <w:lang w:val="uk-UA"/>
                    </w:rPr>
                  </w:pPr>
                </w:p>
              </w:txbxContent>
            </v:textbox>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7" type="#_x0000_t202" style="position:absolute;margin-left:-3.55pt;margin-top:21.5pt;width:475.35pt;height:18.35pt;z-index:251731968;v-text-anchor:middle" o:regroupid="3" filled="f">
            <v:textbox style="mso-next-textbox:#_x0000_s1077" inset="0,0,0,0">
              <w:txbxContent>
                <w:p w:rsidR="00204FBC" w:rsidRPr="00CF0CA3" w:rsidRDefault="00204FBC" w:rsidP="00CF0CA3">
                  <w:pPr>
                    <w:jc w:val="center"/>
                    <w:rPr>
                      <w:sz w:val="24"/>
                      <w:szCs w:val="24"/>
                      <w:lang w:val="uk-UA"/>
                    </w:rPr>
                  </w:pPr>
                  <w:r>
                    <w:rPr>
                      <w:sz w:val="24"/>
                      <w:szCs w:val="24"/>
                      <w:lang w:val="uk-UA"/>
                    </w:rPr>
                    <w:t xml:space="preserve">4.  </w:t>
                  </w:r>
                  <w:r w:rsidRPr="00CF0CA3">
                    <w:rPr>
                      <w:sz w:val="24"/>
                      <w:szCs w:val="24"/>
                      <w:lang w:val="uk-UA"/>
                    </w:rPr>
                    <w:t>Характеристика причин проявлення небезпек в різноманітних сферах</w:t>
                  </w:r>
                </w:p>
                <w:p w:rsidR="00204FBC" w:rsidRDefault="00204FBC" w:rsidP="005E0585"/>
              </w:txbxContent>
            </v:textbox>
          </v:shape>
        </w:pict>
      </w:r>
      <w:r>
        <w:rPr>
          <w:rFonts w:eastAsiaTheme="minorEastAsia"/>
          <w:noProof/>
          <w:sz w:val="24"/>
          <w:szCs w:val="24"/>
          <w:lang w:eastAsia="ru-RU"/>
        </w:rPr>
        <w:pict>
          <v:shape id="_x0000_s1067" type="#_x0000_t32" style="position:absolute;margin-left:232.85pt;margin-top:3pt;width:0;height:18.5pt;z-index:251723776" o:connectortype="straight" o:regroupid="3">
            <v:stroke endarrow="block"/>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0" type="#_x0000_t32" style="position:absolute;margin-left:232.85pt;margin-top:13pt;width:0;height:18.45pt;z-index:251726848" o:connectortype="straight" o:regroupid="3">
            <v:stroke endarrow="block"/>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8" type="#_x0000_t202" style="position:absolute;margin-left:-3.55pt;margin-top:4.6pt;width:475.35pt;height:31.45pt;z-index:251732992;v-text-anchor:middle" o:regroupid="3" filled="f">
            <v:textbox style="mso-next-textbox:#_x0000_s1078" inset="0,0,0,0">
              <w:txbxContent>
                <w:p w:rsidR="00204FBC" w:rsidRPr="00CF0CA3" w:rsidRDefault="00204FBC" w:rsidP="00CF0CA3">
                  <w:pPr>
                    <w:jc w:val="center"/>
                    <w:rPr>
                      <w:sz w:val="24"/>
                      <w:szCs w:val="24"/>
                      <w:lang w:val="uk-UA"/>
                    </w:rPr>
                  </w:pPr>
                  <w:r>
                    <w:rPr>
                      <w:sz w:val="24"/>
                      <w:szCs w:val="24"/>
                      <w:lang w:val="uk-UA"/>
                    </w:rPr>
                    <w:t xml:space="preserve">5.  </w:t>
                  </w:r>
                  <w:r w:rsidRPr="00CF0CA3">
                    <w:rPr>
                      <w:sz w:val="24"/>
                      <w:szCs w:val="24"/>
                      <w:lang w:val="uk-UA"/>
                    </w:rPr>
                    <w:t>Вплив негативних наслідків небезпеки на людину і середовище її існування (виникнення осередку ураження, зони ураження, характеру ураження та інше)</w:t>
                  </w:r>
                </w:p>
                <w:p w:rsidR="00204FBC" w:rsidRDefault="00204FBC" w:rsidP="005E0585"/>
              </w:txbxContent>
            </v:textbox>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69" type="#_x0000_t32" style="position:absolute;margin-left:232.85pt;margin-top:9.2pt;width:0;height:18.45pt;z-index:251725824" o:connectortype="straight" o:regroupid="3">
            <v:stroke endarrow="block"/>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76" type="#_x0000_t202" style="position:absolute;margin-left:-3.55pt;margin-top:.8pt;width:475.35pt;height:50.75pt;z-index:251730944;v-text-anchor:middle" o:regroupid="3" filled="f">
            <v:textbox style="mso-next-textbox:#_x0000_s1076" inset="0,0,0,0">
              <w:txbxContent>
                <w:p w:rsidR="00204FBC" w:rsidRPr="00CF0CA3" w:rsidRDefault="00204FBC" w:rsidP="00CF0CA3">
                  <w:pPr>
                    <w:jc w:val="center"/>
                    <w:rPr>
                      <w:sz w:val="24"/>
                      <w:szCs w:val="24"/>
                      <w:lang w:val="uk-UA"/>
                    </w:rPr>
                  </w:pPr>
                  <w:r>
                    <w:rPr>
                      <w:sz w:val="24"/>
                      <w:szCs w:val="24"/>
                      <w:lang w:val="uk-UA"/>
                    </w:rPr>
                    <w:t xml:space="preserve">6.  </w:t>
                  </w:r>
                  <w:r w:rsidRPr="00CF0CA3">
                    <w:rPr>
                      <w:sz w:val="24"/>
                      <w:szCs w:val="24"/>
                      <w:lang w:val="uk-UA"/>
                    </w:rPr>
                    <w:t>Методи попередження проявлення небезпеки та мінімізація наслідків (експертні оцінки надійності, своєчасна профілактика, дотримання технологічних процесів і правил техніки безпеки, проведення необхідних додаткових заходів)</w:t>
                  </w:r>
                </w:p>
                <w:p w:rsidR="00204FBC" w:rsidRDefault="00204FBC" w:rsidP="005E0585"/>
              </w:txbxContent>
            </v:textbox>
          </v:shape>
        </w:pict>
      </w:r>
    </w:p>
    <w:p w:rsidR="005E127B" w:rsidRPr="005E127B" w:rsidRDefault="008163BD" w:rsidP="005E127B">
      <w:pPr>
        <w:rPr>
          <w:rFonts w:eastAsiaTheme="minorEastAsia"/>
          <w:sz w:val="24"/>
          <w:szCs w:val="24"/>
          <w:lang w:val="uk-UA"/>
        </w:rPr>
      </w:pPr>
      <w:r>
        <w:rPr>
          <w:rFonts w:eastAsiaTheme="minorEastAsia"/>
          <w:noProof/>
          <w:sz w:val="24"/>
          <w:szCs w:val="24"/>
          <w:lang w:eastAsia="ru-RU"/>
        </w:rPr>
        <w:pict>
          <v:shape id="_x0000_s1068" type="#_x0000_t32" style="position:absolute;margin-left:232.85pt;margin-top:24.7pt;width:0;height:18.5pt;z-index:251724800" o:connectortype="straight" o:regroupid="3">
            <v:stroke endarrow="block"/>
          </v:shape>
        </w:pict>
      </w:r>
    </w:p>
    <w:p w:rsidR="005E127B" w:rsidRDefault="008163BD" w:rsidP="005E127B">
      <w:pPr>
        <w:rPr>
          <w:rFonts w:eastAsiaTheme="minorEastAsia"/>
          <w:sz w:val="24"/>
          <w:szCs w:val="24"/>
          <w:lang w:val="uk-UA"/>
        </w:rPr>
      </w:pPr>
      <w:r>
        <w:rPr>
          <w:rFonts w:eastAsiaTheme="minorEastAsia"/>
          <w:noProof/>
          <w:sz w:val="24"/>
          <w:szCs w:val="24"/>
          <w:lang w:eastAsia="ru-RU"/>
        </w:rPr>
        <w:pict>
          <v:shape id="_x0000_s1081" type="#_x0000_t202" style="position:absolute;margin-left:-3.55pt;margin-top:16.35pt;width:475.35pt;height:31.4pt;z-index:251734016;v-text-anchor:middle" o:regroupid="3" filled="f">
            <v:textbox style="mso-next-textbox:#_x0000_s1081" inset="0,0,0,0">
              <w:txbxContent>
                <w:p w:rsidR="00204FBC" w:rsidRPr="00CF0CA3" w:rsidRDefault="00204FBC" w:rsidP="00CF0CA3">
                  <w:pPr>
                    <w:jc w:val="center"/>
                    <w:rPr>
                      <w:sz w:val="24"/>
                      <w:szCs w:val="24"/>
                      <w:lang w:val="uk-UA"/>
                    </w:rPr>
                  </w:pPr>
                  <w:r>
                    <w:rPr>
                      <w:sz w:val="24"/>
                      <w:szCs w:val="24"/>
                      <w:lang w:val="uk-UA"/>
                    </w:rPr>
                    <w:t xml:space="preserve">7.  </w:t>
                  </w:r>
                  <w:r w:rsidRPr="00CF0CA3">
                    <w:rPr>
                      <w:sz w:val="24"/>
                      <w:szCs w:val="24"/>
                      <w:lang w:val="uk-UA"/>
                    </w:rPr>
                    <w:t>Методи локалізації негативних наслідків проявлення небезпеки і забезпечення безпеки людей і оточуючого середовища</w:t>
                  </w:r>
                </w:p>
                <w:p w:rsidR="00204FBC" w:rsidRDefault="00204FBC" w:rsidP="00CF0CA3"/>
              </w:txbxContent>
            </v:textbox>
          </v:shape>
        </w:pict>
      </w:r>
    </w:p>
    <w:p w:rsidR="005E127B" w:rsidRDefault="005E127B" w:rsidP="005E127B">
      <w:pPr>
        <w:rPr>
          <w:rFonts w:eastAsiaTheme="minorEastAsia"/>
          <w:sz w:val="24"/>
          <w:szCs w:val="24"/>
          <w:lang w:val="uk-UA"/>
        </w:rPr>
      </w:pPr>
    </w:p>
    <w:p w:rsidR="00593157" w:rsidRDefault="005E127B" w:rsidP="005E127B">
      <w:pPr>
        <w:spacing w:after="0" w:line="240" w:lineRule="auto"/>
        <w:ind w:firstLine="709"/>
        <w:rPr>
          <w:rFonts w:eastAsiaTheme="minorEastAsia"/>
          <w:sz w:val="24"/>
          <w:szCs w:val="24"/>
          <w:lang w:val="uk-UA"/>
        </w:rPr>
      </w:pPr>
      <w:r w:rsidRPr="005E127B">
        <w:rPr>
          <w:rFonts w:eastAsiaTheme="minorEastAsia"/>
          <w:b/>
          <w:sz w:val="24"/>
          <w:szCs w:val="24"/>
          <w:lang w:val="uk-UA"/>
        </w:rPr>
        <w:t>Бар’єри попередження і захисту</w:t>
      </w:r>
      <w:r>
        <w:rPr>
          <w:rFonts w:eastAsiaTheme="minorEastAsia"/>
          <w:sz w:val="24"/>
          <w:szCs w:val="24"/>
          <w:lang w:val="uk-UA"/>
        </w:rPr>
        <w:t xml:space="preserve"> – це методи і заходи, направлені на захист системи життєдіяльності людини від зовнішніх і внутрішніх небезпек. Умовно бар’єри можна поділити на три основні категорії:</w:t>
      </w:r>
    </w:p>
    <w:p w:rsidR="005E127B" w:rsidRPr="00562258" w:rsidRDefault="005E127B" w:rsidP="00A9519C">
      <w:pPr>
        <w:pStyle w:val="a3"/>
        <w:numPr>
          <w:ilvl w:val="0"/>
          <w:numId w:val="15"/>
        </w:numPr>
        <w:spacing w:after="0" w:line="240" w:lineRule="auto"/>
        <w:rPr>
          <w:sz w:val="24"/>
          <w:szCs w:val="24"/>
          <w:lang w:val="uk-UA"/>
        </w:rPr>
      </w:pPr>
      <w:r w:rsidRPr="00562258">
        <w:rPr>
          <w:sz w:val="24"/>
          <w:szCs w:val="24"/>
          <w:lang w:val="uk-UA"/>
        </w:rPr>
        <w:t xml:space="preserve">Фізіологічні бар’єри </w:t>
      </w:r>
    </w:p>
    <w:p w:rsidR="005E127B" w:rsidRPr="00562258" w:rsidRDefault="005E127B" w:rsidP="00A9519C">
      <w:pPr>
        <w:pStyle w:val="a3"/>
        <w:numPr>
          <w:ilvl w:val="0"/>
          <w:numId w:val="15"/>
        </w:numPr>
        <w:spacing w:after="0" w:line="240" w:lineRule="auto"/>
        <w:rPr>
          <w:sz w:val="24"/>
          <w:szCs w:val="24"/>
          <w:lang w:val="uk-UA"/>
        </w:rPr>
      </w:pPr>
      <w:r w:rsidRPr="00562258">
        <w:rPr>
          <w:sz w:val="24"/>
          <w:szCs w:val="24"/>
          <w:lang w:val="uk-UA"/>
        </w:rPr>
        <w:t>Природні бар'єри захисту біосфери</w:t>
      </w:r>
    </w:p>
    <w:p w:rsidR="00562258" w:rsidRDefault="00562258" w:rsidP="00A9519C">
      <w:pPr>
        <w:pStyle w:val="a3"/>
        <w:numPr>
          <w:ilvl w:val="0"/>
          <w:numId w:val="15"/>
        </w:numPr>
        <w:spacing w:after="0" w:line="240" w:lineRule="auto"/>
        <w:rPr>
          <w:sz w:val="24"/>
          <w:szCs w:val="24"/>
          <w:lang w:val="uk-UA"/>
        </w:rPr>
      </w:pPr>
      <w:r w:rsidRPr="00562258">
        <w:rPr>
          <w:sz w:val="24"/>
          <w:szCs w:val="24"/>
          <w:lang w:val="uk-UA"/>
        </w:rPr>
        <w:t>Штучні бар'єри захисту людини і середовища її проживання</w:t>
      </w:r>
    </w:p>
    <w:p w:rsidR="005B49E7" w:rsidRPr="005B49E7" w:rsidRDefault="00562258" w:rsidP="00A9519C">
      <w:pPr>
        <w:pStyle w:val="a3"/>
        <w:numPr>
          <w:ilvl w:val="0"/>
          <w:numId w:val="16"/>
        </w:numPr>
        <w:spacing w:after="0" w:line="240" w:lineRule="auto"/>
        <w:rPr>
          <w:b/>
          <w:sz w:val="24"/>
          <w:szCs w:val="24"/>
          <w:lang w:val="uk-UA"/>
        </w:rPr>
      </w:pPr>
      <w:r w:rsidRPr="00562258">
        <w:rPr>
          <w:b/>
          <w:sz w:val="24"/>
          <w:szCs w:val="24"/>
          <w:lang w:val="uk-UA"/>
        </w:rPr>
        <w:t>Фізіологічні бар'єри організму людини</w:t>
      </w:r>
      <w:r w:rsidRPr="00562258">
        <w:rPr>
          <w:sz w:val="24"/>
          <w:szCs w:val="24"/>
          <w:lang w:val="uk-UA"/>
        </w:rPr>
        <w:t xml:space="preserve"> – складна саморегулююча система,яка здатна, в залежності від ситуації,</w:t>
      </w:r>
      <w:r>
        <w:rPr>
          <w:sz w:val="24"/>
          <w:szCs w:val="24"/>
          <w:lang w:val="uk-UA"/>
        </w:rPr>
        <w:t xml:space="preserve"> використовувати </w:t>
      </w:r>
      <w:r w:rsidR="005B49E7">
        <w:rPr>
          <w:sz w:val="24"/>
          <w:szCs w:val="24"/>
          <w:lang w:val="uk-UA"/>
        </w:rPr>
        <w:t>свої можливості задля досягнення безпеки</w:t>
      </w:r>
    </w:p>
    <w:p w:rsidR="005B49E7" w:rsidRDefault="005B49E7" w:rsidP="005B49E7">
      <w:pPr>
        <w:spacing w:after="0" w:line="240" w:lineRule="auto"/>
        <w:ind w:firstLine="709"/>
        <w:rPr>
          <w:sz w:val="24"/>
          <w:szCs w:val="24"/>
          <w:lang w:val="uk-UA"/>
        </w:rPr>
      </w:pPr>
      <w:r w:rsidRPr="005B49E7">
        <w:rPr>
          <w:sz w:val="24"/>
          <w:szCs w:val="24"/>
          <w:lang w:val="uk-UA"/>
        </w:rPr>
        <w:t xml:space="preserve">Керує </w:t>
      </w:r>
      <w:r>
        <w:rPr>
          <w:sz w:val="24"/>
          <w:szCs w:val="24"/>
          <w:lang w:val="uk-UA"/>
        </w:rPr>
        <w:t xml:space="preserve"> всіма функціями нервова система організму, яка поділяється на:</w:t>
      </w:r>
    </w:p>
    <w:p w:rsidR="00562258" w:rsidRDefault="005B49E7" w:rsidP="00A9519C">
      <w:pPr>
        <w:pStyle w:val="a3"/>
        <w:numPr>
          <w:ilvl w:val="0"/>
          <w:numId w:val="2"/>
        </w:numPr>
        <w:spacing w:after="0" w:line="240" w:lineRule="auto"/>
        <w:rPr>
          <w:sz w:val="24"/>
          <w:szCs w:val="24"/>
          <w:lang w:val="uk-UA"/>
        </w:rPr>
      </w:pPr>
      <w:r w:rsidRPr="00890E24">
        <w:rPr>
          <w:b/>
          <w:sz w:val="24"/>
          <w:szCs w:val="24"/>
          <w:lang w:val="uk-UA"/>
        </w:rPr>
        <w:t>низьку</w:t>
      </w:r>
      <w:r>
        <w:rPr>
          <w:sz w:val="24"/>
          <w:szCs w:val="24"/>
          <w:lang w:val="uk-UA"/>
        </w:rPr>
        <w:t xml:space="preserve"> форму (регулює внутрішні стани організму на рівні рефлексів; їх форми закодовані генетичну і передаються спадково)</w:t>
      </w:r>
    </w:p>
    <w:p w:rsidR="00D922F7" w:rsidRPr="00890E24" w:rsidRDefault="00D922F7" w:rsidP="00A9519C">
      <w:pPr>
        <w:pStyle w:val="a3"/>
        <w:numPr>
          <w:ilvl w:val="0"/>
          <w:numId w:val="2"/>
        </w:numPr>
        <w:spacing w:after="0" w:line="240" w:lineRule="auto"/>
        <w:rPr>
          <w:sz w:val="24"/>
          <w:szCs w:val="24"/>
          <w:lang w:val="uk-UA"/>
        </w:rPr>
      </w:pPr>
      <w:r w:rsidRPr="00890E24">
        <w:rPr>
          <w:b/>
          <w:sz w:val="24"/>
          <w:szCs w:val="24"/>
          <w:lang w:val="uk-UA"/>
        </w:rPr>
        <w:lastRenderedPageBreak/>
        <w:t>високу</w:t>
      </w:r>
      <w:r w:rsidRPr="00890E24">
        <w:rPr>
          <w:sz w:val="24"/>
          <w:szCs w:val="24"/>
          <w:lang w:val="uk-UA"/>
        </w:rPr>
        <w:t xml:space="preserve"> форму нервової діяльності (забезпечує доцільну(відповідну) поведінку організму в зв’язку зі змінами оточуючого середовища: пристосування реакції є наслідком індивідуальних особливостей)</w:t>
      </w:r>
    </w:p>
    <w:p w:rsidR="00D922F7" w:rsidRPr="00421B4C" w:rsidRDefault="00D922F7" w:rsidP="00D922F7">
      <w:pPr>
        <w:spacing w:after="0" w:line="240" w:lineRule="auto"/>
        <w:ind w:firstLine="709"/>
        <w:rPr>
          <w:sz w:val="24"/>
          <w:szCs w:val="24"/>
          <w:lang w:val="uk-UA"/>
        </w:rPr>
      </w:pPr>
      <w:r w:rsidRPr="00421B4C">
        <w:rPr>
          <w:sz w:val="24"/>
          <w:szCs w:val="24"/>
          <w:lang w:val="uk-UA"/>
        </w:rPr>
        <w:t>Захисні бар’єрні функції людського організму :</w:t>
      </w:r>
    </w:p>
    <w:p w:rsidR="00D922F7" w:rsidRPr="00890E24" w:rsidRDefault="00D922F7" w:rsidP="00A9519C">
      <w:pPr>
        <w:pStyle w:val="a3"/>
        <w:numPr>
          <w:ilvl w:val="0"/>
          <w:numId w:val="2"/>
        </w:numPr>
        <w:spacing w:after="0" w:line="240" w:lineRule="auto"/>
        <w:rPr>
          <w:sz w:val="24"/>
          <w:szCs w:val="24"/>
          <w:lang w:val="uk-UA"/>
        </w:rPr>
      </w:pPr>
      <w:r w:rsidRPr="00890E24">
        <w:rPr>
          <w:b/>
          <w:sz w:val="24"/>
          <w:szCs w:val="24"/>
          <w:lang w:val="uk-UA"/>
        </w:rPr>
        <w:t>пристосувальні</w:t>
      </w:r>
      <w:r w:rsidRPr="00890E24">
        <w:rPr>
          <w:sz w:val="24"/>
          <w:szCs w:val="24"/>
          <w:lang w:val="uk-UA"/>
        </w:rPr>
        <w:t xml:space="preserve"> на рівні нижчої нервової діяльності називають адаптацією, яка забезпечує підтримку нормальної ЖД організму в умовах постійних змін факторів оточуючого середовища. </w:t>
      </w:r>
    </w:p>
    <w:p w:rsidR="00D922F7" w:rsidRPr="00890E24" w:rsidRDefault="00D922F7" w:rsidP="00890E24">
      <w:pPr>
        <w:pStyle w:val="a3"/>
        <w:spacing w:after="0" w:line="240" w:lineRule="auto"/>
        <w:rPr>
          <w:b/>
          <w:sz w:val="24"/>
          <w:szCs w:val="24"/>
          <w:lang w:val="uk-UA"/>
        </w:rPr>
      </w:pPr>
      <w:r w:rsidRPr="00890E24">
        <w:rPr>
          <w:b/>
          <w:sz w:val="24"/>
          <w:szCs w:val="24"/>
          <w:lang w:val="uk-UA"/>
        </w:rPr>
        <w:t>Адаптивні механізми :</w:t>
      </w:r>
    </w:p>
    <w:p w:rsidR="00D922F7" w:rsidRPr="00890E24" w:rsidRDefault="00D922F7" w:rsidP="00A9519C">
      <w:pPr>
        <w:pStyle w:val="a3"/>
        <w:numPr>
          <w:ilvl w:val="0"/>
          <w:numId w:val="2"/>
        </w:numPr>
        <w:spacing w:after="0" w:line="240" w:lineRule="auto"/>
        <w:rPr>
          <w:sz w:val="24"/>
          <w:szCs w:val="24"/>
          <w:lang w:val="uk-UA"/>
        </w:rPr>
      </w:pPr>
      <w:r w:rsidRPr="00890E24">
        <w:rPr>
          <w:sz w:val="24"/>
          <w:szCs w:val="24"/>
          <w:lang w:val="uk-UA"/>
        </w:rPr>
        <w:t>збереження сталості внутрішнього середовища організму (гомеостаз)</w:t>
      </w:r>
    </w:p>
    <w:p w:rsidR="00D922F7" w:rsidRPr="00890E24" w:rsidRDefault="00D922F7" w:rsidP="00A9519C">
      <w:pPr>
        <w:pStyle w:val="a3"/>
        <w:numPr>
          <w:ilvl w:val="0"/>
          <w:numId w:val="2"/>
        </w:numPr>
        <w:spacing w:after="0" w:line="240" w:lineRule="auto"/>
        <w:rPr>
          <w:sz w:val="24"/>
          <w:szCs w:val="24"/>
          <w:lang w:val="uk-UA"/>
        </w:rPr>
      </w:pPr>
      <w:r w:rsidRPr="00890E24">
        <w:rPr>
          <w:sz w:val="24"/>
          <w:szCs w:val="24"/>
          <w:lang w:val="uk-UA"/>
        </w:rPr>
        <w:t>стійкість до інфекцій, алергенам і токсинам, потрапляючи</w:t>
      </w:r>
      <w:r w:rsidR="00E171E8">
        <w:rPr>
          <w:sz w:val="24"/>
          <w:szCs w:val="24"/>
          <w:lang w:val="uk-UA"/>
        </w:rPr>
        <w:t>х</w:t>
      </w:r>
      <w:r w:rsidRPr="00890E24">
        <w:rPr>
          <w:sz w:val="24"/>
          <w:szCs w:val="24"/>
          <w:lang w:val="uk-UA"/>
        </w:rPr>
        <w:t xml:space="preserve"> ззовні (імунітет)</w:t>
      </w:r>
    </w:p>
    <w:p w:rsidR="00D922F7" w:rsidRPr="00890E24" w:rsidRDefault="00D922F7" w:rsidP="00A9519C">
      <w:pPr>
        <w:pStyle w:val="a3"/>
        <w:numPr>
          <w:ilvl w:val="0"/>
          <w:numId w:val="2"/>
        </w:numPr>
        <w:spacing w:after="0" w:line="240" w:lineRule="auto"/>
        <w:rPr>
          <w:sz w:val="24"/>
          <w:szCs w:val="24"/>
          <w:lang w:val="uk-UA"/>
        </w:rPr>
      </w:pPr>
      <w:r w:rsidRPr="00890E24">
        <w:rPr>
          <w:sz w:val="24"/>
          <w:szCs w:val="24"/>
          <w:lang w:val="uk-UA"/>
        </w:rPr>
        <w:t>відновлення структури уражених органів або тканей (регенерація)</w:t>
      </w:r>
    </w:p>
    <w:p w:rsidR="00D922F7" w:rsidRPr="00157F77" w:rsidRDefault="00D922F7" w:rsidP="00157F77">
      <w:pPr>
        <w:spacing w:after="0" w:line="240" w:lineRule="auto"/>
        <w:ind w:firstLine="709"/>
        <w:rPr>
          <w:b/>
          <w:sz w:val="24"/>
          <w:szCs w:val="24"/>
          <w:lang w:val="uk-UA"/>
        </w:rPr>
      </w:pPr>
      <w:r w:rsidRPr="00157F77">
        <w:rPr>
          <w:b/>
          <w:sz w:val="24"/>
          <w:szCs w:val="24"/>
          <w:lang w:val="uk-UA"/>
        </w:rPr>
        <w:t>Неспецифічні фактори захисту</w:t>
      </w:r>
    </w:p>
    <w:p w:rsidR="00D922F7" w:rsidRPr="00157F77" w:rsidRDefault="00D922F7" w:rsidP="00A9519C">
      <w:pPr>
        <w:pStyle w:val="a3"/>
        <w:numPr>
          <w:ilvl w:val="0"/>
          <w:numId w:val="2"/>
        </w:numPr>
        <w:spacing w:after="0" w:line="240" w:lineRule="auto"/>
        <w:rPr>
          <w:sz w:val="24"/>
          <w:szCs w:val="24"/>
          <w:lang w:val="uk-UA"/>
        </w:rPr>
      </w:pPr>
      <w:r w:rsidRPr="00157F77">
        <w:rPr>
          <w:sz w:val="24"/>
          <w:szCs w:val="24"/>
          <w:lang w:val="uk-UA"/>
        </w:rPr>
        <w:t>захист нормальної шкіряної та слизової оболонки від більшості патогенних організмів</w:t>
      </w:r>
    </w:p>
    <w:p w:rsidR="00D922F7" w:rsidRPr="00421B4C" w:rsidRDefault="00D922F7" w:rsidP="00A9519C">
      <w:pPr>
        <w:pStyle w:val="a3"/>
        <w:numPr>
          <w:ilvl w:val="0"/>
          <w:numId w:val="17"/>
        </w:numPr>
        <w:spacing w:after="0" w:line="240" w:lineRule="auto"/>
        <w:rPr>
          <w:sz w:val="24"/>
          <w:szCs w:val="24"/>
          <w:lang w:val="uk-UA"/>
        </w:rPr>
      </w:pPr>
      <w:r w:rsidRPr="00421B4C">
        <w:rPr>
          <w:sz w:val="24"/>
          <w:szCs w:val="24"/>
          <w:lang w:val="uk-UA"/>
        </w:rPr>
        <w:t>наявність в шкіряних секреціях (виділеннях) та кислому середовищі шлунку речовин, які несприятливо впливають на патогенні мікроорганізми</w:t>
      </w:r>
    </w:p>
    <w:p w:rsidR="00D922F7" w:rsidRPr="00421B4C" w:rsidRDefault="00D922F7" w:rsidP="00A9519C">
      <w:pPr>
        <w:pStyle w:val="a3"/>
        <w:numPr>
          <w:ilvl w:val="0"/>
          <w:numId w:val="17"/>
        </w:numPr>
        <w:spacing w:after="0" w:line="240" w:lineRule="auto"/>
        <w:rPr>
          <w:sz w:val="24"/>
          <w:szCs w:val="24"/>
          <w:lang w:val="uk-UA"/>
        </w:rPr>
      </w:pPr>
      <w:r w:rsidRPr="00421B4C">
        <w:rPr>
          <w:sz w:val="24"/>
          <w:szCs w:val="24"/>
          <w:lang w:val="uk-UA"/>
        </w:rPr>
        <w:t>наявність в крові та рідинах організму (слині, слизі) ферментних систем, які руйнують патогенні мікроорганізми</w:t>
      </w:r>
    </w:p>
    <w:p w:rsidR="00D922F7" w:rsidRPr="00157F77" w:rsidRDefault="00D922F7" w:rsidP="00157F77">
      <w:pPr>
        <w:spacing w:after="0" w:line="240" w:lineRule="auto"/>
        <w:ind w:firstLine="709"/>
        <w:rPr>
          <w:sz w:val="24"/>
          <w:szCs w:val="24"/>
          <w:lang w:val="uk-UA"/>
        </w:rPr>
      </w:pPr>
      <w:r w:rsidRPr="00157F77">
        <w:rPr>
          <w:sz w:val="24"/>
          <w:szCs w:val="24"/>
          <w:lang w:val="uk-UA"/>
        </w:rPr>
        <w:t xml:space="preserve">Наприклад, на ділянку шкіри людини нанесли 30 млн. мікробів, через години їх залишилось 720 тис., через дві – 7тис. </w:t>
      </w:r>
    </w:p>
    <w:p w:rsidR="00D922F7" w:rsidRPr="00157F77" w:rsidRDefault="00D922F7" w:rsidP="00157F77">
      <w:pPr>
        <w:spacing w:after="0" w:line="240" w:lineRule="auto"/>
        <w:ind w:firstLine="709"/>
        <w:rPr>
          <w:sz w:val="24"/>
          <w:szCs w:val="24"/>
          <w:lang w:val="uk-UA"/>
        </w:rPr>
      </w:pPr>
      <w:r w:rsidRPr="00157F77">
        <w:rPr>
          <w:sz w:val="24"/>
          <w:szCs w:val="24"/>
          <w:lang w:val="uk-UA"/>
        </w:rPr>
        <w:t>Багато індивідуальних реакцій можна розвивати за допомогою тренувань. Так, наприклад, важкоатлет, постійно тренуючись, може підіймати велику вагу, альпініст пристосовується до нестачі повітря, та перепаду тиску в горах і т.д.</w:t>
      </w:r>
    </w:p>
    <w:p w:rsidR="00157F77" w:rsidRDefault="00D922F7" w:rsidP="00157F77">
      <w:pPr>
        <w:spacing w:after="0" w:line="240" w:lineRule="auto"/>
        <w:ind w:firstLine="709"/>
        <w:rPr>
          <w:sz w:val="24"/>
          <w:szCs w:val="24"/>
          <w:lang w:val="uk-UA"/>
        </w:rPr>
      </w:pPr>
      <w:r w:rsidRPr="00157F77">
        <w:rPr>
          <w:sz w:val="24"/>
          <w:szCs w:val="24"/>
          <w:lang w:val="uk-UA"/>
        </w:rPr>
        <w:t>Призупиняючи тренування, поч</w:t>
      </w:r>
      <w:r w:rsidR="00157F77">
        <w:rPr>
          <w:sz w:val="24"/>
          <w:szCs w:val="24"/>
          <w:lang w:val="uk-UA"/>
        </w:rPr>
        <w:t>ин</w:t>
      </w:r>
      <w:r w:rsidR="00E171E8">
        <w:rPr>
          <w:sz w:val="24"/>
          <w:szCs w:val="24"/>
          <w:lang w:val="uk-UA"/>
        </w:rPr>
        <w:t>а</w:t>
      </w:r>
      <w:r w:rsidR="00157F77">
        <w:rPr>
          <w:sz w:val="24"/>
          <w:szCs w:val="24"/>
          <w:lang w:val="uk-UA"/>
        </w:rPr>
        <w:t>є</w:t>
      </w:r>
      <w:r w:rsidRPr="00157F77">
        <w:rPr>
          <w:sz w:val="24"/>
          <w:szCs w:val="24"/>
          <w:lang w:val="uk-UA"/>
        </w:rPr>
        <w:t xml:space="preserve">ться зворотний процес – працюючи без навантаження органи і тканини починають зменшувати свій об’єм, втрачають напрацьовані раніше можливості. </w:t>
      </w:r>
    </w:p>
    <w:p w:rsidR="00D922F7" w:rsidRPr="00157F77" w:rsidRDefault="00D922F7" w:rsidP="00A9519C">
      <w:pPr>
        <w:pStyle w:val="a3"/>
        <w:numPr>
          <w:ilvl w:val="0"/>
          <w:numId w:val="16"/>
        </w:numPr>
        <w:spacing w:after="0" w:line="240" w:lineRule="auto"/>
        <w:rPr>
          <w:b/>
          <w:sz w:val="24"/>
          <w:szCs w:val="24"/>
          <w:lang w:val="uk-UA"/>
        </w:rPr>
      </w:pPr>
      <w:r w:rsidRPr="00157F77">
        <w:rPr>
          <w:b/>
          <w:sz w:val="24"/>
          <w:szCs w:val="24"/>
          <w:lang w:val="uk-UA"/>
        </w:rPr>
        <w:t>Природні бар’єри захисту біосфери</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магнітні пояси Землі (пояси Ван Аллена),які захищають тваринний і рослинний світ від шкідливих космічних випромінювань</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озоновий шар атмосфери, який затримує небезпечні для людини випромінювання</w:t>
      </w:r>
      <w:r w:rsidR="00E171E8">
        <w:rPr>
          <w:rFonts w:eastAsiaTheme="minorEastAsia"/>
          <w:sz w:val="24"/>
          <w:szCs w:val="24"/>
          <w:lang w:val="uk-UA"/>
        </w:rPr>
        <w:t xml:space="preserve"> з низької частотою хвилі </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фотосинтез зелених рослин очищує атмосферу від вуглекислого газу і збагачує її киснем, забезпечуючи фізіологічну безпеку</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кругообіг в природі азоту і води можна вважати бар’єром для неврожаїв</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наявність гравітації не допускає розпилення матеріального середовища Землі</w:t>
      </w:r>
    </w:p>
    <w:p w:rsidR="00D922F7" w:rsidRPr="00F07AC8" w:rsidRDefault="00D922F7"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постійний потік сонячної енергії регулює відповідає за регулювання теплового режиму Землі, тобто забезпечує безпеку людини</w:t>
      </w:r>
    </w:p>
    <w:p w:rsidR="00D922F7" w:rsidRPr="00157F77" w:rsidRDefault="00D922F7" w:rsidP="00A9519C">
      <w:pPr>
        <w:pStyle w:val="a3"/>
        <w:numPr>
          <w:ilvl w:val="0"/>
          <w:numId w:val="16"/>
        </w:numPr>
        <w:spacing w:after="0" w:line="240" w:lineRule="auto"/>
        <w:rPr>
          <w:b/>
          <w:sz w:val="24"/>
          <w:szCs w:val="24"/>
          <w:lang w:val="uk-UA"/>
        </w:rPr>
      </w:pPr>
      <w:r w:rsidRPr="00157F77">
        <w:rPr>
          <w:b/>
          <w:sz w:val="24"/>
          <w:szCs w:val="24"/>
          <w:lang w:val="uk-UA"/>
        </w:rPr>
        <w:t xml:space="preserve">Штучні бар'єри </w:t>
      </w:r>
      <w:r w:rsidRPr="00157F77">
        <w:rPr>
          <w:sz w:val="24"/>
          <w:szCs w:val="24"/>
          <w:lang w:val="uk-UA"/>
        </w:rPr>
        <w:t xml:space="preserve">– створені людиною для забезпечення безпеки її життєдіяльності при загрозі </w:t>
      </w:r>
    </w:p>
    <w:p w:rsidR="00157F77" w:rsidRDefault="00D922F7" w:rsidP="00157F77">
      <w:pPr>
        <w:spacing w:after="0" w:line="240" w:lineRule="auto"/>
        <w:ind w:firstLine="709"/>
        <w:rPr>
          <w:sz w:val="24"/>
          <w:szCs w:val="24"/>
          <w:lang w:val="uk-UA"/>
        </w:rPr>
      </w:pPr>
      <w:r w:rsidRPr="00421B4C">
        <w:rPr>
          <w:sz w:val="24"/>
          <w:szCs w:val="24"/>
          <w:lang w:val="uk-UA"/>
        </w:rPr>
        <w:t>Ці бар'єри мають на меті :</w:t>
      </w:r>
    </w:p>
    <w:p w:rsidR="00A63BB3" w:rsidRPr="00A63BB3" w:rsidRDefault="00A63BB3" w:rsidP="00A9519C">
      <w:pPr>
        <w:pStyle w:val="a3"/>
        <w:numPr>
          <w:ilvl w:val="0"/>
          <w:numId w:val="19"/>
        </w:numPr>
        <w:spacing w:after="0" w:line="240" w:lineRule="auto"/>
        <w:rPr>
          <w:b/>
          <w:sz w:val="24"/>
          <w:szCs w:val="24"/>
          <w:lang w:val="uk-UA"/>
        </w:rPr>
      </w:pPr>
      <w:r w:rsidRPr="00A63BB3">
        <w:rPr>
          <w:b/>
          <w:sz w:val="24"/>
          <w:szCs w:val="24"/>
          <w:lang w:val="uk-UA"/>
        </w:rPr>
        <w:t xml:space="preserve">захист здоров’я людини, який включає в себе </w:t>
      </w:r>
    </w:p>
    <w:p w:rsidR="00D922F7" w:rsidRPr="00421B4C" w:rsidRDefault="00D922F7" w:rsidP="00A9519C">
      <w:pPr>
        <w:pStyle w:val="a3"/>
        <w:numPr>
          <w:ilvl w:val="1"/>
          <w:numId w:val="18"/>
        </w:numPr>
        <w:spacing w:after="0" w:line="240" w:lineRule="auto"/>
        <w:rPr>
          <w:sz w:val="24"/>
          <w:szCs w:val="24"/>
          <w:lang w:val="uk-UA"/>
        </w:rPr>
      </w:pPr>
      <w:r w:rsidRPr="00421B4C">
        <w:rPr>
          <w:sz w:val="24"/>
          <w:szCs w:val="24"/>
          <w:lang w:val="uk-UA"/>
        </w:rPr>
        <w:t>попередження  спадкових і вроджених дефектів розвитку (планування народжуваності)</w:t>
      </w:r>
    </w:p>
    <w:p w:rsidR="00D922F7" w:rsidRPr="00421B4C" w:rsidRDefault="00D922F7" w:rsidP="00A9519C">
      <w:pPr>
        <w:pStyle w:val="a3"/>
        <w:numPr>
          <w:ilvl w:val="1"/>
          <w:numId w:val="18"/>
        </w:numPr>
        <w:spacing w:after="0" w:line="240" w:lineRule="auto"/>
        <w:rPr>
          <w:sz w:val="24"/>
          <w:szCs w:val="24"/>
          <w:lang w:val="uk-UA"/>
        </w:rPr>
      </w:pPr>
      <w:r w:rsidRPr="00421B4C">
        <w:rPr>
          <w:sz w:val="24"/>
          <w:szCs w:val="24"/>
          <w:lang w:val="uk-UA"/>
        </w:rPr>
        <w:t>дбайливе виховання дітей (включаючи програми боротьби з безпритульністю профілактика насилля в сім’ї)</w:t>
      </w:r>
    </w:p>
    <w:p w:rsidR="00D922F7" w:rsidRPr="00421B4C" w:rsidRDefault="00D922F7" w:rsidP="00A9519C">
      <w:pPr>
        <w:pStyle w:val="a3"/>
        <w:numPr>
          <w:ilvl w:val="1"/>
          <w:numId w:val="18"/>
        </w:numPr>
        <w:spacing w:after="0" w:line="240" w:lineRule="auto"/>
        <w:rPr>
          <w:sz w:val="24"/>
          <w:szCs w:val="24"/>
          <w:lang w:val="uk-UA"/>
        </w:rPr>
      </w:pPr>
      <w:r w:rsidRPr="00421B4C">
        <w:rPr>
          <w:sz w:val="24"/>
          <w:szCs w:val="24"/>
          <w:lang w:val="uk-UA"/>
        </w:rPr>
        <w:lastRenderedPageBreak/>
        <w:t>лікувально-оздоровчі заходи, направлені на попередження розвитку і загострення захворювань, особливо вроджених, проведення масової імунізації і диспансеризації населення</w:t>
      </w:r>
    </w:p>
    <w:p w:rsidR="00D922F7" w:rsidRPr="00421B4C" w:rsidRDefault="00D922F7" w:rsidP="00A9519C">
      <w:pPr>
        <w:pStyle w:val="a3"/>
        <w:numPr>
          <w:ilvl w:val="1"/>
          <w:numId w:val="18"/>
        </w:numPr>
        <w:spacing w:after="0" w:line="240" w:lineRule="auto"/>
        <w:rPr>
          <w:sz w:val="24"/>
          <w:szCs w:val="24"/>
          <w:lang w:val="uk-UA"/>
        </w:rPr>
      </w:pPr>
      <w:r w:rsidRPr="00421B4C">
        <w:rPr>
          <w:sz w:val="24"/>
          <w:szCs w:val="24"/>
          <w:lang w:val="uk-UA"/>
        </w:rPr>
        <w:t>учбово-виховні та навчально-розвиваючі програми, які направлені на ознайомлення із різноманітними небезпеками та їх наслідками</w:t>
      </w:r>
    </w:p>
    <w:p w:rsidR="00D922F7" w:rsidRDefault="00D922F7" w:rsidP="00A9519C">
      <w:pPr>
        <w:pStyle w:val="a3"/>
        <w:numPr>
          <w:ilvl w:val="1"/>
          <w:numId w:val="18"/>
        </w:numPr>
        <w:spacing w:after="0" w:line="240" w:lineRule="auto"/>
        <w:rPr>
          <w:sz w:val="24"/>
          <w:szCs w:val="24"/>
          <w:lang w:val="uk-UA"/>
        </w:rPr>
      </w:pPr>
      <w:r w:rsidRPr="00421B4C">
        <w:rPr>
          <w:sz w:val="24"/>
          <w:szCs w:val="24"/>
          <w:lang w:val="uk-UA"/>
        </w:rPr>
        <w:t>державні реабілітаційні програми</w:t>
      </w:r>
    </w:p>
    <w:p w:rsidR="005B49E7" w:rsidRDefault="00A63BB3" w:rsidP="00A9519C">
      <w:pPr>
        <w:pStyle w:val="a3"/>
        <w:numPr>
          <w:ilvl w:val="0"/>
          <w:numId w:val="19"/>
        </w:numPr>
        <w:spacing w:after="0" w:line="240" w:lineRule="auto"/>
        <w:rPr>
          <w:b/>
          <w:sz w:val="24"/>
          <w:szCs w:val="24"/>
          <w:lang w:val="uk-UA"/>
        </w:rPr>
      </w:pPr>
      <w:r w:rsidRPr="00A63BB3">
        <w:rPr>
          <w:b/>
          <w:sz w:val="24"/>
          <w:szCs w:val="24"/>
          <w:lang w:val="uk-UA"/>
        </w:rPr>
        <w:t>захист елементів штучного середовища, який передбачає</w:t>
      </w:r>
    </w:p>
    <w:p w:rsidR="00A63BB3" w:rsidRPr="00F07AC8" w:rsidRDefault="00A63BB3"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 xml:space="preserve">будування дамб і гребель </w:t>
      </w:r>
    </w:p>
    <w:p w:rsidR="00A63BB3" w:rsidRPr="00F07AC8" w:rsidRDefault="0060070F"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укріплення схилів гір і пагорбів</w:t>
      </w:r>
    </w:p>
    <w:p w:rsidR="0060070F" w:rsidRPr="00F07AC8" w:rsidRDefault="00E171E8" w:rsidP="00A9519C">
      <w:pPr>
        <w:pStyle w:val="a3"/>
        <w:numPr>
          <w:ilvl w:val="0"/>
          <w:numId w:val="4"/>
        </w:numPr>
        <w:spacing w:after="0" w:line="240" w:lineRule="auto"/>
        <w:rPr>
          <w:rFonts w:eastAsiaTheme="minorEastAsia"/>
          <w:sz w:val="24"/>
          <w:szCs w:val="24"/>
          <w:lang w:val="uk-UA"/>
        </w:rPr>
      </w:pPr>
      <w:r>
        <w:rPr>
          <w:rFonts w:eastAsiaTheme="minorEastAsia"/>
          <w:sz w:val="24"/>
          <w:szCs w:val="24"/>
          <w:lang w:val="uk-UA"/>
        </w:rPr>
        <w:t xml:space="preserve">проти селеві заходи </w:t>
      </w:r>
    </w:p>
    <w:p w:rsidR="0060070F" w:rsidRPr="00F07AC8" w:rsidRDefault="0060070F"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протипожежні заходи в побуті і промисловості</w:t>
      </w:r>
    </w:p>
    <w:p w:rsidR="00A63BB3" w:rsidRPr="00F07AC8" w:rsidRDefault="0060070F" w:rsidP="00A9519C">
      <w:pPr>
        <w:pStyle w:val="a3"/>
        <w:numPr>
          <w:ilvl w:val="0"/>
          <w:numId w:val="4"/>
        </w:numPr>
        <w:spacing w:after="0" w:line="240" w:lineRule="auto"/>
        <w:rPr>
          <w:rFonts w:eastAsiaTheme="minorEastAsia"/>
          <w:sz w:val="24"/>
          <w:szCs w:val="24"/>
          <w:lang w:val="uk-UA"/>
        </w:rPr>
      </w:pPr>
      <w:r w:rsidRPr="00F07AC8">
        <w:rPr>
          <w:rFonts w:eastAsiaTheme="minorEastAsia"/>
          <w:sz w:val="24"/>
          <w:szCs w:val="24"/>
          <w:lang w:val="uk-UA"/>
        </w:rPr>
        <w:t>створення в суспільстві захисних силових структур і угрупувань</w:t>
      </w:r>
    </w:p>
    <w:p w:rsidR="0060070F" w:rsidRPr="00F07AC8" w:rsidRDefault="00F07AC8" w:rsidP="00A9519C">
      <w:pPr>
        <w:pStyle w:val="a3"/>
        <w:numPr>
          <w:ilvl w:val="0"/>
          <w:numId w:val="19"/>
        </w:numPr>
        <w:spacing w:after="0" w:line="240" w:lineRule="auto"/>
        <w:rPr>
          <w:b/>
          <w:sz w:val="24"/>
          <w:szCs w:val="24"/>
          <w:lang w:val="uk-UA"/>
        </w:rPr>
      </w:pPr>
      <w:r>
        <w:rPr>
          <w:b/>
          <w:sz w:val="24"/>
          <w:szCs w:val="24"/>
          <w:lang w:val="uk-UA"/>
        </w:rPr>
        <w:t>захист фізичної цілісності</w:t>
      </w:r>
      <w:r w:rsidRPr="00F07AC8">
        <w:rPr>
          <w:sz w:val="24"/>
          <w:szCs w:val="24"/>
          <w:lang w:val="uk-UA"/>
        </w:rPr>
        <w:t xml:space="preserve"> (</w:t>
      </w:r>
      <w:r>
        <w:rPr>
          <w:sz w:val="24"/>
          <w:szCs w:val="24"/>
          <w:lang w:val="uk-UA"/>
        </w:rPr>
        <w:t>наприклад, від уражаючих факторів</w:t>
      </w:r>
      <w:r w:rsidRPr="00F07AC8">
        <w:rPr>
          <w:sz w:val="24"/>
          <w:szCs w:val="24"/>
          <w:lang w:val="uk-UA"/>
        </w:rPr>
        <w:t>)</w:t>
      </w:r>
    </w:p>
    <w:p w:rsidR="0060070F" w:rsidRDefault="00F07AC8" w:rsidP="00F07AC8">
      <w:pPr>
        <w:spacing w:after="0" w:line="240" w:lineRule="auto"/>
        <w:ind w:firstLine="709"/>
        <w:rPr>
          <w:sz w:val="24"/>
          <w:szCs w:val="24"/>
          <w:lang w:val="uk-UA"/>
        </w:rPr>
      </w:pPr>
      <w:r w:rsidRPr="00F07AC8">
        <w:rPr>
          <w:b/>
          <w:sz w:val="24"/>
          <w:szCs w:val="24"/>
          <w:lang w:val="uk-UA"/>
        </w:rPr>
        <w:t xml:space="preserve">На підсистему забезпечення БЖД </w:t>
      </w:r>
      <w:r w:rsidRPr="00F07AC8">
        <w:rPr>
          <w:b/>
          <w:sz w:val="24"/>
          <w:szCs w:val="24"/>
          <w:u w:val="single"/>
          <w:lang w:val="uk-UA"/>
        </w:rPr>
        <w:t>в промисловості</w:t>
      </w:r>
      <w:r>
        <w:rPr>
          <w:sz w:val="24"/>
          <w:szCs w:val="24"/>
          <w:lang w:val="uk-UA"/>
        </w:rPr>
        <w:t xml:space="preserve"> покладені такі задачі </w:t>
      </w:r>
    </w:p>
    <w:p w:rsidR="00F07AC8" w:rsidRDefault="00F07AC8" w:rsidP="00A9519C">
      <w:pPr>
        <w:pStyle w:val="a3"/>
        <w:numPr>
          <w:ilvl w:val="0"/>
          <w:numId w:val="20"/>
        </w:numPr>
        <w:spacing w:after="0" w:line="240" w:lineRule="auto"/>
        <w:rPr>
          <w:sz w:val="24"/>
          <w:szCs w:val="24"/>
          <w:lang w:val="uk-UA"/>
        </w:rPr>
      </w:pPr>
      <w:r>
        <w:rPr>
          <w:sz w:val="24"/>
          <w:szCs w:val="24"/>
          <w:lang w:val="uk-UA"/>
        </w:rPr>
        <w:t>досягнення безаварійності</w:t>
      </w:r>
    </w:p>
    <w:p w:rsidR="00F07AC8" w:rsidRDefault="00F07AC8" w:rsidP="00A9519C">
      <w:pPr>
        <w:pStyle w:val="a3"/>
        <w:numPr>
          <w:ilvl w:val="0"/>
          <w:numId w:val="20"/>
        </w:numPr>
        <w:spacing w:after="0" w:line="240" w:lineRule="auto"/>
        <w:rPr>
          <w:sz w:val="24"/>
          <w:szCs w:val="24"/>
          <w:lang w:val="uk-UA"/>
        </w:rPr>
      </w:pPr>
      <w:r>
        <w:rPr>
          <w:sz w:val="24"/>
          <w:szCs w:val="24"/>
          <w:lang w:val="uk-UA"/>
        </w:rPr>
        <w:t>недопущення професійних захворювань</w:t>
      </w:r>
    </w:p>
    <w:p w:rsidR="00F07AC8" w:rsidRDefault="00F07AC8" w:rsidP="00A9519C">
      <w:pPr>
        <w:pStyle w:val="a3"/>
        <w:numPr>
          <w:ilvl w:val="0"/>
          <w:numId w:val="20"/>
        </w:numPr>
        <w:spacing w:after="0" w:line="240" w:lineRule="auto"/>
        <w:rPr>
          <w:sz w:val="24"/>
          <w:szCs w:val="24"/>
          <w:lang w:val="uk-UA"/>
        </w:rPr>
      </w:pPr>
      <w:r>
        <w:rPr>
          <w:sz w:val="24"/>
          <w:szCs w:val="24"/>
          <w:lang w:val="uk-UA"/>
        </w:rPr>
        <w:t>попередження травматизму</w:t>
      </w:r>
    </w:p>
    <w:p w:rsidR="00F07AC8" w:rsidRDefault="00F07AC8" w:rsidP="00A9519C">
      <w:pPr>
        <w:pStyle w:val="a3"/>
        <w:numPr>
          <w:ilvl w:val="0"/>
          <w:numId w:val="20"/>
        </w:numPr>
        <w:spacing w:after="0" w:line="240" w:lineRule="auto"/>
        <w:rPr>
          <w:sz w:val="24"/>
          <w:szCs w:val="24"/>
          <w:lang w:val="uk-UA"/>
        </w:rPr>
      </w:pPr>
      <w:r>
        <w:rPr>
          <w:sz w:val="24"/>
          <w:szCs w:val="24"/>
          <w:lang w:val="uk-UA"/>
        </w:rPr>
        <w:t xml:space="preserve">захист здоров'я і забезпечення працездатності </w:t>
      </w:r>
    </w:p>
    <w:p w:rsidR="00F07AC8" w:rsidRDefault="00F07AC8" w:rsidP="00A9519C">
      <w:pPr>
        <w:pStyle w:val="a3"/>
        <w:numPr>
          <w:ilvl w:val="0"/>
          <w:numId w:val="20"/>
        </w:numPr>
        <w:spacing w:after="0" w:line="240" w:lineRule="auto"/>
        <w:rPr>
          <w:sz w:val="24"/>
          <w:szCs w:val="24"/>
          <w:lang w:val="uk-UA"/>
        </w:rPr>
      </w:pPr>
      <w:r>
        <w:rPr>
          <w:sz w:val="24"/>
          <w:szCs w:val="24"/>
          <w:lang w:val="uk-UA"/>
        </w:rPr>
        <w:t>підвищення ефективності і безпеки праці</w:t>
      </w:r>
    </w:p>
    <w:p w:rsidR="00F07AC8" w:rsidRDefault="00F07AC8" w:rsidP="00A9519C">
      <w:pPr>
        <w:pStyle w:val="a3"/>
        <w:numPr>
          <w:ilvl w:val="0"/>
          <w:numId w:val="20"/>
        </w:numPr>
        <w:spacing w:after="0" w:line="240" w:lineRule="auto"/>
        <w:rPr>
          <w:sz w:val="24"/>
          <w:szCs w:val="24"/>
          <w:lang w:val="uk-UA"/>
        </w:rPr>
      </w:pPr>
      <w:r>
        <w:rPr>
          <w:sz w:val="24"/>
          <w:szCs w:val="24"/>
          <w:lang w:val="uk-UA"/>
        </w:rPr>
        <w:t>захист від забруднення оточуючого середовища</w:t>
      </w:r>
    </w:p>
    <w:p w:rsidR="00F07AC8" w:rsidRDefault="00F07AC8" w:rsidP="00F07AC8">
      <w:pPr>
        <w:spacing w:after="0" w:line="240" w:lineRule="auto"/>
        <w:ind w:firstLine="709"/>
        <w:rPr>
          <w:sz w:val="24"/>
          <w:szCs w:val="24"/>
          <w:lang w:val="uk-UA"/>
        </w:rPr>
      </w:pPr>
      <w:r>
        <w:rPr>
          <w:sz w:val="24"/>
          <w:szCs w:val="24"/>
          <w:lang w:val="uk-UA"/>
        </w:rPr>
        <w:t xml:space="preserve">Для виконання  цих задач в промисловості створюється </w:t>
      </w:r>
      <w:r w:rsidRPr="00F07AC8">
        <w:rPr>
          <w:b/>
          <w:sz w:val="24"/>
          <w:szCs w:val="24"/>
          <w:lang w:val="uk-UA"/>
        </w:rPr>
        <w:t>підсистема охорони праці</w:t>
      </w:r>
      <w:r>
        <w:rPr>
          <w:sz w:val="24"/>
          <w:szCs w:val="24"/>
          <w:lang w:val="uk-UA"/>
        </w:rPr>
        <w:t xml:space="preserve"> </w:t>
      </w:r>
    </w:p>
    <w:p w:rsidR="00F07AC8" w:rsidRDefault="00F07AC8" w:rsidP="00A9519C">
      <w:pPr>
        <w:pStyle w:val="a3"/>
        <w:numPr>
          <w:ilvl w:val="0"/>
          <w:numId w:val="21"/>
        </w:numPr>
        <w:spacing w:after="0" w:line="240" w:lineRule="auto"/>
        <w:rPr>
          <w:sz w:val="24"/>
          <w:szCs w:val="24"/>
          <w:lang w:val="uk-UA"/>
        </w:rPr>
      </w:pPr>
      <w:r>
        <w:rPr>
          <w:sz w:val="24"/>
          <w:szCs w:val="24"/>
          <w:lang w:val="uk-UA"/>
        </w:rPr>
        <w:t xml:space="preserve">сприяє забезпеченню </w:t>
      </w:r>
      <w:r w:rsidR="00B90CCC">
        <w:rPr>
          <w:sz w:val="24"/>
          <w:szCs w:val="24"/>
          <w:lang w:val="uk-UA"/>
        </w:rPr>
        <w:t>загальної організації безпеки промисловості</w:t>
      </w:r>
    </w:p>
    <w:p w:rsidR="00B90CCC" w:rsidRDefault="00B90CCC" w:rsidP="00A9519C">
      <w:pPr>
        <w:pStyle w:val="a3"/>
        <w:numPr>
          <w:ilvl w:val="0"/>
          <w:numId w:val="21"/>
        </w:numPr>
        <w:spacing w:after="0" w:line="240" w:lineRule="auto"/>
        <w:rPr>
          <w:sz w:val="24"/>
          <w:szCs w:val="24"/>
          <w:lang w:val="uk-UA"/>
        </w:rPr>
      </w:pPr>
      <w:r>
        <w:rPr>
          <w:sz w:val="24"/>
          <w:szCs w:val="24"/>
          <w:lang w:val="uk-UA"/>
        </w:rPr>
        <w:t>сприяє розробці та використанню технічних и організаційних засобів і заходів захисту від виробничих небезпек</w:t>
      </w:r>
    </w:p>
    <w:p w:rsidR="00B90CCC" w:rsidRDefault="00B90CCC" w:rsidP="00A9519C">
      <w:pPr>
        <w:pStyle w:val="a3"/>
        <w:numPr>
          <w:ilvl w:val="0"/>
          <w:numId w:val="21"/>
        </w:numPr>
        <w:spacing w:after="0" w:line="240" w:lineRule="auto"/>
        <w:rPr>
          <w:sz w:val="24"/>
          <w:szCs w:val="24"/>
          <w:lang w:val="uk-UA"/>
        </w:rPr>
      </w:pPr>
      <w:r>
        <w:rPr>
          <w:sz w:val="24"/>
          <w:szCs w:val="24"/>
          <w:lang w:val="uk-UA"/>
        </w:rPr>
        <w:t>сприяє організації навчання безпечної праці</w:t>
      </w:r>
    </w:p>
    <w:p w:rsidR="00B90CCC" w:rsidRDefault="00B90CCC" w:rsidP="00A9519C">
      <w:pPr>
        <w:pStyle w:val="a3"/>
        <w:numPr>
          <w:ilvl w:val="0"/>
          <w:numId w:val="21"/>
        </w:numPr>
        <w:spacing w:after="0" w:line="240" w:lineRule="auto"/>
        <w:rPr>
          <w:sz w:val="24"/>
          <w:szCs w:val="24"/>
          <w:lang w:val="uk-UA"/>
        </w:rPr>
      </w:pPr>
      <w:r>
        <w:rPr>
          <w:sz w:val="24"/>
          <w:szCs w:val="24"/>
          <w:lang w:val="uk-UA"/>
        </w:rPr>
        <w:t>контролює готовність техніки і людей до безпечної праці</w:t>
      </w:r>
    </w:p>
    <w:p w:rsidR="00B90CCC" w:rsidRDefault="00B90CCC" w:rsidP="00B90CCC">
      <w:pPr>
        <w:spacing w:after="0" w:line="240" w:lineRule="auto"/>
        <w:ind w:left="708"/>
        <w:rPr>
          <w:sz w:val="24"/>
          <w:szCs w:val="24"/>
          <w:lang w:val="uk-UA"/>
        </w:rPr>
      </w:pPr>
      <w:r>
        <w:rPr>
          <w:sz w:val="24"/>
          <w:szCs w:val="24"/>
          <w:lang w:val="uk-UA"/>
        </w:rPr>
        <w:t>Фактична безпека праці обумовлена двома факторами:</w:t>
      </w:r>
    </w:p>
    <w:p w:rsidR="00B90CCC" w:rsidRDefault="00B90CCC" w:rsidP="00A9519C">
      <w:pPr>
        <w:pStyle w:val="a3"/>
        <w:numPr>
          <w:ilvl w:val="0"/>
          <w:numId w:val="22"/>
        </w:numPr>
        <w:spacing w:after="0" w:line="240" w:lineRule="auto"/>
        <w:rPr>
          <w:sz w:val="24"/>
          <w:szCs w:val="24"/>
          <w:lang w:val="uk-UA"/>
        </w:rPr>
      </w:pPr>
      <w:r>
        <w:rPr>
          <w:sz w:val="24"/>
          <w:szCs w:val="24"/>
          <w:lang w:val="uk-UA"/>
        </w:rPr>
        <w:t>загальна виробнича небезпека</w:t>
      </w:r>
    </w:p>
    <w:p w:rsidR="00B90CCC" w:rsidRDefault="00B90CCC" w:rsidP="00A9519C">
      <w:pPr>
        <w:pStyle w:val="a3"/>
        <w:numPr>
          <w:ilvl w:val="0"/>
          <w:numId w:val="22"/>
        </w:numPr>
        <w:spacing w:after="0" w:line="240" w:lineRule="auto"/>
        <w:rPr>
          <w:sz w:val="24"/>
          <w:szCs w:val="24"/>
          <w:lang w:val="uk-UA"/>
        </w:rPr>
      </w:pPr>
      <w:r>
        <w:rPr>
          <w:sz w:val="24"/>
          <w:szCs w:val="24"/>
          <w:lang w:val="uk-UA"/>
        </w:rPr>
        <w:t>рівень загального захисту людини від цих небезпек</w:t>
      </w:r>
    </w:p>
    <w:p w:rsidR="00B90CCC" w:rsidRDefault="00B90CCC" w:rsidP="00C35751">
      <w:pPr>
        <w:spacing w:after="0" w:line="240" w:lineRule="auto"/>
        <w:ind w:firstLine="709"/>
        <w:rPr>
          <w:sz w:val="24"/>
          <w:szCs w:val="24"/>
          <w:lang w:val="uk-UA"/>
        </w:rPr>
      </w:pPr>
      <w:r>
        <w:rPr>
          <w:sz w:val="24"/>
          <w:szCs w:val="24"/>
          <w:lang w:val="uk-UA"/>
        </w:rPr>
        <w:t xml:space="preserve">Створення безпечних умов праці людини і забезпечення БЖД є комплексною проблемою, </w:t>
      </w:r>
      <w:r w:rsidR="00C35751">
        <w:rPr>
          <w:sz w:val="24"/>
          <w:szCs w:val="24"/>
          <w:lang w:val="uk-UA"/>
        </w:rPr>
        <w:t>яка має розв’язуватися на державному, регіональному і місцевому рівнях</w:t>
      </w:r>
    </w:p>
    <w:p w:rsidR="00C35751" w:rsidRDefault="00C35751" w:rsidP="00C35751">
      <w:pPr>
        <w:spacing w:after="0" w:line="240" w:lineRule="auto"/>
        <w:ind w:firstLine="709"/>
        <w:rPr>
          <w:sz w:val="24"/>
          <w:szCs w:val="24"/>
          <w:lang w:val="uk-UA"/>
        </w:rPr>
      </w:pPr>
      <w:r>
        <w:rPr>
          <w:sz w:val="24"/>
          <w:szCs w:val="24"/>
          <w:lang w:val="uk-UA"/>
        </w:rPr>
        <w:t>Більш детально ці питання вивчає дисципліна «Охорона праці».</w:t>
      </w:r>
    </w:p>
    <w:p w:rsidR="00C35751" w:rsidRPr="00C35751" w:rsidRDefault="00C35751" w:rsidP="00C35751">
      <w:pPr>
        <w:spacing w:after="0" w:line="240" w:lineRule="auto"/>
        <w:ind w:firstLine="709"/>
        <w:rPr>
          <w:b/>
          <w:sz w:val="24"/>
          <w:szCs w:val="24"/>
          <w:lang w:val="uk-UA"/>
        </w:rPr>
      </w:pPr>
      <w:r w:rsidRPr="00C35751">
        <w:rPr>
          <w:b/>
          <w:sz w:val="24"/>
          <w:szCs w:val="24"/>
          <w:lang w:val="uk-UA"/>
        </w:rPr>
        <w:t xml:space="preserve">Підсистема забезпечення БЖД </w:t>
      </w:r>
      <w:r w:rsidRPr="00C35751">
        <w:rPr>
          <w:b/>
          <w:sz w:val="24"/>
          <w:szCs w:val="24"/>
          <w:u w:val="single"/>
          <w:lang w:val="uk-UA"/>
        </w:rPr>
        <w:t>в побуті</w:t>
      </w:r>
      <w:r w:rsidRPr="00C35751">
        <w:rPr>
          <w:b/>
          <w:sz w:val="24"/>
          <w:szCs w:val="24"/>
          <w:lang w:val="uk-UA"/>
        </w:rPr>
        <w:t xml:space="preserve"> розв’язує наступні проблеми </w:t>
      </w:r>
    </w:p>
    <w:p w:rsidR="00C35751" w:rsidRDefault="00C35751" w:rsidP="00A9519C">
      <w:pPr>
        <w:pStyle w:val="a3"/>
        <w:numPr>
          <w:ilvl w:val="0"/>
          <w:numId w:val="23"/>
        </w:numPr>
        <w:spacing w:after="0" w:line="240" w:lineRule="auto"/>
        <w:rPr>
          <w:sz w:val="24"/>
          <w:szCs w:val="24"/>
          <w:lang w:val="uk-UA"/>
        </w:rPr>
      </w:pPr>
      <w:r>
        <w:rPr>
          <w:sz w:val="24"/>
          <w:szCs w:val="24"/>
          <w:lang w:val="uk-UA"/>
        </w:rPr>
        <w:t>недопущення випадків забруднення середовища побутовими, виробничими чи іншими відходами</w:t>
      </w:r>
    </w:p>
    <w:p w:rsidR="00C35751" w:rsidRDefault="00C35751" w:rsidP="00A9519C">
      <w:pPr>
        <w:pStyle w:val="a3"/>
        <w:numPr>
          <w:ilvl w:val="0"/>
          <w:numId w:val="23"/>
        </w:numPr>
        <w:spacing w:after="0" w:line="240" w:lineRule="auto"/>
        <w:rPr>
          <w:sz w:val="24"/>
          <w:szCs w:val="24"/>
          <w:lang w:val="uk-UA"/>
        </w:rPr>
      </w:pPr>
      <w:r>
        <w:rPr>
          <w:sz w:val="24"/>
          <w:szCs w:val="24"/>
          <w:lang w:val="uk-UA"/>
        </w:rPr>
        <w:t>попередження випадків травматизму людей в побуті</w:t>
      </w:r>
    </w:p>
    <w:p w:rsidR="00C35751" w:rsidRDefault="00C35751" w:rsidP="00A9519C">
      <w:pPr>
        <w:pStyle w:val="a3"/>
        <w:numPr>
          <w:ilvl w:val="0"/>
          <w:numId w:val="23"/>
        </w:numPr>
        <w:spacing w:after="0" w:line="240" w:lineRule="auto"/>
        <w:rPr>
          <w:sz w:val="24"/>
          <w:szCs w:val="24"/>
          <w:lang w:val="uk-UA"/>
        </w:rPr>
      </w:pPr>
      <w:r>
        <w:rPr>
          <w:sz w:val="24"/>
          <w:szCs w:val="24"/>
          <w:lang w:val="uk-UA"/>
        </w:rPr>
        <w:t>контроль якості товарів, продуктів та напоїв, які вживаються населенням</w:t>
      </w:r>
    </w:p>
    <w:p w:rsidR="00E76C4C" w:rsidRDefault="00E76C4C" w:rsidP="00A9519C">
      <w:pPr>
        <w:pStyle w:val="a3"/>
        <w:numPr>
          <w:ilvl w:val="0"/>
          <w:numId w:val="23"/>
        </w:numPr>
        <w:spacing w:after="0" w:line="240" w:lineRule="auto"/>
        <w:rPr>
          <w:sz w:val="24"/>
          <w:szCs w:val="24"/>
          <w:lang w:val="uk-UA"/>
        </w:rPr>
      </w:pPr>
      <w:r>
        <w:rPr>
          <w:sz w:val="24"/>
          <w:szCs w:val="24"/>
          <w:lang w:val="uk-UA"/>
        </w:rPr>
        <w:t>проведення робот із забезпечення безпеки людей в місцях проведення культурно масових заходів</w:t>
      </w:r>
    </w:p>
    <w:p w:rsidR="00E76C4C" w:rsidRDefault="00E76C4C" w:rsidP="00A9519C">
      <w:pPr>
        <w:pStyle w:val="a3"/>
        <w:numPr>
          <w:ilvl w:val="0"/>
          <w:numId w:val="23"/>
        </w:numPr>
        <w:spacing w:after="0" w:line="240" w:lineRule="auto"/>
        <w:rPr>
          <w:sz w:val="24"/>
          <w:szCs w:val="24"/>
          <w:lang w:val="uk-UA"/>
        </w:rPr>
      </w:pPr>
      <w:r>
        <w:rPr>
          <w:sz w:val="24"/>
          <w:szCs w:val="24"/>
          <w:lang w:val="uk-UA"/>
        </w:rPr>
        <w:t>створення комфортних і безпечних умов життя в будинках і місцях відпочинку</w:t>
      </w:r>
    </w:p>
    <w:p w:rsidR="00E76C4C" w:rsidRDefault="00E76C4C" w:rsidP="00A9519C">
      <w:pPr>
        <w:pStyle w:val="a3"/>
        <w:numPr>
          <w:ilvl w:val="0"/>
          <w:numId w:val="23"/>
        </w:numPr>
        <w:spacing w:after="0" w:line="240" w:lineRule="auto"/>
        <w:rPr>
          <w:sz w:val="24"/>
          <w:szCs w:val="24"/>
          <w:lang w:val="uk-UA"/>
        </w:rPr>
      </w:pPr>
      <w:r>
        <w:rPr>
          <w:sz w:val="24"/>
          <w:szCs w:val="24"/>
          <w:lang w:val="uk-UA"/>
        </w:rPr>
        <w:t>забезпечення безпеки пересування людей будь-яким видом транспорту</w:t>
      </w:r>
    </w:p>
    <w:p w:rsidR="00E76C4C" w:rsidRDefault="00E76C4C" w:rsidP="00A9519C">
      <w:pPr>
        <w:pStyle w:val="a3"/>
        <w:numPr>
          <w:ilvl w:val="0"/>
          <w:numId w:val="23"/>
        </w:numPr>
        <w:spacing w:after="0" w:line="240" w:lineRule="auto"/>
        <w:rPr>
          <w:sz w:val="24"/>
          <w:szCs w:val="24"/>
          <w:lang w:val="uk-UA"/>
        </w:rPr>
      </w:pPr>
      <w:r>
        <w:rPr>
          <w:sz w:val="24"/>
          <w:szCs w:val="24"/>
          <w:lang w:val="uk-UA"/>
        </w:rPr>
        <w:t>створення умов для неперервної роботи служб екстреної допомоги (101, 102, 103, 104)</w:t>
      </w:r>
    </w:p>
    <w:p w:rsidR="00E76C4C" w:rsidRDefault="00E76C4C" w:rsidP="00A9519C">
      <w:pPr>
        <w:pStyle w:val="a3"/>
        <w:numPr>
          <w:ilvl w:val="0"/>
          <w:numId w:val="23"/>
        </w:numPr>
        <w:spacing w:after="0" w:line="240" w:lineRule="auto"/>
        <w:rPr>
          <w:sz w:val="24"/>
          <w:szCs w:val="24"/>
          <w:lang w:val="uk-UA"/>
        </w:rPr>
      </w:pPr>
      <w:r>
        <w:rPr>
          <w:sz w:val="24"/>
          <w:szCs w:val="24"/>
          <w:lang w:val="uk-UA"/>
        </w:rPr>
        <w:t>проведення профілактично-пояснювальних робіт серед населення з метою попередження нещасних випадків тощо</w:t>
      </w:r>
    </w:p>
    <w:p w:rsidR="00E76C4C" w:rsidRDefault="00E76C4C" w:rsidP="00E76C4C">
      <w:pPr>
        <w:spacing w:after="0" w:line="240" w:lineRule="auto"/>
        <w:ind w:firstLine="709"/>
        <w:rPr>
          <w:sz w:val="24"/>
          <w:szCs w:val="24"/>
          <w:lang w:val="uk-UA"/>
        </w:rPr>
      </w:pPr>
      <w:r>
        <w:rPr>
          <w:sz w:val="24"/>
          <w:szCs w:val="24"/>
          <w:lang w:val="uk-UA"/>
        </w:rPr>
        <w:t xml:space="preserve">Для забезпечення виконання цих задач використовуються відповідні засоби і методи захисту </w:t>
      </w:r>
    </w:p>
    <w:p w:rsidR="00E76C4C" w:rsidRDefault="00E76C4C" w:rsidP="00E76C4C">
      <w:pPr>
        <w:spacing w:after="0" w:line="240" w:lineRule="auto"/>
        <w:ind w:firstLine="709"/>
        <w:rPr>
          <w:sz w:val="24"/>
          <w:szCs w:val="24"/>
          <w:lang w:val="uk-UA"/>
        </w:rPr>
      </w:pPr>
      <w:r w:rsidRPr="00E76C4C">
        <w:rPr>
          <w:b/>
          <w:sz w:val="24"/>
          <w:szCs w:val="24"/>
          <w:lang w:val="uk-UA"/>
        </w:rPr>
        <w:lastRenderedPageBreak/>
        <w:t>Засіб</w:t>
      </w:r>
      <w:r>
        <w:rPr>
          <w:sz w:val="24"/>
          <w:szCs w:val="24"/>
          <w:lang w:val="uk-UA"/>
        </w:rPr>
        <w:t xml:space="preserve"> – прилад, знаряддя для виконання будь-якої дії</w:t>
      </w:r>
    </w:p>
    <w:p w:rsidR="00E76C4C" w:rsidRDefault="00E76C4C" w:rsidP="00E76C4C">
      <w:pPr>
        <w:spacing w:after="0" w:line="240" w:lineRule="auto"/>
        <w:ind w:firstLine="709"/>
        <w:rPr>
          <w:sz w:val="24"/>
          <w:szCs w:val="24"/>
          <w:lang w:val="uk-UA"/>
        </w:rPr>
      </w:pPr>
      <w:r w:rsidRPr="00E76C4C">
        <w:rPr>
          <w:b/>
          <w:sz w:val="24"/>
          <w:szCs w:val="24"/>
          <w:lang w:val="uk-UA"/>
        </w:rPr>
        <w:t>Метод (захід)</w:t>
      </w:r>
      <w:r>
        <w:rPr>
          <w:sz w:val="24"/>
          <w:szCs w:val="24"/>
          <w:lang w:val="uk-UA"/>
        </w:rPr>
        <w:t xml:space="preserve"> – дія при виконанні будь-якої роботи або здійснення будь-якої діяльності</w:t>
      </w:r>
    </w:p>
    <w:p w:rsidR="00E54D9C" w:rsidRPr="00E54D9C" w:rsidRDefault="00E76C4C" w:rsidP="00A9519C">
      <w:pPr>
        <w:pStyle w:val="a3"/>
        <w:numPr>
          <w:ilvl w:val="0"/>
          <w:numId w:val="18"/>
        </w:numPr>
        <w:spacing w:after="0" w:line="240" w:lineRule="auto"/>
        <w:jc w:val="center"/>
        <w:rPr>
          <w:b/>
          <w:sz w:val="24"/>
          <w:szCs w:val="24"/>
          <w:u w:val="single"/>
          <w:lang w:val="uk-UA"/>
        </w:rPr>
      </w:pPr>
      <w:r w:rsidRPr="00E54D9C">
        <w:rPr>
          <w:b/>
          <w:sz w:val="24"/>
          <w:szCs w:val="24"/>
          <w:u w:val="single"/>
          <w:lang w:val="uk-UA"/>
        </w:rPr>
        <w:t>Основні напрямки забезпечення БЖД</w:t>
      </w:r>
    </w:p>
    <w:p w:rsidR="00E54D9C" w:rsidRPr="00E54D9C" w:rsidRDefault="00E54D9C" w:rsidP="00E54D9C">
      <w:pPr>
        <w:spacing w:after="0" w:line="240" w:lineRule="auto"/>
        <w:ind w:firstLine="709"/>
        <w:rPr>
          <w:b/>
          <w:sz w:val="24"/>
          <w:szCs w:val="24"/>
          <w:lang w:val="uk-UA"/>
        </w:rPr>
      </w:pPr>
      <w:r w:rsidRPr="00E54D9C">
        <w:rPr>
          <w:b/>
          <w:sz w:val="24"/>
          <w:szCs w:val="24"/>
          <w:lang w:val="uk-UA"/>
        </w:rPr>
        <w:t xml:space="preserve">Основні направлення забезпечення безпеки життєдіяльності </w:t>
      </w:r>
    </w:p>
    <w:p w:rsidR="00E54D9C" w:rsidRPr="00E54D9C" w:rsidRDefault="00E54D9C" w:rsidP="00A9519C">
      <w:pPr>
        <w:pStyle w:val="a3"/>
        <w:numPr>
          <w:ilvl w:val="0"/>
          <w:numId w:val="24"/>
        </w:numPr>
        <w:spacing w:after="0" w:line="240" w:lineRule="auto"/>
        <w:rPr>
          <w:b/>
          <w:sz w:val="24"/>
          <w:szCs w:val="24"/>
          <w:lang w:val="uk-UA"/>
        </w:rPr>
      </w:pPr>
      <w:r w:rsidRPr="00E54D9C">
        <w:rPr>
          <w:b/>
          <w:i/>
          <w:sz w:val="24"/>
          <w:szCs w:val="24"/>
          <w:lang w:val="uk-UA"/>
        </w:rPr>
        <w:t>Забезпечення природної безпеки, яке потребує</w:t>
      </w:r>
    </w:p>
    <w:p w:rsidR="00E54D9C" w:rsidRDefault="00E54D9C" w:rsidP="00A9519C">
      <w:pPr>
        <w:pStyle w:val="a3"/>
        <w:numPr>
          <w:ilvl w:val="0"/>
          <w:numId w:val="23"/>
        </w:numPr>
        <w:spacing w:after="0" w:line="240" w:lineRule="auto"/>
        <w:rPr>
          <w:sz w:val="24"/>
          <w:szCs w:val="24"/>
          <w:lang w:val="uk-UA"/>
        </w:rPr>
      </w:pPr>
      <w:r>
        <w:rPr>
          <w:sz w:val="24"/>
          <w:szCs w:val="24"/>
          <w:lang w:val="uk-UA"/>
        </w:rPr>
        <w:t>розробка природоохоронних законів і їх сурове дотримання</w:t>
      </w:r>
    </w:p>
    <w:p w:rsidR="00E54D9C" w:rsidRDefault="00E54D9C" w:rsidP="00A9519C">
      <w:pPr>
        <w:pStyle w:val="a3"/>
        <w:numPr>
          <w:ilvl w:val="0"/>
          <w:numId w:val="23"/>
        </w:numPr>
        <w:spacing w:after="0" w:line="240" w:lineRule="auto"/>
        <w:rPr>
          <w:sz w:val="24"/>
          <w:szCs w:val="24"/>
          <w:lang w:val="uk-UA"/>
        </w:rPr>
      </w:pPr>
      <w:r>
        <w:rPr>
          <w:sz w:val="24"/>
          <w:szCs w:val="24"/>
          <w:lang w:val="uk-UA"/>
        </w:rPr>
        <w:t>постійне проведення моніторингу природних небезпек</w:t>
      </w:r>
    </w:p>
    <w:p w:rsidR="00E54D9C" w:rsidRDefault="00E54D9C" w:rsidP="00A9519C">
      <w:pPr>
        <w:pStyle w:val="a3"/>
        <w:numPr>
          <w:ilvl w:val="0"/>
          <w:numId w:val="23"/>
        </w:numPr>
        <w:spacing w:after="0" w:line="240" w:lineRule="auto"/>
        <w:rPr>
          <w:sz w:val="24"/>
          <w:szCs w:val="24"/>
          <w:lang w:val="uk-UA"/>
        </w:rPr>
      </w:pPr>
      <w:r>
        <w:rPr>
          <w:sz w:val="24"/>
          <w:szCs w:val="24"/>
          <w:lang w:val="uk-UA"/>
        </w:rPr>
        <w:t>проведення комплексного природоохоронного землекористування і видобутку корисних копалин</w:t>
      </w:r>
    </w:p>
    <w:p w:rsidR="00E54D9C" w:rsidRDefault="00E54D9C" w:rsidP="00A9519C">
      <w:pPr>
        <w:pStyle w:val="a3"/>
        <w:numPr>
          <w:ilvl w:val="0"/>
          <w:numId w:val="23"/>
        </w:numPr>
        <w:spacing w:after="0" w:line="240" w:lineRule="auto"/>
        <w:rPr>
          <w:sz w:val="24"/>
          <w:szCs w:val="24"/>
          <w:lang w:val="uk-UA"/>
        </w:rPr>
      </w:pPr>
      <w:r>
        <w:rPr>
          <w:sz w:val="24"/>
          <w:szCs w:val="24"/>
          <w:lang w:val="uk-UA"/>
        </w:rPr>
        <w:t>фінансування заходів, направлених на захист природного середовища</w:t>
      </w:r>
    </w:p>
    <w:p w:rsidR="00E54D9C" w:rsidRDefault="00E54D9C" w:rsidP="00A9519C">
      <w:pPr>
        <w:pStyle w:val="a3"/>
        <w:numPr>
          <w:ilvl w:val="0"/>
          <w:numId w:val="23"/>
        </w:numPr>
        <w:spacing w:after="0" w:line="240" w:lineRule="auto"/>
        <w:rPr>
          <w:sz w:val="24"/>
          <w:szCs w:val="24"/>
          <w:lang w:val="uk-UA"/>
        </w:rPr>
      </w:pPr>
      <w:r>
        <w:rPr>
          <w:sz w:val="24"/>
          <w:szCs w:val="24"/>
          <w:lang w:val="uk-UA"/>
        </w:rPr>
        <w:t xml:space="preserve">своєчасне проведення профілактичних заходів для попередження виникнення і розвитку епідемій, епізоотій, епіфітотій, </w:t>
      </w:r>
    </w:p>
    <w:p w:rsidR="00E54D9C" w:rsidRDefault="00E54D9C" w:rsidP="00A9519C">
      <w:pPr>
        <w:pStyle w:val="a3"/>
        <w:numPr>
          <w:ilvl w:val="0"/>
          <w:numId w:val="23"/>
        </w:numPr>
        <w:spacing w:after="0" w:line="240" w:lineRule="auto"/>
        <w:rPr>
          <w:sz w:val="24"/>
          <w:szCs w:val="24"/>
          <w:lang w:val="uk-UA"/>
        </w:rPr>
      </w:pPr>
      <w:r>
        <w:rPr>
          <w:sz w:val="24"/>
          <w:szCs w:val="24"/>
          <w:lang w:val="uk-UA"/>
        </w:rPr>
        <w:t>недопущення промислових та інших викидів небезпечних речовин в атмосферу чи водойми</w:t>
      </w:r>
    </w:p>
    <w:p w:rsidR="00E54D9C" w:rsidRDefault="00E54D9C" w:rsidP="00A9519C">
      <w:pPr>
        <w:pStyle w:val="a3"/>
        <w:numPr>
          <w:ilvl w:val="0"/>
          <w:numId w:val="23"/>
        </w:numPr>
        <w:spacing w:after="0" w:line="240" w:lineRule="auto"/>
        <w:rPr>
          <w:sz w:val="24"/>
          <w:szCs w:val="24"/>
          <w:lang w:val="uk-UA"/>
        </w:rPr>
      </w:pPr>
      <w:r>
        <w:rPr>
          <w:sz w:val="24"/>
          <w:szCs w:val="24"/>
          <w:lang w:val="uk-UA"/>
        </w:rPr>
        <w:t xml:space="preserve">використання промислових очисних споруджень </w:t>
      </w:r>
    </w:p>
    <w:p w:rsidR="00E54D9C" w:rsidRDefault="00E54D9C" w:rsidP="00A9519C">
      <w:pPr>
        <w:pStyle w:val="a3"/>
        <w:numPr>
          <w:ilvl w:val="0"/>
          <w:numId w:val="23"/>
        </w:numPr>
        <w:spacing w:after="0" w:line="240" w:lineRule="auto"/>
        <w:rPr>
          <w:sz w:val="24"/>
          <w:szCs w:val="24"/>
          <w:lang w:val="uk-UA"/>
        </w:rPr>
      </w:pPr>
      <w:r>
        <w:rPr>
          <w:sz w:val="24"/>
          <w:szCs w:val="24"/>
          <w:lang w:val="uk-UA"/>
        </w:rPr>
        <w:t>своєчасне і відповідне використання в сільському господарстві мінеральних добрив і ядо</w:t>
      </w:r>
      <w:r w:rsidR="00E171E8">
        <w:rPr>
          <w:sz w:val="24"/>
          <w:szCs w:val="24"/>
          <w:lang w:val="uk-UA"/>
        </w:rPr>
        <w:t xml:space="preserve">витих </w:t>
      </w:r>
      <w:r>
        <w:rPr>
          <w:sz w:val="24"/>
          <w:szCs w:val="24"/>
          <w:lang w:val="uk-UA"/>
        </w:rPr>
        <w:t>хімікатів</w:t>
      </w:r>
    </w:p>
    <w:p w:rsidR="00E95015" w:rsidRDefault="00E95015">
      <w:pPr>
        <w:rPr>
          <w:sz w:val="24"/>
          <w:szCs w:val="24"/>
          <w:lang w:val="uk-UA"/>
        </w:rPr>
      </w:pPr>
      <w:r>
        <w:rPr>
          <w:sz w:val="24"/>
          <w:szCs w:val="24"/>
          <w:lang w:val="uk-UA"/>
        </w:rPr>
        <w:br w:type="page"/>
      </w:r>
    </w:p>
    <w:p w:rsidR="00E54D9C" w:rsidRPr="00E54D9C" w:rsidRDefault="00E54D9C" w:rsidP="00E54D9C">
      <w:pPr>
        <w:spacing w:after="0" w:line="240" w:lineRule="auto"/>
        <w:jc w:val="center"/>
        <w:rPr>
          <w:b/>
          <w:sz w:val="24"/>
          <w:szCs w:val="24"/>
          <w:u w:val="single"/>
          <w:lang w:val="uk-UA"/>
        </w:rPr>
      </w:pPr>
      <w:r w:rsidRPr="00E54D9C">
        <w:rPr>
          <w:b/>
          <w:sz w:val="24"/>
          <w:szCs w:val="24"/>
          <w:u w:val="single"/>
          <w:lang w:val="uk-UA"/>
        </w:rPr>
        <w:lastRenderedPageBreak/>
        <w:t>Вступ</w:t>
      </w:r>
    </w:p>
    <w:p w:rsidR="00E54D9C" w:rsidRDefault="00C246C3" w:rsidP="00E54D9C">
      <w:pPr>
        <w:spacing w:after="0" w:line="240" w:lineRule="auto"/>
        <w:ind w:firstLine="709"/>
        <w:rPr>
          <w:sz w:val="24"/>
          <w:szCs w:val="24"/>
          <w:lang w:val="uk-UA"/>
        </w:rPr>
      </w:pPr>
      <w:r>
        <w:rPr>
          <w:sz w:val="24"/>
          <w:szCs w:val="24"/>
          <w:lang w:val="uk-UA"/>
        </w:rPr>
        <w:t xml:space="preserve">Людина, на протязі всього життя знаходиться в оточенні небезпек як з боку оточуючого середовища, так і з боку небезпеки відносно інших людей. Об’єктами впливу небезпек можуть стати як окрема людина, соціальна група, державне суспільство чи суспільство в цілому, так і природне середовище. Як захиститись від усіх небезпек можна визначити лише після вивчення характеристик цих небезпек і способів їх виявлення. </w:t>
      </w:r>
    </w:p>
    <w:p w:rsidR="00C246C3" w:rsidRDefault="00C246C3" w:rsidP="00E54D9C">
      <w:pPr>
        <w:spacing w:after="0" w:line="240" w:lineRule="auto"/>
        <w:ind w:firstLine="709"/>
        <w:rPr>
          <w:sz w:val="24"/>
          <w:szCs w:val="24"/>
          <w:lang w:val="uk-UA"/>
        </w:rPr>
      </w:pPr>
      <w:r>
        <w:rPr>
          <w:sz w:val="24"/>
          <w:szCs w:val="24"/>
          <w:lang w:val="uk-UA"/>
        </w:rPr>
        <w:t>Небезпека є загальним поняттям, під яким слід розуміти будь-що, що може нанести шкоду будь-чому чи будь-кому. Діапазон небезпек дуже великий. Починаючи від гострого предмету, який може поранити людини, і аж до глобальних катастроф.</w:t>
      </w:r>
    </w:p>
    <w:p w:rsidR="00C246C3" w:rsidRDefault="00C246C3" w:rsidP="00E54D9C">
      <w:pPr>
        <w:spacing w:after="0" w:line="240" w:lineRule="auto"/>
        <w:ind w:firstLine="709"/>
        <w:rPr>
          <w:sz w:val="24"/>
          <w:szCs w:val="24"/>
          <w:lang w:val="uk-UA"/>
        </w:rPr>
      </w:pPr>
      <w:r>
        <w:rPr>
          <w:sz w:val="24"/>
          <w:szCs w:val="24"/>
          <w:lang w:val="uk-UA"/>
        </w:rPr>
        <w:t xml:space="preserve">Небезпеки – це явища, процеси, об’єкти, які здатні за певних </w:t>
      </w:r>
      <w:r w:rsidR="003C56DB">
        <w:rPr>
          <w:sz w:val="24"/>
          <w:szCs w:val="24"/>
          <w:lang w:val="uk-UA"/>
        </w:rPr>
        <w:t>обставин завдати шкоду людині або оточуючому середовищу.</w:t>
      </w:r>
    </w:p>
    <w:p w:rsidR="003C56DB" w:rsidRDefault="003C56DB" w:rsidP="003C56DB">
      <w:pPr>
        <w:spacing w:after="0" w:line="240" w:lineRule="auto"/>
        <w:ind w:firstLine="709"/>
        <w:rPr>
          <w:sz w:val="24"/>
          <w:szCs w:val="24"/>
          <w:lang w:val="uk-UA"/>
        </w:rPr>
      </w:pPr>
      <w:r>
        <w:rPr>
          <w:sz w:val="24"/>
          <w:szCs w:val="24"/>
          <w:lang w:val="uk-UA"/>
        </w:rPr>
        <w:t xml:space="preserve">Небезпек існує безліч, і тому їх класифікація може бути різноманітною. Найчастіше за все людей хвилюють причини виникнення небезпек та їх можливі наслідки. </w:t>
      </w:r>
    </w:p>
    <w:p w:rsidR="003C56DB" w:rsidRPr="003C56DB" w:rsidRDefault="003C56DB" w:rsidP="00A9519C">
      <w:pPr>
        <w:pStyle w:val="a3"/>
        <w:numPr>
          <w:ilvl w:val="0"/>
          <w:numId w:val="25"/>
        </w:numPr>
        <w:spacing w:after="0" w:line="240" w:lineRule="auto"/>
        <w:jc w:val="center"/>
        <w:rPr>
          <w:b/>
          <w:sz w:val="24"/>
          <w:szCs w:val="24"/>
          <w:lang w:val="uk-UA"/>
        </w:rPr>
      </w:pPr>
      <w:r w:rsidRPr="003C56DB">
        <w:rPr>
          <w:b/>
          <w:sz w:val="24"/>
          <w:szCs w:val="24"/>
          <w:lang w:val="uk-UA"/>
        </w:rPr>
        <w:t>Класифікація небезпек</w:t>
      </w:r>
    </w:p>
    <w:p w:rsidR="000E0EC3" w:rsidRDefault="008163BD" w:rsidP="00E54D9C">
      <w:pPr>
        <w:spacing w:after="0" w:line="240" w:lineRule="auto"/>
        <w:ind w:firstLine="709"/>
        <w:rPr>
          <w:sz w:val="24"/>
          <w:szCs w:val="24"/>
          <w:lang w:val="uk-UA"/>
        </w:rPr>
      </w:pPr>
      <w:r>
        <w:rPr>
          <w:noProof/>
          <w:sz w:val="24"/>
          <w:szCs w:val="24"/>
          <w:lang w:eastAsia="ru-RU"/>
        </w:rPr>
        <w:pict>
          <v:shape id="_x0000_s1083" type="#_x0000_t202" style="position:absolute;left:0;text-align:left;margin-left:189.2pt;margin-top:5.8pt;width:85.8pt;height:16.25pt;z-index:251735040;v-text-anchor:middle">
            <v:textbox style="mso-next-textbox:#_x0000_s1083" inset="0,0,0,0">
              <w:txbxContent>
                <w:p w:rsidR="00204FBC" w:rsidRPr="003C56DB" w:rsidRDefault="00204FBC" w:rsidP="003C56DB">
                  <w:pPr>
                    <w:jc w:val="center"/>
                    <w:rPr>
                      <w:lang w:val="uk-UA"/>
                    </w:rPr>
                  </w:pPr>
                  <w:r>
                    <w:rPr>
                      <w:lang w:val="uk-UA"/>
                    </w:rPr>
                    <w:t>Небезпеки</w:t>
                  </w:r>
                </w:p>
              </w:txbxContent>
            </v:textbox>
          </v:shape>
        </w:pict>
      </w:r>
    </w:p>
    <w:p w:rsidR="000E0EC3" w:rsidRPr="000E0EC3" w:rsidRDefault="008163BD" w:rsidP="000E0EC3">
      <w:pPr>
        <w:spacing w:after="0" w:line="240" w:lineRule="auto"/>
        <w:rPr>
          <w:sz w:val="24"/>
          <w:szCs w:val="24"/>
          <w:lang w:val="uk-UA"/>
        </w:rPr>
      </w:pPr>
      <w:r>
        <w:rPr>
          <w:noProof/>
          <w:sz w:val="24"/>
          <w:szCs w:val="24"/>
          <w:lang w:eastAsia="ru-RU"/>
        </w:rPr>
        <w:pict>
          <v:shape id="_x0000_s1096" type="#_x0000_t32" style="position:absolute;margin-left:58.3pt;margin-top:14.3pt;width:335.6pt;height:0;z-index:251748352" o:connectortype="straight"/>
        </w:pict>
      </w:r>
      <w:r>
        <w:rPr>
          <w:noProof/>
          <w:sz w:val="24"/>
          <w:szCs w:val="24"/>
          <w:lang w:eastAsia="ru-RU"/>
        </w:rPr>
        <w:pict>
          <v:shape id="_x0000_s1120" type="#_x0000_t32" style="position:absolute;margin-left:58.3pt;margin-top:14.3pt;width:0;height:19.45pt;z-index:251760640" o:connectortype="straight">
            <v:stroke endarrow="block"/>
          </v:shape>
        </w:pict>
      </w:r>
      <w:r>
        <w:rPr>
          <w:noProof/>
          <w:sz w:val="24"/>
          <w:szCs w:val="24"/>
          <w:lang w:eastAsia="ru-RU"/>
        </w:rPr>
        <w:pict>
          <v:shape id="_x0000_s1122" type="#_x0000_t32" style="position:absolute;margin-left:233pt;margin-top:14.25pt;width:.05pt;height:19.45pt;z-index:251762688" o:connectortype="straight">
            <v:stroke endarrow="block"/>
          </v:shape>
        </w:pict>
      </w:r>
      <w:r>
        <w:rPr>
          <w:noProof/>
          <w:sz w:val="24"/>
          <w:szCs w:val="24"/>
          <w:lang w:eastAsia="ru-RU"/>
        </w:rPr>
        <w:pict>
          <v:shape id="_x0000_s1121" type="#_x0000_t32" style="position:absolute;margin-left:393.9pt;margin-top:14.3pt;width:0;height:19.45pt;z-index:251761664" o:connectortype="straight">
            <v:stroke endarrow="block"/>
          </v:shape>
        </w:pict>
      </w:r>
    </w:p>
    <w:p w:rsidR="000E0EC3" w:rsidRPr="000E0EC3" w:rsidRDefault="000E0EC3" w:rsidP="000E0EC3">
      <w:pPr>
        <w:spacing w:after="0" w:line="240" w:lineRule="auto"/>
        <w:rPr>
          <w:sz w:val="24"/>
          <w:szCs w:val="24"/>
          <w:lang w:val="uk-UA"/>
        </w:rPr>
      </w:pPr>
    </w:p>
    <w:p w:rsidR="000E0EC3" w:rsidRPr="000E0EC3" w:rsidRDefault="008163BD" w:rsidP="000E0EC3">
      <w:pPr>
        <w:spacing w:after="0" w:line="240" w:lineRule="auto"/>
        <w:rPr>
          <w:sz w:val="24"/>
          <w:szCs w:val="24"/>
          <w:lang w:val="uk-UA"/>
        </w:rPr>
      </w:pPr>
      <w:r>
        <w:rPr>
          <w:noProof/>
          <w:sz w:val="24"/>
          <w:szCs w:val="24"/>
          <w:lang w:eastAsia="ru-RU"/>
        </w:rPr>
        <w:pict>
          <v:group id="_x0000_s1134" style="position:absolute;margin-left:-26.25pt;margin-top:13.05pt;width:25.7pt;height:95.15pt;rotation:180;z-index:251784192" coordorigin="10756,12046" coordsize="514,1903">
            <v:shape id="_x0000_s1135" type="#_x0000_t32" style="position:absolute;left:11257;top:12046;width:13;height:1903" o:connectortype="straight"/>
            <v:shape id="_x0000_s1136" type="#_x0000_t32" style="position:absolute;left:10769;top:12046;width:501;height:1" o:connectortype="straight"/>
            <v:shape id="_x0000_s1137" type="#_x0000_t32" style="position:absolute;left:10756;top:13948;width:501;height:1" o:connectortype="straight"/>
            <v:shape id="_x0000_s1138" type="#_x0000_t32" style="position:absolute;left:10769;top:13023;width:501;height:1" o:connectortype="straight"/>
          </v:group>
        </w:pict>
      </w:r>
      <w:r>
        <w:rPr>
          <w:noProof/>
          <w:sz w:val="24"/>
          <w:szCs w:val="24"/>
          <w:lang w:eastAsia="ru-RU"/>
        </w:rPr>
        <w:pict>
          <v:shape id="_x0000_s1084" type="#_x0000_t202" style="position:absolute;margin-left:-.55pt;margin-top:4.4pt;width:117.75pt;height:16.25pt;z-index:251763712;v-text-anchor:middle" o:regroupid="4">
            <v:textbox style="mso-next-textbox:#_x0000_s1084" inset="0,0,0,0">
              <w:txbxContent>
                <w:p w:rsidR="00204FBC" w:rsidRPr="003C56DB" w:rsidRDefault="00204FBC" w:rsidP="003C56DB">
                  <w:pPr>
                    <w:jc w:val="center"/>
                    <w:rPr>
                      <w:sz w:val="24"/>
                      <w:szCs w:val="24"/>
                      <w:lang w:val="uk-UA"/>
                    </w:rPr>
                  </w:pPr>
                  <w:r>
                    <w:rPr>
                      <w:sz w:val="24"/>
                      <w:szCs w:val="24"/>
                      <w:lang w:val="uk-UA"/>
                    </w:rPr>
                    <w:t xml:space="preserve">Природні </w:t>
                  </w:r>
                </w:p>
              </w:txbxContent>
            </v:textbox>
          </v:shape>
        </w:pict>
      </w:r>
      <w:r>
        <w:rPr>
          <w:noProof/>
          <w:sz w:val="24"/>
          <w:szCs w:val="24"/>
          <w:lang w:eastAsia="ru-RU"/>
        </w:rPr>
        <w:pict>
          <v:group id="_x0000_s1133" style="position:absolute;margin-left:452.75pt;margin-top:13.15pt;width:25.7pt;height:95.15pt;z-index:251783168" coordorigin="10756,12046" coordsize="514,1903">
            <v:shape id="_x0000_s1129" type="#_x0000_t32" style="position:absolute;left:11257;top:12046;width:13;height:1903" o:connectortype="straight"/>
            <v:shape id="_x0000_s1130" type="#_x0000_t32" style="position:absolute;left:10769;top:12046;width:501;height:1" o:connectortype="straight"/>
            <v:shape id="_x0000_s1131" type="#_x0000_t32" style="position:absolute;left:10756;top:13948;width:501;height:1" o:connectortype="straight"/>
            <v:shape id="_x0000_s1132" type="#_x0000_t32" style="position:absolute;left:10769;top:13023;width:501;height:1" o:connectortype="straight"/>
          </v:group>
        </w:pict>
      </w:r>
      <w:r>
        <w:rPr>
          <w:noProof/>
          <w:sz w:val="24"/>
          <w:szCs w:val="24"/>
          <w:lang w:eastAsia="ru-RU"/>
        </w:rPr>
        <w:pict>
          <v:shape id="_x0000_s1125" type="#_x0000_t32" style="position:absolute;margin-left:155.35pt;margin-top:13.15pt;width:18.75pt;height:0;z-index:251774976" o:connectortype="straight"/>
        </w:pict>
      </w:r>
      <w:r>
        <w:rPr>
          <w:noProof/>
          <w:sz w:val="24"/>
          <w:szCs w:val="24"/>
          <w:lang w:eastAsia="ru-RU"/>
        </w:rPr>
        <w:pict>
          <v:shape id="_x0000_s1124" type="#_x0000_t32" style="position:absolute;margin-left:155.35pt;margin-top:13.15pt;width:.65pt;height:95.15pt;z-index:251773952" o:connectortype="straight"/>
        </w:pict>
      </w:r>
      <w:r>
        <w:rPr>
          <w:noProof/>
          <w:sz w:val="24"/>
          <w:szCs w:val="24"/>
          <w:lang w:eastAsia="ru-RU"/>
        </w:rPr>
        <w:pict>
          <v:shape id="_x0000_s1107" type="#_x0000_t202" style="position:absolute;margin-left:335.65pt;margin-top:4.4pt;width:117.75pt;height:16.25pt;z-index:251770880;v-text-anchor:middle" o:regroupid="4">
            <v:textbox style="mso-next-textbox:#_x0000_s1107" inset="0,0,0,0">
              <w:txbxContent>
                <w:p w:rsidR="00204FBC" w:rsidRPr="003C56DB" w:rsidRDefault="00204FBC" w:rsidP="003C56DB">
                  <w:pPr>
                    <w:jc w:val="center"/>
                    <w:rPr>
                      <w:sz w:val="24"/>
                      <w:szCs w:val="24"/>
                      <w:lang w:val="uk-UA"/>
                    </w:rPr>
                  </w:pPr>
                  <w:r>
                    <w:rPr>
                      <w:sz w:val="24"/>
                      <w:szCs w:val="24"/>
                      <w:lang w:val="uk-UA"/>
                    </w:rPr>
                    <w:t>Соціальні</w:t>
                  </w:r>
                </w:p>
              </w:txbxContent>
            </v:textbox>
          </v:shape>
        </w:pict>
      </w:r>
      <w:r>
        <w:rPr>
          <w:noProof/>
          <w:sz w:val="24"/>
          <w:szCs w:val="24"/>
          <w:lang w:eastAsia="ru-RU"/>
        </w:rPr>
        <w:pict>
          <v:shape id="_x0000_s1106" type="#_x0000_t202" style="position:absolute;margin-left:174.1pt;margin-top:4.4pt;width:117.75pt;height:16.25pt;z-index:251769856;v-text-anchor:middle" o:regroupid="4">
            <v:textbox style="mso-next-textbox:#_x0000_s1106" inset="0,0,0,0">
              <w:txbxContent>
                <w:p w:rsidR="00204FBC" w:rsidRPr="003C56DB" w:rsidRDefault="00204FBC" w:rsidP="003C56DB">
                  <w:pPr>
                    <w:jc w:val="center"/>
                    <w:rPr>
                      <w:sz w:val="24"/>
                      <w:szCs w:val="24"/>
                      <w:lang w:val="uk-UA"/>
                    </w:rPr>
                  </w:pPr>
                  <w:r>
                    <w:rPr>
                      <w:sz w:val="24"/>
                      <w:szCs w:val="24"/>
                      <w:lang w:val="uk-UA"/>
                    </w:rPr>
                    <w:t xml:space="preserve">Техногенні </w:t>
                  </w:r>
                </w:p>
              </w:txbxContent>
            </v:textbox>
          </v:shape>
        </w:pict>
      </w:r>
    </w:p>
    <w:p w:rsidR="000E0EC3" w:rsidRPr="000E0EC3" w:rsidRDefault="000E0EC3" w:rsidP="000E0EC3">
      <w:pPr>
        <w:spacing w:after="0" w:line="240" w:lineRule="auto"/>
        <w:rPr>
          <w:sz w:val="24"/>
          <w:szCs w:val="24"/>
          <w:lang w:val="uk-UA"/>
        </w:rPr>
      </w:pPr>
    </w:p>
    <w:p w:rsidR="000E0EC3" w:rsidRPr="000E0EC3" w:rsidRDefault="008163BD" w:rsidP="000E0EC3">
      <w:pPr>
        <w:spacing w:after="0" w:line="240" w:lineRule="auto"/>
        <w:rPr>
          <w:sz w:val="24"/>
          <w:szCs w:val="24"/>
          <w:lang w:val="uk-UA"/>
        </w:rPr>
      </w:pPr>
      <w:r>
        <w:rPr>
          <w:noProof/>
          <w:sz w:val="24"/>
          <w:szCs w:val="24"/>
          <w:lang w:eastAsia="ru-RU"/>
        </w:rPr>
        <w:pict>
          <v:shape id="_x0000_s1101" type="#_x0000_t202" style="position:absolute;margin-left:174.1pt;margin-top:7.65pt;width:117.75pt;height:16.25pt;z-index:251768832;v-text-anchor:middle" o:regroupid="4">
            <v:textbox style="mso-next-textbox:#_x0000_s1101" inset="0,0,0,0">
              <w:txbxContent>
                <w:p w:rsidR="00204FBC" w:rsidRPr="003C56DB" w:rsidRDefault="00204FBC" w:rsidP="003C56DB">
                  <w:pPr>
                    <w:jc w:val="center"/>
                    <w:rPr>
                      <w:sz w:val="24"/>
                      <w:szCs w:val="24"/>
                      <w:lang w:val="uk-UA"/>
                    </w:rPr>
                  </w:pPr>
                  <w:r>
                    <w:rPr>
                      <w:sz w:val="24"/>
                      <w:szCs w:val="24"/>
                      <w:lang w:val="uk-UA"/>
                    </w:rPr>
                    <w:t>Механічні</w:t>
                  </w:r>
                </w:p>
              </w:txbxContent>
            </v:textbox>
          </v:shape>
        </w:pict>
      </w:r>
    </w:p>
    <w:p w:rsidR="00C246C3" w:rsidRDefault="008163BD" w:rsidP="000E0EC3">
      <w:pPr>
        <w:spacing w:after="0" w:line="240" w:lineRule="auto"/>
        <w:rPr>
          <w:sz w:val="24"/>
          <w:szCs w:val="24"/>
          <w:lang w:val="uk-UA"/>
        </w:rPr>
      </w:pPr>
      <w:r>
        <w:rPr>
          <w:noProof/>
          <w:sz w:val="24"/>
          <w:szCs w:val="24"/>
          <w:lang w:eastAsia="ru-RU"/>
        </w:rPr>
        <w:pict>
          <v:shape id="_x0000_s1110" type="#_x0000_t202" style="position:absolute;margin-left:-.55pt;margin-top:8.05pt;width:117.75pt;height:16.25pt;z-index:251772928;v-text-anchor:middle" o:regroupid="4">
            <v:textbox style="mso-next-textbox:#_x0000_s1110" inset="0,0,0,0">
              <w:txbxContent>
                <w:p w:rsidR="00204FBC" w:rsidRPr="003C56DB" w:rsidRDefault="00204FBC" w:rsidP="000E0EC3">
                  <w:pPr>
                    <w:jc w:val="center"/>
                    <w:rPr>
                      <w:sz w:val="24"/>
                      <w:szCs w:val="24"/>
                      <w:lang w:val="uk-UA"/>
                    </w:rPr>
                  </w:pPr>
                  <w:r>
                    <w:rPr>
                      <w:sz w:val="24"/>
                      <w:szCs w:val="24"/>
                      <w:lang w:val="uk-UA"/>
                    </w:rPr>
                    <w:t xml:space="preserve">Стихійні лиха </w:t>
                  </w:r>
                </w:p>
              </w:txbxContent>
            </v:textbox>
          </v:shape>
        </w:pict>
      </w:r>
      <w:r>
        <w:rPr>
          <w:noProof/>
          <w:sz w:val="24"/>
          <w:szCs w:val="24"/>
          <w:lang w:eastAsia="ru-RU"/>
        </w:rPr>
        <w:pict>
          <v:shape id="_x0000_s1128" type="#_x0000_t32" style="position:absolute;margin-left:155.35pt;margin-top:1.35pt;width:18.75pt;height:0;z-index:251778048" o:connectortype="straight"/>
        </w:pict>
      </w:r>
      <w:r>
        <w:rPr>
          <w:noProof/>
          <w:sz w:val="24"/>
          <w:szCs w:val="24"/>
          <w:lang w:eastAsia="ru-RU"/>
        </w:rPr>
        <w:pict>
          <v:shape id="_x0000_s1097" type="#_x0000_t202" style="position:absolute;margin-left:335.65pt;margin-top:9.3pt;width:117.75pt;height:16.25pt;z-index:251764736;v-text-anchor:middle" o:regroupid="4">
            <v:textbox style="mso-next-textbox:#_x0000_s1097" inset="0,0,0,0">
              <w:txbxContent>
                <w:p w:rsidR="00204FBC" w:rsidRPr="003C56DB" w:rsidRDefault="00204FBC" w:rsidP="003C56DB">
                  <w:pPr>
                    <w:jc w:val="center"/>
                    <w:rPr>
                      <w:sz w:val="24"/>
                      <w:szCs w:val="24"/>
                      <w:lang w:val="uk-UA"/>
                    </w:rPr>
                  </w:pPr>
                  <w:r w:rsidRPr="003C56DB">
                    <w:rPr>
                      <w:sz w:val="24"/>
                      <w:szCs w:val="24"/>
                      <w:lang w:val="uk-UA"/>
                    </w:rPr>
                    <w:t>В соціальних групах</w:t>
                  </w:r>
                </w:p>
              </w:txbxContent>
            </v:textbox>
          </v:shape>
        </w:pict>
      </w:r>
    </w:p>
    <w:p w:rsidR="000E0EC3" w:rsidRDefault="008163BD" w:rsidP="000E0EC3">
      <w:pPr>
        <w:spacing w:after="0" w:line="240" w:lineRule="auto"/>
        <w:rPr>
          <w:sz w:val="24"/>
          <w:szCs w:val="24"/>
          <w:lang w:val="uk-UA"/>
        </w:rPr>
      </w:pPr>
      <w:r>
        <w:rPr>
          <w:noProof/>
          <w:sz w:val="24"/>
          <w:szCs w:val="24"/>
          <w:lang w:eastAsia="ru-RU"/>
        </w:rPr>
        <w:pict>
          <v:shape id="_x0000_s1100" type="#_x0000_t202" style="position:absolute;margin-left:174.1pt;margin-top:9.65pt;width:117.75pt;height:16.25pt;z-index:251767808;v-text-anchor:middle" o:regroupid="4">
            <v:textbox style="mso-next-textbox:#_x0000_s1100" inset="0,0,0,0">
              <w:txbxContent>
                <w:p w:rsidR="00204FBC" w:rsidRPr="003C56DB" w:rsidRDefault="00204FBC" w:rsidP="003C56DB">
                  <w:pPr>
                    <w:jc w:val="center"/>
                    <w:rPr>
                      <w:sz w:val="24"/>
                      <w:szCs w:val="24"/>
                      <w:lang w:val="uk-UA"/>
                    </w:rPr>
                  </w:pPr>
                  <w:r>
                    <w:rPr>
                      <w:sz w:val="24"/>
                      <w:szCs w:val="24"/>
                      <w:lang w:val="uk-UA"/>
                    </w:rPr>
                    <w:t>Енергетичні</w:t>
                  </w:r>
                </w:p>
              </w:txbxContent>
            </v:textbox>
          </v:shape>
        </w:pict>
      </w:r>
    </w:p>
    <w:p w:rsidR="00D12F36" w:rsidRDefault="008163BD" w:rsidP="000E0EC3">
      <w:pPr>
        <w:spacing w:after="0" w:line="240" w:lineRule="auto"/>
        <w:rPr>
          <w:sz w:val="24"/>
          <w:szCs w:val="24"/>
          <w:lang w:val="uk-UA"/>
        </w:rPr>
      </w:pPr>
      <w:r>
        <w:rPr>
          <w:noProof/>
          <w:sz w:val="24"/>
          <w:szCs w:val="24"/>
          <w:lang w:eastAsia="ru-RU"/>
        </w:rPr>
        <w:pict>
          <v:shape id="_x0000_s1126" type="#_x0000_t32" style="position:absolute;margin-left:156pt;margin-top:1.9pt;width:18.75pt;height:0;z-index:251776000" o:connectortype="straight"/>
        </w:pict>
      </w:r>
      <w:r>
        <w:rPr>
          <w:noProof/>
          <w:sz w:val="24"/>
          <w:szCs w:val="24"/>
          <w:lang w:eastAsia="ru-RU"/>
        </w:rPr>
        <w:pict>
          <v:shape id="_x0000_s1109" type="#_x0000_t202" style="position:absolute;margin-left:174.1pt;margin-top:27.5pt;width:117.75pt;height:16.25pt;z-index:251771904;v-text-anchor:middle" o:regroupid="4">
            <v:textbox style="mso-next-textbox:#_x0000_s1109" inset="0,0,0,0">
              <w:txbxContent>
                <w:p w:rsidR="00204FBC" w:rsidRPr="003C56DB" w:rsidRDefault="00204FBC" w:rsidP="000E0EC3">
                  <w:pPr>
                    <w:jc w:val="center"/>
                    <w:rPr>
                      <w:sz w:val="24"/>
                      <w:szCs w:val="24"/>
                      <w:lang w:val="uk-UA"/>
                    </w:rPr>
                  </w:pPr>
                  <w:r>
                    <w:rPr>
                      <w:sz w:val="24"/>
                      <w:szCs w:val="24"/>
                      <w:lang w:val="uk-UA"/>
                    </w:rPr>
                    <w:t>Хімічні</w:t>
                  </w:r>
                </w:p>
              </w:txbxContent>
            </v:textbox>
          </v:shape>
        </w:pict>
      </w:r>
      <w:r>
        <w:rPr>
          <w:noProof/>
          <w:sz w:val="24"/>
          <w:szCs w:val="24"/>
          <w:lang w:eastAsia="ru-RU"/>
        </w:rPr>
        <w:pict>
          <v:shape id="_x0000_s1098" type="#_x0000_t202" style="position:absolute;margin-left:335.65pt;margin-top:27.45pt;width:117.75pt;height:16.25pt;z-index:251765760;v-text-anchor:middle" o:regroupid="4">
            <v:textbox style="mso-next-textbox:#_x0000_s1098" inset="0,0,0,0">
              <w:txbxContent>
                <w:p w:rsidR="00204FBC" w:rsidRPr="003C56DB" w:rsidRDefault="00204FBC" w:rsidP="003C56DB">
                  <w:pPr>
                    <w:jc w:val="center"/>
                    <w:rPr>
                      <w:sz w:val="24"/>
                      <w:szCs w:val="24"/>
                      <w:lang w:val="uk-UA"/>
                    </w:rPr>
                  </w:pPr>
                  <w:r>
                    <w:rPr>
                      <w:sz w:val="24"/>
                      <w:szCs w:val="24"/>
                      <w:lang w:val="uk-UA"/>
                    </w:rPr>
                    <w:t>В суспільстві</w:t>
                  </w:r>
                </w:p>
              </w:txbxContent>
            </v:textbox>
          </v:shape>
        </w:pict>
      </w:r>
    </w:p>
    <w:p w:rsidR="00D12F36" w:rsidRDefault="008163BD" w:rsidP="00D12F36">
      <w:pPr>
        <w:rPr>
          <w:sz w:val="24"/>
          <w:szCs w:val="24"/>
          <w:lang w:val="uk-UA"/>
        </w:rPr>
      </w:pPr>
      <w:r>
        <w:rPr>
          <w:noProof/>
          <w:sz w:val="24"/>
          <w:szCs w:val="24"/>
          <w:lang w:eastAsia="ru-RU"/>
        </w:rPr>
        <w:pict>
          <v:shape id="_x0000_s1099" type="#_x0000_t202" style="position:absolute;margin-left:-.55pt;margin-top:12.85pt;width:117.75pt;height:16.25pt;z-index:251766784;v-text-anchor:middle" o:regroupid="4">
            <v:textbox style="mso-next-textbox:#_x0000_s1099" inset="0,0,0,0">
              <w:txbxContent>
                <w:p w:rsidR="00204FBC" w:rsidRPr="003C56DB" w:rsidRDefault="00204FBC" w:rsidP="003C56DB">
                  <w:pPr>
                    <w:jc w:val="center"/>
                    <w:rPr>
                      <w:sz w:val="24"/>
                      <w:szCs w:val="24"/>
                      <w:lang w:val="uk-UA"/>
                    </w:rPr>
                  </w:pPr>
                  <w:r>
                    <w:rPr>
                      <w:sz w:val="24"/>
                      <w:szCs w:val="24"/>
                      <w:lang w:val="uk-UA"/>
                    </w:rPr>
                    <w:t xml:space="preserve">Біологічні </w:t>
                  </w:r>
                </w:p>
              </w:txbxContent>
            </v:textbox>
          </v:shape>
        </w:pict>
      </w:r>
      <w:r>
        <w:rPr>
          <w:noProof/>
          <w:sz w:val="24"/>
          <w:szCs w:val="24"/>
          <w:lang w:eastAsia="ru-RU"/>
        </w:rPr>
        <w:pict>
          <v:shape id="_x0000_s1127" type="#_x0000_t32" style="position:absolute;margin-left:156pt;margin-top:20.4pt;width:18.75pt;height:0;z-index:251777024" o:connectortype="straight"/>
        </w:pict>
      </w:r>
    </w:p>
    <w:p w:rsidR="00D12F36" w:rsidRPr="00D12F36" w:rsidRDefault="00D12F36" w:rsidP="00D12F36">
      <w:pPr>
        <w:spacing w:after="0" w:line="240" w:lineRule="auto"/>
        <w:rPr>
          <w:sz w:val="24"/>
          <w:szCs w:val="24"/>
          <w:lang w:val="uk-UA"/>
        </w:rPr>
      </w:pPr>
    </w:p>
    <w:p w:rsidR="000E0EC3" w:rsidRDefault="00D12F36" w:rsidP="00D12F36">
      <w:pPr>
        <w:spacing w:after="0" w:line="240" w:lineRule="auto"/>
        <w:ind w:firstLine="709"/>
        <w:rPr>
          <w:sz w:val="24"/>
          <w:szCs w:val="24"/>
          <w:lang w:val="uk-UA"/>
        </w:rPr>
      </w:pPr>
      <w:r>
        <w:rPr>
          <w:sz w:val="24"/>
          <w:szCs w:val="24"/>
          <w:lang w:val="uk-UA"/>
        </w:rPr>
        <w:t>Статистичні дані показують, що небезпеки поділяють на</w:t>
      </w:r>
    </w:p>
    <w:p w:rsidR="00D12F36" w:rsidRDefault="00D12F36" w:rsidP="00A9519C">
      <w:pPr>
        <w:pStyle w:val="a3"/>
        <w:numPr>
          <w:ilvl w:val="0"/>
          <w:numId w:val="23"/>
        </w:numPr>
        <w:spacing w:after="0" w:line="240" w:lineRule="auto"/>
        <w:rPr>
          <w:sz w:val="24"/>
          <w:szCs w:val="24"/>
          <w:lang w:val="uk-UA"/>
        </w:rPr>
      </w:pPr>
      <w:r>
        <w:rPr>
          <w:sz w:val="24"/>
          <w:szCs w:val="24"/>
          <w:lang w:val="uk-UA"/>
        </w:rPr>
        <w:t>Природні (10%)</w:t>
      </w:r>
    </w:p>
    <w:p w:rsidR="00D12F36" w:rsidRDefault="00D12F36" w:rsidP="00A9519C">
      <w:pPr>
        <w:pStyle w:val="a3"/>
        <w:numPr>
          <w:ilvl w:val="0"/>
          <w:numId w:val="23"/>
        </w:numPr>
        <w:spacing w:after="0" w:line="240" w:lineRule="auto"/>
        <w:rPr>
          <w:sz w:val="24"/>
          <w:szCs w:val="24"/>
          <w:lang w:val="uk-UA"/>
        </w:rPr>
      </w:pPr>
      <w:r>
        <w:rPr>
          <w:sz w:val="24"/>
          <w:szCs w:val="24"/>
          <w:lang w:val="uk-UA"/>
        </w:rPr>
        <w:t>техногенні (15%)</w:t>
      </w:r>
    </w:p>
    <w:p w:rsidR="00D12F36" w:rsidRDefault="00D12F36" w:rsidP="00A9519C">
      <w:pPr>
        <w:pStyle w:val="a3"/>
        <w:numPr>
          <w:ilvl w:val="0"/>
          <w:numId w:val="23"/>
        </w:numPr>
        <w:spacing w:after="0" w:line="240" w:lineRule="auto"/>
        <w:rPr>
          <w:sz w:val="24"/>
          <w:szCs w:val="24"/>
          <w:lang w:val="uk-UA"/>
        </w:rPr>
      </w:pPr>
      <w:r w:rsidRPr="00D12F36">
        <w:rPr>
          <w:sz w:val="24"/>
          <w:szCs w:val="24"/>
          <w:lang w:val="uk-UA"/>
        </w:rPr>
        <w:t>соціальні (75%)</w:t>
      </w:r>
    </w:p>
    <w:p w:rsidR="00113165" w:rsidRDefault="00113165" w:rsidP="00A9519C">
      <w:pPr>
        <w:pStyle w:val="a3"/>
        <w:numPr>
          <w:ilvl w:val="0"/>
          <w:numId w:val="25"/>
        </w:numPr>
        <w:spacing w:after="0" w:line="240" w:lineRule="auto"/>
        <w:jc w:val="center"/>
        <w:rPr>
          <w:b/>
          <w:sz w:val="24"/>
          <w:szCs w:val="24"/>
          <w:u w:val="single"/>
          <w:lang w:val="uk-UA"/>
        </w:rPr>
      </w:pPr>
      <w:r w:rsidRPr="008E3973">
        <w:rPr>
          <w:b/>
          <w:sz w:val="24"/>
          <w:szCs w:val="24"/>
          <w:u w:val="single"/>
          <w:lang w:val="uk-UA"/>
        </w:rPr>
        <w:t>Природні небезпеки</w:t>
      </w:r>
    </w:p>
    <w:p w:rsidR="008E3973" w:rsidRDefault="008E3973" w:rsidP="008E3973">
      <w:pPr>
        <w:spacing w:after="0" w:line="240" w:lineRule="auto"/>
        <w:ind w:firstLine="709"/>
        <w:rPr>
          <w:sz w:val="24"/>
          <w:szCs w:val="24"/>
          <w:lang w:val="uk-UA"/>
        </w:rPr>
      </w:pPr>
      <w:r w:rsidRPr="0060053F">
        <w:rPr>
          <w:b/>
          <w:sz w:val="24"/>
          <w:szCs w:val="24"/>
          <w:lang w:val="uk-UA"/>
        </w:rPr>
        <w:t>До природних небезпек відносять</w:t>
      </w:r>
      <w:r w:rsidR="0060053F">
        <w:rPr>
          <w:sz w:val="24"/>
          <w:szCs w:val="24"/>
          <w:lang w:val="uk-UA"/>
        </w:rPr>
        <w:t xml:space="preserve"> : стихійні лиха, космічні випромінювання і біологічні небезпеки</w:t>
      </w:r>
    </w:p>
    <w:p w:rsidR="0060053F" w:rsidRDefault="0060053F" w:rsidP="008E3973">
      <w:pPr>
        <w:spacing w:after="0" w:line="240" w:lineRule="auto"/>
        <w:ind w:firstLine="709"/>
        <w:rPr>
          <w:sz w:val="24"/>
          <w:szCs w:val="24"/>
          <w:lang w:val="uk-UA"/>
        </w:rPr>
      </w:pPr>
      <w:r w:rsidRPr="0060053F">
        <w:rPr>
          <w:b/>
          <w:sz w:val="24"/>
          <w:szCs w:val="24"/>
          <w:lang w:val="uk-UA"/>
        </w:rPr>
        <w:t xml:space="preserve">Стихійні лиха </w:t>
      </w:r>
      <w:r>
        <w:rPr>
          <w:sz w:val="24"/>
          <w:szCs w:val="24"/>
          <w:lang w:val="uk-UA"/>
        </w:rPr>
        <w:t>– це проявлення сил природи не підвладних людині (</w:t>
      </w:r>
      <w:r w:rsidR="00602360">
        <w:rPr>
          <w:sz w:val="24"/>
          <w:szCs w:val="24"/>
          <w:lang w:val="uk-UA"/>
        </w:rPr>
        <w:t>землетруси, виверження вулканів, лавини ,селі, оповзні, повені, шторми, урагани, смерчі снігопади, лісні пожежі). Загальними наслідками стихійних лих є розруха, яку вони несуть за собою: розруха елементів оточуючого середовища, гибель рослинного чи тваринного світу, ураження людей.</w:t>
      </w:r>
    </w:p>
    <w:p w:rsidR="00602360" w:rsidRDefault="00602360" w:rsidP="008E3973">
      <w:pPr>
        <w:spacing w:after="0" w:line="240" w:lineRule="auto"/>
        <w:ind w:firstLine="709"/>
        <w:rPr>
          <w:sz w:val="24"/>
          <w:szCs w:val="24"/>
          <w:lang w:val="uk-UA"/>
        </w:rPr>
      </w:pPr>
      <w:r w:rsidRPr="00602360">
        <w:rPr>
          <w:b/>
          <w:sz w:val="24"/>
          <w:szCs w:val="24"/>
          <w:lang w:val="uk-UA"/>
        </w:rPr>
        <w:t>Землетруси</w:t>
      </w:r>
      <w:r>
        <w:rPr>
          <w:sz w:val="24"/>
          <w:szCs w:val="24"/>
          <w:lang w:val="uk-UA"/>
        </w:rPr>
        <w:t xml:space="preserve"> – це підземні поштовхи і коливання земної поверхн</w:t>
      </w:r>
      <w:r w:rsidR="00634E36">
        <w:rPr>
          <w:sz w:val="24"/>
          <w:szCs w:val="24"/>
          <w:lang w:val="uk-UA"/>
        </w:rPr>
        <w:t>і, які виникають в результаті ра</w:t>
      </w:r>
      <w:r>
        <w:rPr>
          <w:sz w:val="24"/>
          <w:szCs w:val="24"/>
          <w:lang w:val="uk-UA"/>
        </w:rPr>
        <w:t xml:space="preserve">птових </w:t>
      </w:r>
      <w:r w:rsidR="00634E36">
        <w:rPr>
          <w:sz w:val="24"/>
          <w:szCs w:val="24"/>
          <w:lang w:val="uk-UA"/>
        </w:rPr>
        <w:t>зміщень і розривів Земної кори або поверхонь частин мантії. Коливання передаються на великі відстані у вигляді сейсмічних хвиль (п</w:t>
      </w:r>
      <w:r w:rsidR="00634E36" w:rsidRPr="00634E36">
        <w:rPr>
          <w:sz w:val="24"/>
          <w:szCs w:val="24"/>
          <w:lang w:val="uk-UA"/>
        </w:rPr>
        <w:t>овздовжн</w:t>
      </w:r>
      <w:r w:rsidR="00634E36">
        <w:rPr>
          <w:sz w:val="24"/>
          <w:szCs w:val="24"/>
          <w:lang w:val="uk-UA"/>
        </w:rPr>
        <w:t>іх, поперечних та поверхневих)</w:t>
      </w:r>
    </w:p>
    <w:p w:rsidR="00634E36" w:rsidRDefault="00634E36" w:rsidP="008E3973">
      <w:pPr>
        <w:spacing w:after="0" w:line="240" w:lineRule="auto"/>
        <w:ind w:firstLine="709"/>
        <w:rPr>
          <w:sz w:val="24"/>
          <w:szCs w:val="24"/>
          <w:lang w:val="uk-UA"/>
        </w:rPr>
      </w:pPr>
      <w:r w:rsidRPr="00634E36">
        <w:rPr>
          <w:b/>
          <w:sz w:val="24"/>
          <w:szCs w:val="24"/>
          <w:lang w:val="uk-UA"/>
        </w:rPr>
        <w:t>Основними видами небезпек при землетрусах є</w:t>
      </w:r>
      <w:r>
        <w:rPr>
          <w:sz w:val="24"/>
          <w:szCs w:val="24"/>
          <w:lang w:val="uk-UA"/>
        </w:rPr>
        <w:t>: загибель людей і тварин, руйнування середовища існування, знищення матеріальних цінностей.</w:t>
      </w:r>
    </w:p>
    <w:p w:rsidR="00634E36" w:rsidRPr="0001379B" w:rsidRDefault="00634E36" w:rsidP="00634E36">
      <w:pPr>
        <w:spacing w:after="0" w:line="240" w:lineRule="auto"/>
        <w:ind w:firstLine="709"/>
        <w:rPr>
          <w:b/>
          <w:sz w:val="24"/>
          <w:szCs w:val="24"/>
          <w:lang w:val="uk-UA"/>
        </w:rPr>
      </w:pPr>
      <w:r w:rsidRPr="0001379B">
        <w:rPr>
          <w:b/>
          <w:sz w:val="24"/>
          <w:szCs w:val="24"/>
          <w:lang w:val="uk-UA"/>
        </w:rPr>
        <w:t>Основні</w:t>
      </w:r>
      <w:r w:rsidRPr="0001379B">
        <w:rPr>
          <w:b/>
          <w:sz w:val="24"/>
          <w:szCs w:val="24"/>
          <w:lang w:val="en-US"/>
        </w:rPr>
        <w:t xml:space="preserve"> </w:t>
      </w:r>
      <w:r w:rsidRPr="0001379B">
        <w:rPr>
          <w:b/>
          <w:sz w:val="24"/>
          <w:szCs w:val="24"/>
          <w:lang w:val="uk-UA"/>
        </w:rPr>
        <w:t xml:space="preserve">направлення забезпечення безпеки </w:t>
      </w:r>
    </w:p>
    <w:p w:rsidR="00634E36" w:rsidRDefault="00634E36" w:rsidP="00634E36">
      <w:pPr>
        <w:pStyle w:val="a3"/>
        <w:numPr>
          <w:ilvl w:val="0"/>
          <w:numId w:val="26"/>
        </w:numPr>
        <w:spacing w:after="0" w:line="240" w:lineRule="auto"/>
        <w:rPr>
          <w:sz w:val="24"/>
          <w:szCs w:val="24"/>
          <w:lang w:val="uk-UA"/>
        </w:rPr>
      </w:pPr>
      <w:r>
        <w:rPr>
          <w:sz w:val="24"/>
          <w:szCs w:val="24"/>
          <w:lang w:val="uk-UA"/>
        </w:rPr>
        <w:t>прогнозування початку землетрусів, своєчасне сповіщення населення</w:t>
      </w:r>
    </w:p>
    <w:p w:rsidR="00634E36" w:rsidRDefault="00634E36" w:rsidP="00634E36">
      <w:pPr>
        <w:pStyle w:val="a3"/>
        <w:numPr>
          <w:ilvl w:val="0"/>
          <w:numId w:val="26"/>
        </w:numPr>
        <w:spacing w:after="0" w:line="240" w:lineRule="auto"/>
        <w:rPr>
          <w:sz w:val="24"/>
          <w:szCs w:val="24"/>
          <w:lang w:val="uk-UA"/>
        </w:rPr>
      </w:pPr>
      <w:r>
        <w:rPr>
          <w:sz w:val="24"/>
          <w:szCs w:val="24"/>
          <w:lang w:val="uk-UA"/>
        </w:rPr>
        <w:t>будування сейсмічно стійких будівель та інших споруд</w:t>
      </w:r>
    </w:p>
    <w:p w:rsidR="00634E36" w:rsidRDefault="00634E36" w:rsidP="00634E36">
      <w:pPr>
        <w:pStyle w:val="a3"/>
        <w:numPr>
          <w:ilvl w:val="0"/>
          <w:numId w:val="26"/>
        </w:numPr>
        <w:spacing w:after="0" w:line="240" w:lineRule="auto"/>
        <w:rPr>
          <w:sz w:val="24"/>
          <w:szCs w:val="24"/>
          <w:lang w:val="uk-UA"/>
        </w:rPr>
      </w:pPr>
      <w:r>
        <w:rPr>
          <w:sz w:val="24"/>
          <w:szCs w:val="24"/>
          <w:lang w:val="uk-UA"/>
        </w:rPr>
        <w:t>знання дотримання правил поведінки при землетрусі</w:t>
      </w:r>
    </w:p>
    <w:p w:rsidR="00634E36" w:rsidRDefault="00634E36" w:rsidP="008E3973">
      <w:pPr>
        <w:spacing w:after="0" w:line="240" w:lineRule="auto"/>
        <w:ind w:firstLine="709"/>
        <w:rPr>
          <w:sz w:val="24"/>
          <w:szCs w:val="24"/>
          <w:lang w:val="uk-UA"/>
        </w:rPr>
      </w:pPr>
      <w:r w:rsidRPr="00634E36">
        <w:rPr>
          <w:b/>
          <w:sz w:val="24"/>
          <w:szCs w:val="24"/>
          <w:lang w:val="uk-UA"/>
        </w:rPr>
        <w:lastRenderedPageBreak/>
        <w:t>Селі</w:t>
      </w:r>
      <w:r>
        <w:rPr>
          <w:sz w:val="24"/>
          <w:szCs w:val="24"/>
          <w:lang w:val="uk-UA"/>
        </w:rPr>
        <w:t xml:space="preserve"> – це </w:t>
      </w:r>
      <w:r w:rsidR="00120E44">
        <w:rPr>
          <w:sz w:val="24"/>
          <w:szCs w:val="24"/>
          <w:lang w:val="uk-UA"/>
        </w:rPr>
        <w:t>короткочасні паводки на гірських річках. Вони виникають раптово і швидко наростають і тривають від 1 до 3 годин. Селеві потоки небезпечні для життя людей, вони руйнують природне середовище, транспортні системи і населені пункти.</w:t>
      </w:r>
    </w:p>
    <w:p w:rsidR="00634E36" w:rsidRPr="0001379B" w:rsidRDefault="00634E36" w:rsidP="00634E36">
      <w:pPr>
        <w:spacing w:after="0" w:line="240" w:lineRule="auto"/>
        <w:ind w:firstLine="709"/>
        <w:rPr>
          <w:b/>
          <w:sz w:val="24"/>
          <w:szCs w:val="24"/>
          <w:lang w:val="uk-UA"/>
        </w:rPr>
      </w:pPr>
      <w:r w:rsidRPr="0001379B">
        <w:rPr>
          <w:b/>
          <w:sz w:val="24"/>
          <w:szCs w:val="24"/>
          <w:lang w:val="uk-UA"/>
        </w:rPr>
        <w:t>Основні</w:t>
      </w:r>
      <w:r w:rsidRPr="00634E36">
        <w:rPr>
          <w:b/>
          <w:sz w:val="24"/>
          <w:szCs w:val="24"/>
        </w:rPr>
        <w:t xml:space="preserve"> </w:t>
      </w:r>
      <w:r w:rsidRPr="0001379B">
        <w:rPr>
          <w:b/>
          <w:sz w:val="24"/>
          <w:szCs w:val="24"/>
          <w:lang w:val="uk-UA"/>
        </w:rPr>
        <w:t xml:space="preserve">направлення забезпечення безпеки </w:t>
      </w:r>
    </w:p>
    <w:p w:rsidR="00634E36" w:rsidRDefault="00634E36" w:rsidP="00634E36">
      <w:pPr>
        <w:pStyle w:val="a3"/>
        <w:numPr>
          <w:ilvl w:val="0"/>
          <w:numId w:val="26"/>
        </w:numPr>
        <w:spacing w:after="0" w:line="240" w:lineRule="auto"/>
        <w:rPr>
          <w:sz w:val="24"/>
          <w:szCs w:val="24"/>
          <w:lang w:val="uk-UA"/>
        </w:rPr>
      </w:pPr>
      <w:r>
        <w:rPr>
          <w:sz w:val="24"/>
          <w:szCs w:val="24"/>
          <w:lang w:val="uk-UA"/>
        </w:rPr>
        <w:t>будування селестримних гідротехнічних споруд</w:t>
      </w:r>
    </w:p>
    <w:p w:rsidR="00634E36" w:rsidRDefault="00634E36" w:rsidP="00634E36">
      <w:pPr>
        <w:pStyle w:val="a3"/>
        <w:numPr>
          <w:ilvl w:val="0"/>
          <w:numId w:val="26"/>
        </w:numPr>
        <w:spacing w:after="0" w:line="240" w:lineRule="auto"/>
        <w:rPr>
          <w:sz w:val="24"/>
          <w:szCs w:val="24"/>
          <w:lang w:val="uk-UA"/>
        </w:rPr>
      </w:pPr>
      <w:r>
        <w:rPr>
          <w:sz w:val="24"/>
          <w:szCs w:val="24"/>
          <w:lang w:val="uk-UA"/>
        </w:rPr>
        <w:t>закріплення прибережних територій за рахунок зелених насаджень</w:t>
      </w:r>
    </w:p>
    <w:p w:rsidR="00634E36" w:rsidRDefault="00634E36" w:rsidP="00634E36">
      <w:pPr>
        <w:pStyle w:val="a3"/>
        <w:numPr>
          <w:ilvl w:val="0"/>
          <w:numId w:val="26"/>
        </w:numPr>
        <w:spacing w:after="0" w:line="240" w:lineRule="auto"/>
        <w:rPr>
          <w:sz w:val="24"/>
          <w:szCs w:val="24"/>
          <w:lang w:val="uk-UA"/>
        </w:rPr>
      </w:pPr>
      <w:r>
        <w:rPr>
          <w:sz w:val="24"/>
          <w:szCs w:val="24"/>
          <w:lang w:val="uk-UA"/>
        </w:rPr>
        <w:t xml:space="preserve">створення спеціальної системи повідомлень </w:t>
      </w:r>
    </w:p>
    <w:p w:rsidR="00634E36" w:rsidRDefault="00634E36" w:rsidP="00634E36">
      <w:pPr>
        <w:spacing w:after="0" w:line="240" w:lineRule="auto"/>
        <w:ind w:firstLine="709"/>
        <w:rPr>
          <w:sz w:val="24"/>
          <w:szCs w:val="24"/>
          <w:lang w:val="uk-UA"/>
        </w:rPr>
      </w:pPr>
      <w:r w:rsidRPr="0001379B">
        <w:rPr>
          <w:b/>
          <w:sz w:val="24"/>
          <w:szCs w:val="24"/>
          <w:lang w:val="uk-UA"/>
        </w:rPr>
        <w:t>Повені</w:t>
      </w:r>
      <w:r w:rsidRPr="0001379B">
        <w:rPr>
          <w:sz w:val="24"/>
          <w:szCs w:val="24"/>
          <w:lang w:val="uk-UA"/>
        </w:rPr>
        <w:t xml:space="preserve"> – це затоплення суші водою в результаті різноманітних некерованих процесів. Повені загрожують 3/4 частині земної суші. Щорічно від цієї стихії гине понад 10000 людей, руйнуються сільськогосподарські угіддя, транспортні системи, </w:t>
      </w:r>
      <w:r>
        <w:rPr>
          <w:sz w:val="24"/>
          <w:szCs w:val="24"/>
          <w:lang w:val="uk-UA"/>
        </w:rPr>
        <w:t>населені пункти та інші об’єкти.</w:t>
      </w:r>
    </w:p>
    <w:p w:rsidR="00634E36" w:rsidRPr="0001379B" w:rsidRDefault="00634E36" w:rsidP="00634E36">
      <w:pPr>
        <w:spacing w:after="0" w:line="240" w:lineRule="auto"/>
        <w:ind w:firstLine="709"/>
        <w:rPr>
          <w:b/>
          <w:sz w:val="24"/>
          <w:szCs w:val="24"/>
          <w:lang w:val="uk-UA"/>
        </w:rPr>
      </w:pPr>
      <w:r w:rsidRPr="0001379B">
        <w:rPr>
          <w:b/>
          <w:sz w:val="24"/>
          <w:szCs w:val="24"/>
          <w:lang w:val="uk-UA"/>
        </w:rPr>
        <w:t>Основні</w:t>
      </w:r>
      <w:r w:rsidRPr="0001379B">
        <w:rPr>
          <w:b/>
          <w:sz w:val="24"/>
          <w:szCs w:val="24"/>
          <w:lang w:val="en-US"/>
        </w:rPr>
        <w:t xml:space="preserve"> </w:t>
      </w:r>
      <w:r w:rsidRPr="0001379B">
        <w:rPr>
          <w:b/>
          <w:sz w:val="24"/>
          <w:szCs w:val="24"/>
          <w:lang w:val="uk-UA"/>
        </w:rPr>
        <w:t xml:space="preserve">направлення забезпечення безпеки </w:t>
      </w:r>
    </w:p>
    <w:p w:rsidR="00634E36" w:rsidRDefault="00634E36" w:rsidP="00634E36">
      <w:pPr>
        <w:pStyle w:val="a3"/>
        <w:numPr>
          <w:ilvl w:val="0"/>
          <w:numId w:val="26"/>
        </w:numPr>
        <w:spacing w:after="0" w:line="240" w:lineRule="auto"/>
        <w:rPr>
          <w:sz w:val="24"/>
          <w:szCs w:val="24"/>
          <w:lang w:val="uk-UA"/>
        </w:rPr>
      </w:pPr>
      <w:r>
        <w:rPr>
          <w:sz w:val="24"/>
          <w:szCs w:val="24"/>
          <w:lang w:val="uk-UA"/>
        </w:rPr>
        <w:t>будування споруд регулювання річного стоку</w:t>
      </w:r>
    </w:p>
    <w:p w:rsidR="00634E36" w:rsidRDefault="00634E36" w:rsidP="00634E36">
      <w:pPr>
        <w:pStyle w:val="a3"/>
        <w:numPr>
          <w:ilvl w:val="0"/>
          <w:numId w:val="26"/>
        </w:numPr>
        <w:spacing w:after="0" w:line="240" w:lineRule="auto"/>
        <w:rPr>
          <w:sz w:val="24"/>
          <w:szCs w:val="24"/>
          <w:lang w:val="uk-UA"/>
        </w:rPr>
      </w:pPr>
      <w:r>
        <w:rPr>
          <w:sz w:val="24"/>
          <w:szCs w:val="24"/>
          <w:lang w:val="uk-UA"/>
        </w:rPr>
        <w:t xml:space="preserve">будування водозахисних дамб </w:t>
      </w:r>
    </w:p>
    <w:p w:rsidR="00634E36" w:rsidRDefault="00634E36" w:rsidP="00634E36">
      <w:pPr>
        <w:pStyle w:val="a3"/>
        <w:numPr>
          <w:ilvl w:val="0"/>
          <w:numId w:val="26"/>
        </w:numPr>
        <w:spacing w:after="0" w:line="240" w:lineRule="auto"/>
        <w:rPr>
          <w:sz w:val="24"/>
          <w:szCs w:val="24"/>
          <w:lang w:val="uk-UA"/>
        </w:rPr>
      </w:pPr>
      <w:r>
        <w:rPr>
          <w:sz w:val="24"/>
          <w:szCs w:val="24"/>
          <w:lang w:val="uk-UA"/>
        </w:rPr>
        <w:t>дотримання правил поведінки на воді</w:t>
      </w:r>
    </w:p>
    <w:p w:rsidR="00634E36" w:rsidRDefault="00634E36" w:rsidP="00634E36">
      <w:pPr>
        <w:spacing w:after="0" w:line="240" w:lineRule="auto"/>
        <w:ind w:firstLine="709"/>
        <w:rPr>
          <w:sz w:val="24"/>
          <w:szCs w:val="24"/>
          <w:lang w:val="uk-UA"/>
        </w:rPr>
      </w:pPr>
      <w:r w:rsidRPr="0001379B">
        <w:rPr>
          <w:b/>
          <w:sz w:val="24"/>
          <w:szCs w:val="24"/>
          <w:lang w:val="uk-UA"/>
        </w:rPr>
        <w:t>Бури, урагани, смерчі</w:t>
      </w:r>
      <w:r>
        <w:rPr>
          <w:sz w:val="24"/>
          <w:szCs w:val="24"/>
          <w:lang w:val="uk-UA"/>
        </w:rPr>
        <w:t xml:space="preserve"> – переміщення повітряних мас з великою швидкістю              (20-100м/с).</w:t>
      </w:r>
    </w:p>
    <w:p w:rsidR="00634E36" w:rsidRDefault="00634E36" w:rsidP="00634E36">
      <w:pPr>
        <w:spacing w:after="0" w:line="240" w:lineRule="auto"/>
        <w:ind w:firstLine="709"/>
        <w:rPr>
          <w:sz w:val="24"/>
          <w:szCs w:val="24"/>
          <w:lang w:val="uk-UA"/>
        </w:rPr>
      </w:pPr>
      <w:r w:rsidRPr="00787187">
        <w:rPr>
          <w:b/>
          <w:sz w:val="24"/>
          <w:szCs w:val="24"/>
          <w:lang w:val="uk-UA"/>
        </w:rPr>
        <w:t>Смерч</w:t>
      </w:r>
      <w:r>
        <w:rPr>
          <w:sz w:val="24"/>
          <w:szCs w:val="24"/>
          <w:lang w:val="uk-UA"/>
        </w:rPr>
        <w:t xml:space="preserve"> – поверхневий рух повітряних мас у вигляді великого розтоку (рукав), всередині якого дуже низький тиск</w:t>
      </w:r>
    </w:p>
    <w:p w:rsidR="00634E36" w:rsidRPr="0001379B" w:rsidRDefault="00634E36" w:rsidP="00634E36">
      <w:pPr>
        <w:spacing w:after="0" w:line="240" w:lineRule="auto"/>
        <w:ind w:firstLine="709"/>
        <w:rPr>
          <w:b/>
          <w:sz w:val="24"/>
          <w:szCs w:val="24"/>
          <w:lang w:val="uk-UA"/>
        </w:rPr>
      </w:pPr>
      <w:r w:rsidRPr="0001379B">
        <w:rPr>
          <w:b/>
          <w:sz w:val="24"/>
          <w:szCs w:val="24"/>
          <w:lang w:val="uk-UA"/>
        </w:rPr>
        <w:t>Основні</w:t>
      </w:r>
      <w:r w:rsidRPr="0001379B">
        <w:rPr>
          <w:b/>
          <w:sz w:val="24"/>
          <w:szCs w:val="24"/>
          <w:lang w:val="en-US"/>
        </w:rPr>
        <w:t xml:space="preserve"> </w:t>
      </w:r>
      <w:r w:rsidRPr="0001379B">
        <w:rPr>
          <w:b/>
          <w:sz w:val="24"/>
          <w:szCs w:val="24"/>
          <w:lang w:val="uk-UA"/>
        </w:rPr>
        <w:t xml:space="preserve">направлення забезпечення безпеки </w:t>
      </w:r>
    </w:p>
    <w:p w:rsidR="00634E36" w:rsidRDefault="00634E36" w:rsidP="00634E36">
      <w:pPr>
        <w:pStyle w:val="a3"/>
        <w:numPr>
          <w:ilvl w:val="0"/>
          <w:numId w:val="26"/>
        </w:numPr>
        <w:spacing w:after="0" w:line="240" w:lineRule="auto"/>
        <w:rPr>
          <w:sz w:val="24"/>
          <w:szCs w:val="24"/>
          <w:lang w:val="uk-UA"/>
        </w:rPr>
      </w:pPr>
      <w:r>
        <w:rPr>
          <w:sz w:val="24"/>
          <w:szCs w:val="24"/>
          <w:lang w:val="uk-UA"/>
        </w:rPr>
        <w:t>своєчасні повідомлення</w:t>
      </w:r>
    </w:p>
    <w:p w:rsidR="00634E36" w:rsidRDefault="00634E36" w:rsidP="00634E36">
      <w:pPr>
        <w:pStyle w:val="a3"/>
        <w:numPr>
          <w:ilvl w:val="0"/>
          <w:numId w:val="26"/>
        </w:numPr>
        <w:spacing w:after="0" w:line="240" w:lineRule="auto"/>
        <w:rPr>
          <w:sz w:val="24"/>
          <w:szCs w:val="24"/>
          <w:lang w:val="uk-UA"/>
        </w:rPr>
      </w:pPr>
      <w:r>
        <w:rPr>
          <w:sz w:val="24"/>
          <w:szCs w:val="24"/>
          <w:lang w:val="uk-UA"/>
        </w:rPr>
        <w:t xml:space="preserve">укриття в надійних спорудах </w:t>
      </w:r>
    </w:p>
    <w:p w:rsidR="00634E36" w:rsidRDefault="00634E36" w:rsidP="00634E36">
      <w:pPr>
        <w:spacing w:after="0" w:line="240" w:lineRule="auto"/>
        <w:ind w:firstLine="709"/>
        <w:rPr>
          <w:sz w:val="24"/>
          <w:szCs w:val="24"/>
          <w:lang w:val="uk-UA"/>
        </w:rPr>
      </w:pPr>
      <w:r w:rsidRPr="00787187">
        <w:rPr>
          <w:b/>
          <w:sz w:val="24"/>
          <w:szCs w:val="24"/>
          <w:lang w:val="uk-UA"/>
        </w:rPr>
        <w:t>Космічні небезпеки</w:t>
      </w:r>
      <w:r>
        <w:rPr>
          <w:sz w:val="24"/>
          <w:szCs w:val="24"/>
          <w:lang w:val="uk-UA"/>
        </w:rPr>
        <w:t xml:space="preserve"> – це небезпечні випромінювання та падаючі з космосу тіла. </w:t>
      </w:r>
    </w:p>
    <w:p w:rsidR="00634E36" w:rsidRDefault="00634E36" w:rsidP="00634E36">
      <w:pPr>
        <w:spacing w:after="0" w:line="240" w:lineRule="auto"/>
        <w:ind w:firstLine="709"/>
        <w:rPr>
          <w:rFonts w:eastAsiaTheme="minorEastAsia"/>
          <w:sz w:val="24"/>
          <w:szCs w:val="24"/>
          <w:lang w:val="uk-UA"/>
        </w:rPr>
      </w:pPr>
      <w:r w:rsidRPr="007910E3">
        <w:rPr>
          <w:b/>
          <w:sz w:val="24"/>
          <w:szCs w:val="24"/>
          <w:lang w:val="uk-UA"/>
        </w:rPr>
        <w:t>Астероїди</w:t>
      </w:r>
      <w:r>
        <w:rPr>
          <w:sz w:val="24"/>
          <w:szCs w:val="24"/>
          <w:lang w:val="uk-UA"/>
        </w:rPr>
        <w:t xml:space="preserve"> – це космічні тіла діаметр яких коливається в межах 1-1000 км. В космосі існує приблизно 30000 астероїдів і комет, серед яких близько 300 можуть перетнути орбіту землі. Імовірність зіткнення оцінюється у </w:t>
      </w:r>
      <m:oMath>
        <m:sSup>
          <m:sSupPr>
            <m:ctrlPr>
              <w:rPr>
                <w:rFonts w:ascii="Cambria Math" w:hAnsi="Cambria Math"/>
                <w:i/>
                <w:sz w:val="24"/>
                <w:szCs w:val="24"/>
                <w:lang w:val="uk-UA"/>
              </w:rPr>
            </m:ctrlPr>
          </m:sSupPr>
          <m:e>
            <m:r>
              <w:rPr>
                <w:rFonts w:ascii="Cambria Math" w:hAnsi="Cambria Math"/>
                <w:sz w:val="24"/>
                <w:szCs w:val="24"/>
                <w:lang w:val="uk-UA"/>
              </w:rPr>
              <m:t>10</m:t>
            </m:r>
          </m:e>
          <m:sup>
            <m:r>
              <w:rPr>
                <w:rFonts w:ascii="Cambria Math" w:hAnsi="Cambria Math"/>
                <w:sz w:val="24"/>
                <w:szCs w:val="24"/>
                <w:lang w:val="uk-UA"/>
              </w:rPr>
              <m:t>5</m:t>
            </m:r>
          </m:sup>
        </m:sSup>
      </m:oMath>
      <w:r>
        <w:rPr>
          <w:rFonts w:eastAsiaTheme="minorEastAsia"/>
          <w:sz w:val="24"/>
          <w:szCs w:val="24"/>
          <w:lang w:val="uk-UA"/>
        </w:rPr>
        <w:t xml:space="preserve"> - </w:t>
      </w:r>
      <m:oMath>
        <m:sSup>
          <m:sSupPr>
            <m:ctrlPr>
              <w:rPr>
                <w:rFonts w:ascii="Cambria Math" w:hAnsi="Cambria Math"/>
                <w:i/>
                <w:sz w:val="24"/>
                <w:szCs w:val="24"/>
                <w:lang w:val="uk-UA"/>
              </w:rPr>
            </m:ctrlPr>
          </m:sSupPr>
          <m:e>
            <m:r>
              <w:rPr>
                <w:rFonts w:ascii="Cambria Math" w:hAnsi="Cambria Math"/>
                <w:sz w:val="24"/>
                <w:szCs w:val="24"/>
                <w:lang w:val="uk-UA"/>
              </w:rPr>
              <m:t>10</m:t>
            </m:r>
          </m:e>
          <m:sup>
            <m:r>
              <w:rPr>
                <w:rFonts w:ascii="Cambria Math" w:hAnsi="Cambria Math"/>
                <w:sz w:val="24"/>
                <w:szCs w:val="24"/>
                <w:lang w:val="uk-UA"/>
              </w:rPr>
              <m:t>7</m:t>
            </m:r>
          </m:sup>
        </m:sSup>
      </m:oMath>
    </w:p>
    <w:p w:rsidR="00634E36" w:rsidRDefault="00634E36" w:rsidP="00634E36">
      <w:pPr>
        <w:spacing w:after="0" w:line="240" w:lineRule="auto"/>
        <w:ind w:firstLine="709"/>
        <w:rPr>
          <w:rFonts w:eastAsiaTheme="minorEastAsia"/>
          <w:sz w:val="24"/>
          <w:szCs w:val="24"/>
          <w:lang w:val="uk-UA"/>
        </w:rPr>
      </w:pPr>
      <w:r w:rsidRPr="00666560">
        <w:rPr>
          <w:rFonts w:eastAsiaTheme="minorEastAsia"/>
          <w:b/>
          <w:sz w:val="24"/>
          <w:szCs w:val="24"/>
          <w:lang w:val="uk-UA"/>
        </w:rPr>
        <w:t>Спектр сонячних випромінювань</w:t>
      </w:r>
      <w:r>
        <w:rPr>
          <w:rFonts w:eastAsiaTheme="minorEastAsia"/>
          <w:sz w:val="24"/>
          <w:szCs w:val="24"/>
          <w:lang w:val="uk-UA"/>
        </w:rPr>
        <w:t xml:space="preserve"> в короткохвильовій частині (</w:t>
      </w:r>
      <m:oMath>
        <m:r>
          <w:rPr>
            <w:rFonts w:ascii="Cambria Math" w:eastAsiaTheme="minorEastAsia" w:hAnsi="Cambria Math"/>
            <w:sz w:val="24"/>
            <w:szCs w:val="24"/>
            <w:lang w:val="uk-UA"/>
          </w:rPr>
          <m:t>γ</m:t>
        </m:r>
      </m:oMath>
      <w:r>
        <w:rPr>
          <w:rFonts w:eastAsiaTheme="minorEastAsia"/>
          <w:sz w:val="24"/>
          <w:szCs w:val="24"/>
          <w:lang w:val="uk-UA"/>
        </w:rPr>
        <w:t xml:space="preserve"> випромінювання, рентгенівське та ультрафіолетове випромінювання) – інший вид космічної небезпеки.</w:t>
      </w:r>
    </w:p>
    <w:p w:rsidR="00634E36" w:rsidRDefault="00634E36" w:rsidP="00634E36">
      <w:pPr>
        <w:spacing w:after="0" w:line="240" w:lineRule="auto"/>
        <w:ind w:firstLine="709"/>
        <w:rPr>
          <w:rFonts w:eastAsiaTheme="minorEastAsia"/>
          <w:sz w:val="24"/>
          <w:szCs w:val="24"/>
          <w:lang w:val="uk-UA"/>
        </w:rPr>
      </w:pPr>
      <w:r>
        <w:rPr>
          <w:rFonts w:eastAsiaTheme="minorEastAsia"/>
          <w:sz w:val="24"/>
          <w:szCs w:val="24"/>
          <w:lang w:val="uk-UA"/>
        </w:rPr>
        <w:t>Захист від випромінювань – точне дозування прийому сонячної радіації за місцем, часом і станом здоров'я.</w:t>
      </w:r>
    </w:p>
    <w:p w:rsidR="00634E36" w:rsidRDefault="00634E36" w:rsidP="00634E36">
      <w:pPr>
        <w:spacing w:after="0" w:line="240" w:lineRule="auto"/>
        <w:ind w:firstLine="709"/>
        <w:rPr>
          <w:rFonts w:eastAsiaTheme="minorEastAsia"/>
          <w:sz w:val="24"/>
          <w:szCs w:val="24"/>
          <w:lang w:val="uk-UA"/>
        </w:rPr>
      </w:pPr>
      <w:r w:rsidRPr="00666560">
        <w:rPr>
          <w:rFonts w:eastAsiaTheme="minorEastAsia"/>
          <w:b/>
          <w:sz w:val="24"/>
          <w:szCs w:val="24"/>
          <w:lang w:val="uk-UA"/>
        </w:rPr>
        <w:t>Біологічні небезпеки</w:t>
      </w:r>
      <w:r>
        <w:rPr>
          <w:rFonts w:eastAsiaTheme="minorEastAsia"/>
          <w:sz w:val="24"/>
          <w:szCs w:val="24"/>
          <w:lang w:val="uk-UA"/>
        </w:rPr>
        <w:t xml:space="preserve"> – це флора, фауна і мікроорганізми, при взаємодії з якими людина може отримати тяжкі негативні наслідки або померти.</w:t>
      </w:r>
    </w:p>
    <w:p w:rsidR="00634E36" w:rsidRDefault="00634E36" w:rsidP="00634E36">
      <w:pPr>
        <w:spacing w:after="0" w:line="240" w:lineRule="auto"/>
        <w:ind w:firstLine="709"/>
        <w:rPr>
          <w:rFonts w:eastAsiaTheme="minorEastAsia"/>
          <w:sz w:val="24"/>
          <w:szCs w:val="24"/>
          <w:lang w:val="uk-UA"/>
        </w:rPr>
      </w:pPr>
      <w:r>
        <w:rPr>
          <w:rFonts w:eastAsiaTheme="minorEastAsia"/>
          <w:sz w:val="24"/>
          <w:szCs w:val="24"/>
          <w:lang w:val="uk-UA"/>
        </w:rPr>
        <w:t>Флора: ядовиті і токсичні рослини та гриби</w:t>
      </w:r>
    </w:p>
    <w:p w:rsidR="00634E36" w:rsidRDefault="00634E36" w:rsidP="00634E36">
      <w:pPr>
        <w:spacing w:after="0" w:line="240" w:lineRule="auto"/>
        <w:ind w:firstLine="709"/>
        <w:rPr>
          <w:rFonts w:eastAsiaTheme="minorEastAsia"/>
          <w:sz w:val="24"/>
          <w:szCs w:val="24"/>
          <w:lang w:val="uk-UA"/>
        </w:rPr>
      </w:pPr>
      <w:r>
        <w:rPr>
          <w:rFonts w:eastAsiaTheme="minorEastAsia"/>
          <w:sz w:val="24"/>
          <w:szCs w:val="24"/>
          <w:lang w:val="uk-UA"/>
        </w:rPr>
        <w:t xml:space="preserve">Фауна: комахи, риби, земноводні, плазуни, хижі тварини. </w:t>
      </w:r>
    </w:p>
    <w:p w:rsidR="00634E36" w:rsidRDefault="00634E36" w:rsidP="00634E36">
      <w:pPr>
        <w:spacing w:after="0" w:line="240" w:lineRule="auto"/>
        <w:ind w:firstLine="709"/>
        <w:rPr>
          <w:rFonts w:eastAsiaTheme="minorEastAsia"/>
          <w:sz w:val="24"/>
          <w:szCs w:val="24"/>
          <w:lang w:val="uk-UA"/>
        </w:rPr>
      </w:pPr>
      <w:r>
        <w:rPr>
          <w:rFonts w:eastAsiaTheme="minorEastAsia"/>
          <w:sz w:val="24"/>
          <w:szCs w:val="24"/>
          <w:lang w:val="uk-UA"/>
        </w:rPr>
        <w:t xml:space="preserve">Розширення серед людей, тварин, рослин </w:t>
      </w:r>
      <w:r w:rsidR="00E171E8">
        <w:rPr>
          <w:rFonts w:eastAsiaTheme="minorEastAsia"/>
          <w:sz w:val="24"/>
          <w:szCs w:val="24"/>
          <w:lang w:val="uk-UA"/>
        </w:rPr>
        <w:t>хвороботворних</w:t>
      </w:r>
      <w:r>
        <w:rPr>
          <w:rFonts w:eastAsiaTheme="minorEastAsia"/>
          <w:sz w:val="24"/>
          <w:szCs w:val="24"/>
          <w:lang w:val="uk-UA"/>
        </w:rPr>
        <w:t xml:space="preserve"> мікроорганізмів, бактерій, вірусів, які, за певних умов викликають масові інфекційні захворювання:</w:t>
      </w:r>
    </w:p>
    <w:p w:rsidR="00634E36" w:rsidRDefault="00634E36" w:rsidP="00634E36">
      <w:pPr>
        <w:pStyle w:val="a3"/>
        <w:numPr>
          <w:ilvl w:val="0"/>
          <w:numId w:val="27"/>
        </w:numPr>
        <w:spacing w:after="0" w:line="240" w:lineRule="auto"/>
        <w:rPr>
          <w:sz w:val="24"/>
          <w:szCs w:val="24"/>
          <w:lang w:val="uk-UA"/>
        </w:rPr>
      </w:pPr>
      <w:r>
        <w:rPr>
          <w:sz w:val="24"/>
          <w:szCs w:val="24"/>
          <w:lang w:val="uk-UA"/>
        </w:rPr>
        <w:t>епідемії (чума холера, грип)</w:t>
      </w:r>
    </w:p>
    <w:p w:rsidR="00634E36" w:rsidRDefault="00634E36" w:rsidP="00634E36">
      <w:pPr>
        <w:pStyle w:val="a3"/>
        <w:numPr>
          <w:ilvl w:val="0"/>
          <w:numId w:val="27"/>
        </w:numPr>
        <w:spacing w:after="0" w:line="240" w:lineRule="auto"/>
        <w:rPr>
          <w:sz w:val="24"/>
          <w:szCs w:val="24"/>
          <w:lang w:val="uk-UA"/>
        </w:rPr>
      </w:pPr>
      <w:r>
        <w:rPr>
          <w:sz w:val="24"/>
          <w:szCs w:val="24"/>
          <w:lang w:val="uk-UA"/>
        </w:rPr>
        <w:t>епізоотії (ящур, сибірська язва, пташиний грип)</w:t>
      </w:r>
    </w:p>
    <w:p w:rsidR="00634E36" w:rsidRDefault="00634E36" w:rsidP="00634E36">
      <w:pPr>
        <w:pStyle w:val="a3"/>
        <w:numPr>
          <w:ilvl w:val="0"/>
          <w:numId w:val="27"/>
        </w:numPr>
        <w:spacing w:after="0" w:line="240" w:lineRule="auto"/>
        <w:rPr>
          <w:sz w:val="24"/>
          <w:szCs w:val="24"/>
          <w:lang w:val="uk-UA"/>
        </w:rPr>
      </w:pPr>
      <w:r>
        <w:rPr>
          <w:sz w:val="24"/>
          <w:szCs w:val="24"/>
          <w:lang w:val="uk-UA"/>
        </w:rPr>
        <w:t>епіфітотії (фітофтора, мільд</w:t>
      </w:r>
      <w:r w:rsidR="00E171E8">
        <w:rPr>
          <w:sz w:val="24"/>
          <w:szCs w:val="24"/>
          <w:lang w:val="uk-UA"/>
        </w:rPr>
        <w:t>ь</w:t>
      </w:r>
      <w:r>
        <w:rPr>
          <w:sz w:val="24"/>
          <w:szCs w:val="24"/>
          <w:lang w:val="uk-UA"/>
        </w:rPr>
        <w:t>ю)</w:t>
      </w:r>
    </w:p>
    <w:p w:rsidR="00634E36" w:rsidRDefault="00634E36" w:rsidP="00634E36">
      <w:pPr>
        <w:spacing w:after="0" w:line="240" w:lineRule="auto"/>
        <w:ind w:left="708"/>
        <w:rPr>
          <w:sz w:val="24"/>
          <w:szCs w:val="24"/>
          <w:lang w:val="uk-UA"/>
        </w:rPr>
      </w:pPr>
      <w:r>
        <w:rPr>
          <w:sz w:val="24"/>
          <w:szCs w:val="24"/>
          <w:lang w:val="uk-UA"/>
        </w:rPr>
        <w:t>Знання біологічних небезпек, їх властивостей, правильна поведінка людей в місцях перебування цих небезпек, що допоможе запобігти негативних наслідків.</w:t>
      </w:r>
    </w:p>
    <w:p w:rsidR="00634E36" w:rsidRPr="00634E36" w:rsidRDefault="00120E44" w:rsidP="00120E44">
      <w:pPr>
        <w:pStyle w:val="a3"/>
        <w:numPr>
          <w:ilvl w:val="0"/>
          <w:numId w:val="25"/>
        </w:numPr>
        <w:spacing w:after="0" w:line="240" w:lineRule="auto"/>
        <w:jc w:val="center"/>
        <w:rPr>
          <w:b/>
          <w:sz w:val="24"/>
          <w:szCs w:val="24"/>
          <w:lang w:val="uk-UA"/>
        </w:rPr>
      </w:pPr>
      <w:r>
        <w:rPr>
          <w:b/>
          <w:sz w:val="24"/>
          <w:szCs w:val="24"/>
          <w:lang w:val="uk-UA"/>
        </w:rPr>
        <w:t>Техногенні небезпеки</w:t>
      </w:r>
    </w:p>
    <w:p w:rsidR="00634E36" w:rsidRDefault="00634E36" w:rsidP="00634E36">
      <w:pPr>
        <w:spacing w:after="0" w:line="240" w:lineRule="auto"/>
        <w:ind w:firstLine="709"/>
        <w:rPr>
          <w:sz w:val="24"/>
          <w:szCs w:val="24"/>
          <w:lang w:val="uk-UA"/>
        </w:rPr>
      </w:pPr>
      <w:r>
        <w:rPr>
          <w:sz w:val="24"/>
          <w:szCs w:val="24"/>
          <w:lang w:val="uk-UA"/>
        </w:rPr>
        <w:t>За характером проявлення техногенні небезпеки поділяють на:</w:t>
      </w:r>
    </w:p>
    <w:p w:rsidR="00634E36" w:rsidRDefault="00634E36" w:rsidP="00634E36">
      <w:pPr>
        <w:pStyle w:val="a3"/>
        <w:numPr>
          <w:ilvl w:val="0"/>
          <w:numId w:val="28"/>
        </w:numPr>
        <w:spacing w:after="0" w:line="240" w:lineRule="auto"/>
        <w:rPr>
          <w:sz w:val="24"/>
          <w:szCs w:val="24"/>
          <w:lang w:val="uk-UA"/>
        </w:rPr>
      </w:pPr>
      <w:r>
        <w:rPr>
          <w:sz w:val="24"/>
          <w:szCs w:val="24"/>
          <w:lang w:val="uk-UA"/>
        </w:rPr>
        <w:t>механічні</w:t>
      </w:r>
    </w:p>
    <w:p w:rsidR="00634E36" w:rsidRDefault="00634E36" w:rsidP="00634E36">
      <w:pPr>
        <w:pStyle w:val="a3"/>
        <w:numPr>
          <w:ilvl w:val="0"/>
          <w:numId w:val="28"/>
        </w:numPr>
        <w:spacing w:after="0" w:line="240" w:lineRule="auto"/>
        <w:rPr>
          <w:sz w:val="24"/>
          <w:szCs w:val="24"/>
          <w:lang w:val="uk-UA"/>
        </w:rPr>
      </w:pPr>
      <w:r>
        <w:rPr>
          <w:sz w:val="24"/>
          <w:szCs w:val="24"/>
          <w:lang w:val="uk-UA"/>
        </w:rPr>
        <w:t>енергетичні</w:t>
      </w:r>
    </w:p>
    <w:p w:rsidR="00634E36" w:rsidRDefault="00634E36" w:rsidP="00634E36">
      <w:pPr>
        <w:pStyle w:val="a3"/>
        <w:numPr>
          <w:ilvl w:val="0"/>
          <w:numId w:val="28"/>
        </w:numPr>
        <w:spacing w:after="0" w:line="240" w:lineRule="auto"/>
        <w:rPr>
          <w:sz w:val="24"/>
          <w:szCs w:val="24"/>
          <w:lang w:val="uk-UA"/>
        </w:rPr>
      </w:pPr>
      <w:r>
        <w:rPr>
          <w:sz w:val="24"/>
          <w:szCs w:val="24"/>
          <w:lang w:val="uk-UA"/>
        </w:rPr>
        <w:t>хімічні</w:t>
      </w:r>
    </w:p>
    <w:p w:rsidR="00634E36" w:rsidRDefault="00634E36" w:rsidP="00634E36">
      <w:pPr>
        <w:spacing w:after="0" w:line="240" w:lineRule="auto"/>
        <w:ind w:left="708"/>
        <w:rPr>
          <w:sz w:val="24"/>
          <w:szCs w:val="24"/>
          <w:lang w:val="uk-UA"/>
        </w:rPr>
      </w:pPr>
      <w:r w:rsidRPr="00215747">
        <w:rPr>
          <w:b/>
          <w:sz w:val="24"/>
          <w:szCs w:val="24"/>
          <w:lang w:val="uk-UA"/>
        </w:rPr>
        <w:t>Механічні небезпеки</w:t>
      </w:r>
      <w:r>
        <w:rPr>
          <w:sz w:val="24"/>
          <w:szCs w:val="24"/>
          <w:lang w:val="uk-UA"/>
        </w:rPr>
        <w:t xml:space="preserve"> можуть бути створені:</w:t>
      </w:r>
    </w:p>
    <w:p w:rsidR="00634E36" w:rsidRDefault="00634E36" w:rsidP="00634E36">
      <w:pPr>
        <w:pStyle w:val="a3"/>
        <w:numPr>
          <w:ilvl w:val="0"/>
          <w:numId w:val="29"/>
        </w:numPr>
        <w:spacing w:after="0" w:line="240" w:lineRule="auto"/>
        <w:rPr>
          <w:sz w:val="24"/>
          <w:szCs w:val="24"/>
          <w:lang w:val="uk-UA"/>
        </w:rPr>
      </w:pPr>
      <w:r>
        <w:rPr>
          <w:sz w:val="24"/>
          <w:szCs w:val="24"/>
          <w:lang w:val="uk-UA"/>
        </w:rPr>
        <w:t>всіма об’єктами, які мають кінетичну енергію (ті, що рухаються)</w:t>
      </w:r>
    </w:p>
    <w:p w:rsidR="00634E36" w:rsidRDefault="00634E36" w:rsidP="00634E36">
      <w:pPr>
        <w:pStyle w:val="a3"/>
        <w:numPr>
          <w:ilvl w:val="0"/>
          <w:numId w:val="29"/>
        </w:numPr>
        <w:spacing w:after="0" w:line="240" w:lineRule="auto"/>
        <w:rPr>
          <w:sz w:val="24"/>
          <w:szCs w:val="24"/>
          <w:lang w:val="uk-UA"/>
        </w:rPr>
      </w:pPr>
      <w:r>
        <w:rPr>
          <w:sz w:val="24"/>
          <w:szCs w:val="24"/>
          <w:lang w:val="uk-UA"/>
        </w:rPr>
        <w:lastRenderedPageBreak/>
        <w:t>джерелами механічних небезпек, які не мають кінетичної енергії (колючі, ріжучі, слизькі тощо предмети)</w:t>
      </w:r>
    </w:p>
    <w:p w:rsidR="00634E36" w:rsidRDefault="00634E36" w:rsidP="00634E36">
      <w:pPr>
        <w:pStyle w:val="a3"/>
        <w:numPr>
          <w:ilvl w:val="0"/>
          <w:numId w:val="29"/>
        </w:numPr>
        <w:spacing w:after="0" w:line="240" w:lineRule="auto"/>
        <w:rPr>
          <w:sz w:val="24"/>
          <w:szCs w:val="24"/>
          <w:lang w:val="uk-UA"/>
        </w:rPr>
      </w:pPr>
      <w:r>
        <w:rPr>
          <w:sz w:val="24"/>
          <w:szCs w:val="24"/>
          <w:lang w:val="uk-UA"/>
        </w:rPr>
        <w:t>шум, ультразвук, інфразвук, вібрації</w:t>
      </w:r>
    </w:p>
    <w:p w:rsidR="00634E36" w:rsidRDefault="00634E36" w:rsidP="00634E36">
      <w:pPr>
        <w:spacing w:after="0" w:line="240" w:lineRule="auto"/>
        <w:ind w:firstLine="709"/>
        <w:rPr>
          <w:sz w:val="24"/>
          <w:szCs w:val="24"/>
          <w:lang w:val="uk-UA"/>
        </w:rPr>
      </w:pPr>
      <w:r w:rsidRPr="00634E36">
        <w:rPr>
          <w:b/>
          <w:sz w:val="24"/>
          <w:szCs w:val="24"/>
          <w:lang w:val="uk-UA"/>
        </w:rPr>
        <w:t>Шум</w:t>
      </w:r>
      <w:r>
        <w:rPr>
          <w:sz w:val="24"/>
          <w:szCs w:val="24"/>
          <w:lang w:val="uk-UA"/>
        </w:rPr>
        <w:t xml:space="preserve"> – це звукові коливання різноманітної фізичної природи, що характеризуються випадковою зміною амплітуди, частоти та ін., яка негативно впливає на центральну нервову систему. </w:t>
      </w:r>
      <w:r w:rsidR="00AA40EE">
        <w:rPr>
          <w:sz w:val="24"/>
          <w:szCs w:val="24"/>
          <w:lang w:val="uk-UA"/>
        </w:rPr>
        <w:t>Шум може призвести до руйнування,</w:t>
      </w:r>
      <w:r w:rsidR="008802FA" w:rsidRPr="008802FA">
        <w:rPr>
          <w:sz w:val="24"/>
          <w:szCs w:val="24"/>
          <w:lang w:val="uk-UA"/>
        </w:rPr>
        <w:t xml:space="preserve"> травмування</w:t>
      </w:r>
      <w:r>
        <w:rPr>
          <w:sz w:val="24"/>
          <w:szCs w:val="24"/>
          <w:lang w:val="uk-UA"/>
        </w:rPr>
        <w:t xml:space="preserve"> слухового апарату</w:t>
      </w:r>
      <w:r w:rsidR="008802FA">
        <w:rPr>
          <w:sz w:val="24"/>
          <w:szCs w:val="24"/>
          <w:lang w:val="uk-UA"/>
        </w:rPr>
        <w:t>.</w:t>
      </w:r>
    </w:p>
    <w:p w:rsidR="00634E36" w:rsidRDefault="00AA40EE" w:rsidP="008E3973">
      <w:pPr>
        <w:spacing w:after="0" w:line="240" w:lineRule="auto"/>
        <w:ind w:firstLine="709"/>
        <w:rPr>
          <w:sz w:val="24"/>
          <w:szCs w:val="24"/>
          <w:lang w:val="uk-UA"/>
        </w:rPr>
      </w:pPr>
      <w:r w:rsidRPr="00AA40EE">
        <w:rPr>
          <w:b/>
          <w:sz w:val="24"/>
          <w:szCs w:val="24"/>
          <w:lang w:val="uk-UA"/>
        </w:rPr>
        <w:t>Рівень інтенсивності шуму</w:t>
      </w:r>
      <w:r>
        <w:rPr>
          <w:sz w:val="24"/>
          <w:szCs w:val="24"/>
          <w:lang w:val="uk-UA"/>
        </w:rPr>
        <w:t xml:space="preserve"> визначається за формулою </w:t>
      </w:r>
    </w:p>
    <w:p w:rsidR="00AA40EE" w:rsidRPr="00CC1693" w:rsidRDefault="008163BD" w:rsidP="00CD1109">
      <w:pPr>
        <w:spacing w:after="0" w:line="240" w:lineRule="auto"/>
        <w:ind w:firstLine="709"/>
        <w:jc w:val="center"/>
        <w:rPr>
          <w:rFonts w:eastAsiaTheme="minorEastAsia"/>
          <w:sz w:val="24"/>
          <w:szCs w:val="24"/>
        </w:rPr>
      </w:pPr>
      <m:oMath>
        <m:sSub>
          <m:sSubPr>
            <m:ctrlPr>
              <w:rPr>
                <w:rFonts w:ascii="Cambria Math" w:hAnsi="Cambria Math"/>
                <w:i/>
                <w:sz w:val="24"/>
                <w:szCs w:val="24"/>
                <w:lang w:val="uk-UA"/>
              </w:rPr>
            </m:ctrlPr>
          </m:sSubPr>
          <m:e>
            <m:r>
              <w:rPr>
                <w:rFonts w:ascii="Cambria Math" w:hAnsi="Cambria Math"/>
                <w:sz w:val="24"/>
                <w:szCs w:val="24"/>
                <w:lang w:val="en-US"/>
              </w:rPr>
              <m:t>L</m:t>
            </m:r>
          </m:e>
          <m:sub>
            <m:r>
              <w:rPr>
                <w:rFonts w:ascii="Cambria Math" w:hAnsi="Cambria Math"/>
                <w:sz w:val="24"/>
                <w:szCs w:val="24"/>
                <w:lang w:val="uk-UA"/>
              </w:rPr>
              <m:t>и</m:t>
            </m:r>
          </m:sub>
        </m:sSub>
        <m:r>
          <w:rPr>
            <w:rFonts w:ascii="Cambria Math" w:hAnsi="Cambria Math"/>
            <w:sz w:val="24"/>
            <w:szCs w:val="24"/>
            <w:lang w:val="uk-UA"/>
          </w:rPr>
          <m:t>=10</m:t>
        </m:r>
        <m:r>
          <m:rPr>
            <m:sty m:val="p"/>
          </m:rPr>
          <w:rPr>
            <w:rFonts w:ascii="Cambria Math" w:hAnsi="Cambria Math"/>
            <w:sz w:val="24"/>
            <w:szCs w:val="24"/>
            <w:lang w:val="uk-UA"/>
          </w:rPr>
          <m:t>lg⁡</m:t>
        </m:r>
        <m:r>
          <w:rPr>
            <w:rFonts w:ascii="Cambria Math" w:hAnsi="Cambria Math"/>
            <w:sz w:val="24"/>
            <w:szCs w:val="24"/>
            <w:lang w:val="uk-UA"/>
          </w:rPr>
          <m:t>(</m:t>
        </m:r>
        <m:f>
          <m:fPr>
            <m:ctrlPr>
              <w:rPr>
                <w:rFonts w:ascii="Cambria Math" w:hAnsi="Cambria Math"/>
                <w:i/>
                <w:sz w:val="24"/>
                <w:szCs w:val="24"/>
                <w:lang w:val="uk-UA"/>
              </w:rPr>
            </m:ctrlPr>
          </m:fPr>
          <m:num>
            <m:r>
              <w:rPr>
                <w:rFonts w:ascii="Cambria Math" w:hAnsi="Cambria Math"/>
                <w:sz w:val="24"/>
                <w:szCs w:val="24"/>
                <w:lang w:val="uk-UA"/>
              </w:rPr>
              <m:t>I</m:t>
            </m:r>
          </m:num>
          <m:den>
            <m:sSub>
              <m:sSubPr>
                <m:ctrlPr>
                  <w:rPr>
                    <w:rFonts w:ascii="Cambria Math" w:hAnsi="Cambria Math"/>
                    <w:i/>
                    <w:sz w:val="24"/>
                    <w:szCs w:val="24"/>
                    <w:lang w:val="uk-UA"/>
                  </w:rPr>
                </m:ctrlPr>
              </m:sSubPr>
              <m:e>
                <m:r>
                  <w:rPr>
                    <w:rFonts w:ascii="Cambria Math" w:hAnsi="Cambria Math"/>
                    <w:sz w:val="24"/>
                    <w:szCs w:val="24"/>
                    <w:lang w:val="uk-UA"/>
                  </w:rPr>
                  <m:t>I</m:t>
                </m:r>
              </m:e>
              <m:sub>
                <m:r>
                  <w:rPr>
                    <w:rFonts w:ascii="Cambria Math" w:hAnsi="Cambria Math"/>
                    <w:sz w:val="24"/>
                    <w:szCs w:val="24"/>
                    <w:lang w:val="uk-UA"/>
                  </w:rPr>
                  <m:t>0</m:t>
                </m:r>
              </m:sub>
            </m:sSub>
          </m:den>
        </m:f>
        <m:r>
          <w:rPr>
            <w:rFonts w:ascii="Cambria Math" w:hAnsi="Cambria Math"/>
            <w:sz w:val="24"/>
            <w:szCs w:val="24"/>
            <w:lang w:val="uk-UA"/>
          </w:rPr>
          <m:t>)</m:t>
        </m:r>
      </m:oMath>
      <w:r w:rsidR="00CD1109" w:rsidRPr="00CC1693">
        <w:rPr>
          <w:rFonts w:eastAsiaTheme="minorEastAsia"/>
          <w:sz w:val="24"/>
          <w:szCs w:val="24"/>
        </w:rPr>
        <w:t>(Дб)</w:t>
      </w:r>
    </w:p>
    <w:p w:rsidR="00AA40EE" w:rsidRDefault="00AA40EE" w:rsidP="00AA40EE">
      <w:pPr>
        <w:spacing w:after="0" w:line="240" w:lineRule="auto"/>
        <w:rPr>
          <w:sz w:val="24"/>
          <w:szCs w:val="24"/>
          <w:lang w:val="uk-UA"/>
        </w:rPr>
      </w:pPr>
      <w:r>
        <w:rPr>
          <w:rFonts w:eastAsiaTheme="minorEastAsia"/>
          <w:i/>
          <w:sz w:val="24"/>
          <w:szCs w:val="24"/>
          <w:lang w:val="uk-UA"/>
        </w:rPr>
        <w:t xml:space="preserve"> </w:t>
      </w:r>
      <m:oMath>
        <m:r>
          <w:rPr>
            <w:rFonts w:ascii="Cambria Math" w:hAnsi="Cambria Math"/>
            <w:sz w:val="24"/>
            <w:szCs w:val="24"/>
            <w:lang w:val="uk-UA"/>
          </w:rPr>
          <m:t>I</m:t>
        </m:r>
      </m:oMath>
      <w:r>
        <w:rPr>
          <w:rFonts w:eastAsiaTheme="minorEastAsia"/>
          <w:sz w:val="24"/>
          <w:szCs w:val="24"/>
          <w:lang w:val="uk-UA"/>
        </w:rPr>
        <w:t xml:space="preserve"> </w:t>
      </w:r>
      <w:r>
        <w:rPr>
          <w:sz w:val="24"/>
          <w:szCs w:val="24"/>
          <w:lang w:val="uk-UA"/>
        </w:rPr>
        <w:t>– інтенсивність шуму</w:t>
      </w:r>
    </w:p>
    <w:p w:rsidR="00AA40EE" w:rsidRDefault="008163BD" w:rsidP="00AA40EE">
      <w:pPr>
        <w:spacing w:after="0" w:line="240" w:lineRule="auto"/>
        <w:rPr>
          <w:sz w:val="24"/>
          <w:szCs w:val="24"/>
          <w:lang w:val="uk-UA"/>
        </w:rPr>
      </w:pP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0</m:t>
            </m:r>
          </m:sub>
        </m:sSub>
        <m:r>
          <w:rPr>
            <w:rFonts w:ascii="Cambria Math" w:hAnsi="Cambria Math"/>
            <w:sz w:val="24"/>
            <w:szCs w:val="24"/>
          </w:rPr>
          <m:t>=</m:t>
        </m:r>
        <m:sSup>
          <m:sSupPr>
            <m:ctrlPr>
              <w:rPr>
                <w:rFonts w:ascii="Cambria Math" w:hAnsi="Cambria Math"/>
                <w:i/>
                <w:sz w:val="24"/>
                <w:szCs w:val="24"/>
                <w:lang w:val="en-US"/>
              </w:rPr>
            </m:ctrlPr>
          </m:sSupPr>
          <m:e>
            <m:r>
              <w:rPr>
                <w:rFonts w:ascii="Cambria Math" w:hAnsi="Cambria Math"/>
                <w:sz w:val="24"/>
                <w:szCs w:val="24"/>
              </w:rPr>
              <m:t>10</m:t>
            </m:r>
          </m:e>
          <m:sup>
            <m:r>
              <w:rPr>
                <w:rFonts w:ascii="Cambria Math" w:hAnsi="Cambria Math"/>
                <w:sz w:val="24"/>
                <w:szCs w:val="24"/>
              </w:rPr>
              <m:t>-12</m:t>
            </m:r>
          </m:sup>
        </m:sSup>
        <m:r>
          <w:rPr>
            <w:rFonts w:ascii="Cambria Math" w:hAnsi="Cambria Math"/>
            <w:sz w:val="24"/>
            <w:szCs w:val="24"/>
          </w:rPr>
          <m:t>(</m:t>
        </m:r>
        <m:r>
          <w:rPr>
            <w:rFonts w:ascii="Cambria Math" w:hAnsi="Cambria Math"/>
            <w:sz w:val="24"/>
            <w:szCs w:val="24"/>
            <w:lang w:val="uk-UA"/>
          </w:rPr>
          <m:t>Вт/</m:t>
        </m:r>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2</m:t>
            </m:r>
          </m:sup>
        </m:sSup>
        <m:r>
          <w:rPr>
            <w:rFonts w:ascii="Cambria Math" w:hAnsi="Cambria Math"/>
            <w:sz w:val="24"/>
            <w:szCs w:val="24"/>
          </w:rPr>
          <m:t>)</m:t>
        </m:r>
      </m:oMath>
      <w:r w:rsidR="00AA40EE">
        <w:rPr>
          <w:rFonts w:eastAsiaTheme="minorEastAsia"/>
          <w:sz w:val="24"/>
          <w:szCs w:val="24"/>
          <w:lang w:val="uk-UA"/>
        </w:rPr>
        <w:t xml:space="preserve"> </w:t>
      </w:r>
      <w:r w:rsidR="00AA40EE">
        <w:rPr>
          <w:sz w:val="24"/>
          <w:szCs w:val="24"/>
          <w:lang w:val="uk-UA"/>
        </w:rPr>
        <w:t>– інтенсивність звуки з частотою 1000Гц, відповідає порогу чутності</w:t>
      </w:r>
    </w:p>
    <w:p w:rsidR="00AA40EE" w:rsidRDefault="00CD1109" w:rsidP="00AA40EE">
      <w:pPr>
        <w:spacing w:after="0" w:line="240" w:lineRule="auto"/>
        <w:ind w:firstLine="709"/>
        <w:rPr>
          <w:b/>
          <w:sz w:val="24"/>
          <w:szCs w:val="24"/>
          <w:lang w:val="uk-UA"/>
        </w:rPr>
      </w:pPr>
      <w:r>
        <w:rPr>
          <w:b/>
          <w:sz w:val="24"/>
          <w:szCs w:val="24"/>
          <w:lang w:val="uk-UA"/>
        </w:rPr>
        <w:t>Рівень звукового тиску:</w:t>
      </w:r>
    </w:p>
    <w:p w:rsidR="00CD1109" w:rsidRPr="00357C2E" w:rsidRDefault="008163BD" w:rsidP="00CD1109">
      <w:pPr>
        <w:spacing w:after="0" w:line="240" w:lineRule="auto"/>
        <w:ind w:firstLine="709"/>
        <w:jc w:val="center"/>
        <w:rPr>
          <w:rFonts w:eastAsiaTheme="minorEastAsia"/>
          <w:i/>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L</m:t>
            </m:r>
          </m:e>
          <m:sub>
            <m:r>
              <w:rPr>
                <w:rFonts w:ascii="Cambria Math" w:hAnsi="Cambria Math"/>
                <w:sz w:val="24"/>
                <w:szCs w:val="24"/>
                <w:lang w:val="uk-UA"/>
              </w:rPr>
              <m:t>p</m:t>
            </m:r>
          </m:sub>
        </m:sSub>
        <m:r>
          <w:rPr>
            <w:rFonts w:ascii="Cambria Math" w:hAnsi="Cambria Math"/>
            <w:sz w:val="24"/>
            <w:szCs w:val="24"/>
            <w:lang w:val="uk-UA"/>
          </w:rPr>
          <m:t>=20lg</m:t>
        </m:r>
        <m:f>
          <m:fPr>
            <m:ctrlPr>
              <w:rPr>
                <w:rFonts w:ascii="Cambria Math" w:hAnsi="Cambria Math"/>
                <w:i/>
                <w:sz w:val="24"/>
                <w:szCs w:val="24"/>
                <w:lang w:val="uk-UA"/>
              </w:rPr>
            </m:ctrlPr>
          </m:fPr>
          <m:num>
            <m:r>
              <w:rPr>
                <w:rFonts w:ascii="Cambria Math" w:hAnsi="Cambria Math"/>
                <w:sz w:val="24"/>
                <w:szCs w:val="24"/>
                <w:lang w:val="uk-UA"/>
              </w:rPr>
              <m:t>P</m:t>
            </m:r>
          </m:num>
          <m:den>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0</m:t>
                </m:r>
              </m:sub>
            </m:sSub>
          </m:den>
        </m:f>
      </m:oMath>
      <w:r w:rsidR="00CD1109" w:rsidRPr="00357C2E">
        <w:rPr>
          <w:rFonts w:eastAsiaTheme="minorEastAsia"/>
          <w:i/>
          <w:sz w:val="24"/>
          <w:szCs w:val="24"/>
          <w:lang w:val="uk-UA"/>
        </w:rPr>
        <w:t>(Дб)</w:t>
      </w:r>
    </w:p>
    <w:p w:rsidR="00CD1109" w:rsidRDefault="008163BD" w:rsidP="00CD1109">
      <w:pPr>
        <w:spacing w:after="0" w:line="240" w:lineRule="auto"/>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P</m:t>
            </m:r>
          </m:e>
          <m:sub>
            <m:r>
              <w:rPr>
                <w:rFonts w:ascii="Cambria Math" w:hAnsi="Cambria Math"/>
                <w:sz w:val="24"/>
                <w:szCs w:val="24"/>
                <w:lang w:val="uk-UA"/>
              </w:rPr>
              <m:t>0</m:t>
            </m:r>
          </m:sub>
        </m:sSub>
      </m:oMath>
      <w:r w:rsidR="00CD1109">
        <w:rPr>
          <w:rFonts w:eastAsiaTheme="minorEastAsia"/>
          <w:sz w:val="24"/>
          <w:szCs w:val="24"/>
          <w:lang w:val="uk-UA"/>
        </w:rPr>
        <w:t xml:space="preserve"> </w:t>
      </w:r>
      <w:r w:rsidR="00CD1109">
        <w:rPr>
          <w:sz w:val="24"/>
          <w:szCs w:val="24"/>
          <w:lang w:val="uk-UA"/>
        </w:rPr>
        <w:t xml:space="preserve">– тиск, який відповідає </w:t>
      </w:r>
      <m:oMath>
        <m:sSub>
          <m:sSubPr>
            <m:ctrlPr>
              <w:rPr>
                <w:rFonts w:ascii="Cambria Math" w:hAnsi="Cambria Math"/>
                <w:i/>
                <w:sz w:val="24"/>
                <w:szCs w:val="24"/>
                <w:lang w:val="en-US"/>
              </w:rPr>
            </m:ctrlPr>
          </m:sSubPr>
          <m:e>
            <m:r>
              <w:rPr>
                <w:rFonts w:ascii="Cambria Math" w:hAnsi="Cambria Math"/>
                <w:sz w:val="24"/>
                <w:szCs w:val="24"/>
                <w:lang w:val="en-US"/>
              </w:rPr>
              <m:t>I</m:t>
            </m:r>
          </m:e>
          <m:sub>
            <m:r>
              <w:rPr>
                <w:rFonts w:ascii="Cambria Math" w:hAnsi="Cambria Math"/>
                <w:sz w:val="24"/>
                <w:szCs w:val="24"/>
              </w:rPr>
              <m:t>0</m:t>
            </m:r>
          </m:sub>
        </m:sSub>
      </m:oMath>
    </w:p>
    <w:p w:rsidR="00CD1109" w:rsidRPr="00CD1109" w:rsidRDefault="00CD1109" w:rsidP="00CD1109">
      <w:pPr>
        <w:spacing w:after="0" w:line="240" w:lineRule="auto"/>
        <w:ind w:firstLine="709"/>
        <w:rPr>
          <w:rFonts w:eastAsiaTheme="minorEastAsia"/>
          <w:b/>
          <w:sz w:val="24"/>
          <w:szCs w:val="24"/>
          <w:lang w:val="uk-UA"/>
        </w:rPr>
      </w:pPr>
      <w:r w:rsidRPr="00CD1109">
        <w:rPr>
          <w:rFonts w:eastAsiaTheme="minorEastAsia"/>
          <w:b/>
          <w:sz w:val="24"/>
          <w:szCs w:val="24"/>
          <w:lang w:val="uk-UA"/>
        </w:rPr>
        <w:t>Допустимі рівні шуму:</w:t>
      </w:r>
    </w:p>
    <w:p w:rsidR="00CD1109" w:rsidRDefault="00CD1109" w:rsidP="00CD1109">
      <w:pPr>
        <w:pStyle w:val="a3"/>
        <w:numPr>
          <w:ilvl w:val="0"/>
          <w:numId w:val="30"/>
        </w:numPr>
        <w:spacing w:after="0" w:line="240" w:lineRule="auto"/>
        <w:rPr>
          <w:sz w:val="24"/>
          <w:szCs w:val="24"/>
          <w:lang w:val="uk-UA"/>
        </w:rPr>
      </w:pPr>
      <w:r>
        <w:rPr>
          <w:sz w:val="24"/>
          <w:szCs w:val="24"/>
          <w:lang w:val="uk-UA"/>
        </w:rPr>
        <w:t>для сну та відпочинку – 30-40 Дб</w:t>
      </w:r>
    </w:p>
    <w:p w:rsidR="00CD1109" w:rsidRDefault="00CD1109" w:rsidP="00CD1109">
      <w:pPr>
        <w:pStyle w:val="a3"/>
        <w:numPr>
          <w:ilvl w:val="0"/>
          <w:numId w:val="30"/>
        </w:numPr>
        <w:spacing w:after="0" w:line="240" w:lineRule="auto"/>
        <w:rPr>
          <w:sz w:val="24"/>
          <w:szCs w:val="24"/>
          <w:lang w:val="uk-UA"/>
        </w:rPr>
      </w:pPr>
      <w:r>
        <w:rPr>
          <w:sz w:val="24"/>
          <w:szCs w:val="24"/>
          <w:lang w:val="uk-UA"/>
        </w:rPr>
        <w:t>при розумовій діяльності – 45-55 Дб</w:t>
      </w:r>
    </w:p>
    <w:p w:rsidR="00CD1109" w:rsidRDefault="00CD1109" w:rsidP="00CD1109">
      <w:pPr>
        <w:pStyle w:val="a3"/>
        <w:numPr>
          <w:ilvl w:val="0"/>
          <w:numId w:val="30"/>
        </w:numPr>
        <w:spacing w:after="0" w:line="240" w:lineRule="auto"/>
        <w:rPr>
          <w:sz w:val="24"/>
          <w:szCs w:val="24"/>
          <w:lang w:val="uk-UA"/>
        </w:rPr>
      </w:pPr>
      <w:r>
        <w:rPr>
          <w:sz w:val="24"/>
          <w:szCs w:val="24"/>
          <w:lang w:val="uk-UA"/>
        </w:rPr>
        <w:t>при виробничих процесах – 50-70 Дб</w:t>
      </w:r>
    </w:p>
    <w:p w:rsidR="00CD1109" w:rsidRPr="00CD1109" w:rsidRDefault="00CD1109" w:rsidP="00CD1109">
      <w:pPr>
        <w:spacing w:after="0" w:line="240" w:lineRule="auto"/>
        <w:ind w:firstLine="709"/>
        <w:rPr>
          <w:rFonts w:eastAsiaTheme="minorEastAsia"/>
          <w:b/>
          <w:sz w:val="24"/>
          <w:szCs w:val="24"/>
          <w:lang w:val="uk-UA"/>
        </w:rPr>
      </w:pPr>
      <w:r>
        <w:rPr>
          <w:rFonts w:eastAsiaTheme="minorEastAsia"/>
          <w:b/>
          <w:sz w:val="24"/>
          <w:szCs w:val="24"/>
          <w:lang w:val="uk-UA"/>
        </w:rPr>
        <w:t>Приклади рівнів шуму</w:t>
      </w:r>
      <w:r w:rsidRPr="00CD1109">
        <w:rPr>
          <w:rFonts w:eastAsiaTheme="minorEastAsia"/>
          <w:b/>
          <w:sz w:val="24"/>
          <w:szCs w:val="24"/>
          <w:lang w:val="uk-UA"/>
        </w:rPr>
        <w:t>:</w:t>
      </w:r>
    </w:p>
    <w:p w:rsidR="00CD1109" w:rsidRPr="00CD1109" w:rsidRDefault="00CD1109" w:rsidP="00CD1109">
      <w:pPr>
        <w:pStyle w:val="a3"/>
        <w:numPr>
          <w:ilvl w:val="0"/>
          <w:numId w:val="30"/>
        </w:numPr>
        <w:spacing w:after="0" w:line="240" w:lineRule="auto"/>
        <w:rPr>
          <w:sz w:val="24"/>
          <w:szCs w:val="24"/>
          <w:lang w:val="uk-UA"/>
        </w:rPr>
      </w:pPr>
      <w:r>
        <w:rPr>
          <w:sz w:val="24"/>
          <w:szCs w:val="24"/>
          <w:lang w:val="uk-UA"/>
        </w:rPr>
        <w:t>реактивний літак – 130</w:t>
      </w:r>
      <w:r w:rsidRPr="00CD1109">
        <w:rPr>
          <w:sz w:val="24"/>
          <w:szCs w:val="24"/>
          <w:lang w:val="uk-UA"/>
        </w:rPr>
        <w:t xml:space="preserve"> Дб</w:t>
      </w:r>
    </w:p>
    <w:p w:rsidR="00CD1109" w:rsidRDefault="00CD1109" w:rsidP="00CD1109">
      <w:pPr>
        <w:pStyle w:val="a3"/>
        <w:numPr>
          <w:ilvl w:val="0"/>
          <w:numId w:val="30"/>
        </w:numPr>
        <w:spacing w:after="0" w:line="240" w:lineRule="auto"/>
        <w:rPr>
          <w:sz w:val="24"/>
          <w:szCs w:val="24"/>
          <w:lang w:val="uk-UA"/>
        </w:rPr>
      </w:pPr>
      <w:r>
        <w:rPr>
          <w:sz w:val="24"/>
          <w:szCs w:val="24"/>
          <w:lang w:val="uk-UA"/>
        </w:rPr>
        <w:t>рок група – 110 Дб</w:t>
      </w:r>
    </w:p>
    <w:p w:rsidR="00CD1109" w:rsidRDefault="00CD1109" w:rsidP="00CD1109">
      <w:pPr>
        <w:pStyle w:val="a3"/>
        <w:numPr>
          <w:ilvl w:val="0"/>
          <w:numId w:val="30"/>
        </w:numPr>
        <w:spacing w:after="0" w:line="240" w:lineRule="auto"/>
        <w:rPr>
          <w:sz w:val="24"/>
          <w:szCs w:val="24"/>
          <w:lang w:val="uk-UA"/>
        </w:rPr>
      </w:pPr>
      <w:r>
        <w:rPr>
          <w:sz w:val="24"/>
          <w:szCs w:val="24"/>
          <w:lang w:val="uk-UA"/>
        </w:rPr>
        <w:t>головна вулиця міста – 60-75 Дб</w:t>
      </w:r>
    </w:p>
    <w:p w:rsidR="00CD1109" w:rsidRDefault="00CD1109" w:rsidP="00CD1109">
      <w:pPr>
        <w:pStyle w:val="a3"/>
        <w:numPr>
          <w:ilvl w:val="0"/>
          <w:numId w:val="30"/>
        </w:numPr>
        <w:spacing w:after="0" w:line="240" w:lineRule="auto"/>
        <w:rPr>
          <w:sz w:val="24"/>
          <w:szCs w:val="24"/>
          <w:lang w:val="uk-UA"/>
        </w:rPr>
      </w:pPr>
      <w:r>
        <w:rPr>
          <w:sz w:val="24"/>
          <w:szCs w:val="24"/>
          <w:lang w:val="uk-UA"/>
        </w:rPr>
        <w:t>робота за комп’ютером – 35Дб</w:t>
      </w:r>
    </w:p>
    <w:p w:rsidR="00250FA0" w:rsidRDefault="00CD1109" w:rsidP="00250FA0">
      <w:pPr>
        <w:spacing w:after="0" w:line="240" w:lineRule="auto"/>
        <w:ind w:firstLine="709"/>
        <w:rPr>
          <w:sz w:val="24"/>
          <w:szCs w:val="24"/>
          <w:lang w:val="uk-UA"/>
        </w:rPr>
      </w:pPr>
      <w:r w:rsidRPr="00250FA0">
        <w:rPr>
          <w:b/>
          <w:sz w:val="24"/>
          <w:szCs w:val="24"/>
          <w:lang w:val="uk-UA"/>
        </w:rPr>
        <w:t>Ультразвук</w:t>
      </w:r>
      <w:r>
        <w:rPr>
          <w:sz w:val="24"/>
          <w:szCs w:val="24"/>
          <w:lang w:val="uk-UA"/>
        </w:rPr>
        <w:t xml:space="preserve"> </w:t>
      </w:r>
      <w:r w:rsidR="00250FA0">
        <w:rPr>
          <w:sz w:val="24"/>
          <w:szCs w:val="24"/>
          <w:lang w:val="uk-UA"/>
        </w:rPr>
        <w:t>– недоступний для людини рівень хвиль, частота яких перевищує 20кГц. Застосовується при фізичних, хімічних, біологічних біофізичних дослідженнях, а також в техніці для дефектоскопії, навігації, підводного зв’язку, для пришвидшення деяких хіміко-технологічних процес</w:t>
      </w:r>
      <w:r w:rsidR="00C8158E">
        <w:rPr>
          <w:sz w:val="24"/>
          <w:szCs w:val="24"/>
          <w:lang w:val="uk-UA"/>
        </w:rPr>
        <w:t>ів, отримання емульсій, сушіння, очищення, сварки  та інших процесів. В медицині – для діагностики та лікування. Ультразвук має негативний вплив на ЦНС, параметри кровоносної системи, знижує рівень слухової чутливості тощо.</w:t>
      </w:r>
    </w:p>
    <w:p w:rsidR="00CD1109" w:rsidRDefault="00C8158E" w:rsidP="00C8158E">
      <w:pPr>
        <w:spacing w:after="0" w:line="240" w:lineRule="auto"/>
        <w:ind w:firstLine="709"/>
        <w:rPr>
          <w:sz w:val="24"/>
          <w:szCs w:val="24"/>
          <w:lang w:val="uk-UA"/>
        </w:rPr>
      </w:pPr>
      <w:r>
        <w:rPr>
          <w:sz w:val="24"/>
          <w:szCs w:val="24"/>
          <w:lang w:val="uk-UA"/>
        </w:rPr>
        <w:t>Допустимий рівень тиску ультразвуку не повинен перевищувати 110 Дб.</w:t>
      </w:r>
    </w:p>
    <w:p w:rsidR="00E95015" w:rsidRDefault="00C8158E" w:rsidP="00E95015">
      <w:pPr>
        <w:spacing w:after="0" w:line="240" w:lineRule="auto"/>
        <w:ind w:firstLine="709"/>
        <w:rPr>
          <w:sz w:val="24"/>
          <w:szCs w:val="24"/>
          <w:lang w:val="uk-UA"/>
        </w:rPr>
      </w:pPr>
      <w:r w:rsidRPr="00C8158E">
        <w:rPr>
          <w:b/>
          <w:sz w:val="24"/>
          <w:szCs w:val="24"/>
          <w:lang w:val="uk-UA"/>
        </w:rPr>
        <w:t>Інфразвук</w:t>
      </w:r>
      <w:r>
        <w:rPr>
          <w:sz w:val="24"/>
          <w:szCs w:val="24"/>
          <w:lang w:val="uk-UA"/>
        </w:rPr>
        <w:t xml:space="preserve"> – звук, з частотою хвиль менше 16 Гц. Також недоступний для людського слухового апарату. За великих амплітуд інфразвук віддає болем у вусі. Виникає при землетрусах, </w:t>
      </w:r>
      <w:r w:rsidR="00E95015">
        <w:rPr>
          <w:sz w:val="24"/>
          <w:szCs w:val="24"/>
          <w:lang w:val="uk-UA"/>
        </w:rPr>
        <w:t xml:space="preserve">підводних і підземних вибухах тощо. Через слабке поглинання інфразвук поширюється на великі відстані і може стати провісником ураганів, цунамі, буревіїв. Діє на людину імпульсивно, призводячи до руйнування и травмуванню людини. </w:t>
      </w:r>
    </w:p>
    <w:p w:rsidR="00E95015" w:rsidRDefault="00E95015" w:rsidP="00E95015">
      <w:pPr>
        <w:spacing w:after="0" w:line="240" w:lineRule="auto"/>
        <w:ind w:firstLine="709"/>
        <w:rPr>
          <w:sz w:val="24"/>
          <w:szCs w:val="24"/>
          <w:lang w:val="uk-UA"/>
        </w:rPr>
      </w:pPr>
      <w:r w:rsidRPr="00E95015">
        <w:rPr>
          <w:b/>
          <w:sz w:val="24"/>
          <w:szCs w:val="24"/>
          <w:lang w:val="uk-UA"/>
        </w:rPr>
        <w:t>Вібрації</w:t>
      </w:r>
      <w:r>
        <w:rPr>
          <w:sz w:val="24"/>
          <w:szCs w:val="24"/>
          <w:lang w:val="uk-UA"/>
        </w:rPr>
        <w:t xml:space="preserve"> – механічні коливання в техніці, машинах, різних механізмах і конструкціях.</w:t>
      </w:r>
    </w:p>
    <w:p w:rsidR="00E95015" w:rsidRDefault="00E95015" w:rsidP="00E95015">
      <w:pPr>
        <w:spacing w:after="0" w:line="240" w:lineRule="auto"/>
        <w:ind w:firstLine="709"/>
        <w:rPr>
          <w:sz w:val="24"/>
          <w:szCs w:val="24"/>
          <w:lang w:val="uk-UA"/>
        </w:rPr>
      </w:pPr>
      <w:r>
        <w:rPr>
          <w:sz w:val="24"/>
          <w:szCs w:val="24"/>
          <w:lang w:val="uk-UA"/>
        </w:rPr>
        <w:t>Розрізняють :</w:t>
      </w:r>
    </w:p>
    <w:p w:rsidR="00E95015" w:rsidRDefault="00E95015" w:rsidP="00E95015">
      <w:pPr>
        <w:pStyle w:val="a3"/>
        <w:numPr>
          <w:ilvl w:val="0"/>
          <w:numId w:val="31"/>
        </w:numPr>
        <w:spacing w:after="0" w:line="240" w:lineRule="auto"/>
        <w:rPr>
          <w:sz w:val="24"/>
          <w:szCs w:val="24"/>
          <w:lang w:val="uk-UA"/>
        </w:rPr>
      </w:pPr>
      <w:r>
        <w:rPr>
          <w:sz w:val="24"/>
          <w:szCs w:val="24"/>
          <w:lang w:val="uk-UA"/>
        </w:rPr>
        <w:t>корисні – створюються навмисне вібраторами (</w:t>
      </w:r>
      <w:r w:rsidR="00E42D6A">
        <w:rPr>
          <w:sz w:val="24"/>
          <w:szCs w:val="24"/>
          <w:lang w:val="uk-UA"/>
        </w:rPr>
        <w:t>робочими органами вібраційних машин</w:t>
      </w:r>
      <w:r>
        <w:rPr>
          <w:sz w:val="24"/>
          <w:szCs w:val="24"/>
          <w:lang w:val="uk-UA"/>
        </w:rPr>
        <w:t>)</w:t>
      </w:r>
      <w:r w:rsidR="00E42D6A">
        <w:rPr>
          <w:sz w:val="24"/>
          <w:szCs w:val="24"/>
          <w:lang w:val="uk-UA"/>
        </w:rPr>
        <w:t xml:space="preserve"> і використовуються в будівництві, медицині, машинобудуванні</w:t>
      </w:r>
    </w:p>
    <w:p w:rsidR="00E42D6A" w:rsidRDefault="00E42D6A" w:rsidP="00E95015">
      <w:pPr>
        <w:pStyle w:val="a3"/>
        <w:numPr>
          <w:ilvl w:val="0"/>
          <w:numId w:val="31"/>
        </w:numPr>
        <w:spacing w:after="0" w:line="240" w:lineRule="auto"/>
        <w:rPr>
          <w:sz w:val="24"/>
          <w:szCs w:val="24"/>
          <w:lang w:val="uk-UA"/>
        </w:rPr>
      </w:pPr>
      <w:r>
        <w:rPr>
          <w:sz w:val="24"/>
          <w:szCs w:val="24"/>
          <w:lang w:val="uk-UA"/>
        </w:rPr>
        <w:t xml:space="preserve">шкідливі – виникають при русі транспортних засобів, роботі двигунів, турбіні і т.д. Можуть призвести до порушення режимів роботи. Для захисту застосовують віброізоляцію. </w:t>
      </w:r>
    </w:p>
    <w:p w:rsidR="00E42D6A" w:rsidRDefault="00FC5875" w:rsidP="00E42D6A">
      <w:pPr>
        <w:spacing w:after="0" w:line="240" w:lineRule="auto"/>
        <w:ind w:firstLine="709"/>
        <w:rPr>
          <w:sz w:val="24"/>
          <w:szCs w:val="24"/>
          <w:lang w:val="uk-UA"/>
        </w:rPr>
      </w:pPr>
      <w:r>
        <w:rPr>
          <w:sz w:val="24"/>
          <w:szCs w:val="24"/>
          <w:lang w:val="uk-UA"/>
        </w:rPr>
        <w:t xml:space="preserve">Дія вібрації на організм може бути як доброчинною, так і шкідливою (порушення серцево-судинної діяльності нервової системи, вібраційна хвороба).. і залежить ця дія на організм від частоти вібрації. Вібраційна хвороба – це професійна хвороба, обумовлена довгочасною дією вібрації; призводить до </w:t>
      </w:r>
      <w:r w:rsidR="00E171E8">
        <w:rPr>
          <w:sz w:val="24"/>
          <w:szCs w:val="24"/>
          <w:lang w:val="uk-UA"/>
        </w:rPr>
        <w:t>зміни сосудів кінцівок, нервово-м’язового</w:t>
      </w:r>
      <w:r w:rsidR="00777A07">
        <w:rPr>
          <w:sz w:val="24"/>
          <w:szCs w:val="24"/>
          <w:lang w:val="uk-UA"/>
        </w:rPr>
        <w:t xml:space="preserve"> і кістково-суглобних</w:t>
      </w:r>
      <w:r>
        <w:rPr>
          <w:sz w:val="24"/>
          <w:szCs w:val="24"/>
          <w:lang w:val="uk-UA"/>
        </w:rPr>
        <w:t xml:space="preserve"> апаратів, зміни формули крові і т.д. Особливу небезпеку являють собою резонансні та близь резонансні вібрації</w:t>
      </w:r>
    </w:p>
    <w:p w:rsidR="00FC5875" w:rsidRDefault="00992056" w:rsidP="00E42D6A">
      <w:pPr>
        <w:spacing w:after="0" w:line="240" w:lineRule="auto"/>
        <w:ind w:firstLine="709"/>
        <w:rPr>
          <w:sz w:val="24"/>
          <w:szCs w:val="24"/>
          <w:lang w:val="uk-UA"/>
        </w:rPr>
      </w:pPr>
      <w:r>
        <w:rPr>
          <w:sz w:val="24"/>
          <w:szCs w:val="24"/>
          <w:lang w:val="uk-UA"/>
        </w:rPr>
        <w:lastRenderedPageBreak/>
        <w:t xml:space="preserve">Рівень коливальної швидкості при вібраціях визначається за формулою </w:t>
      </w:r>
    </w:p>
    <w:p w:rsidR="00992056" w:rsidRDefault="008163BD" w:rsidP="00992056">
      <w:pPr>
        <w:spacing w:after="0" w:line="240" w:lineRule="auto"/>
        <w:ind w:firstLine="709"/>
        <w:jc w:val="center"/>
        <w:rPr>
          <w:rFonts w:eastAsiaTheme="minorEastAsia"/>
          <w:sz w:val="24"/>
          <w:szCs w:val="24"/>
          <w:lang w:val="uk-UA"/>
        </w:rPr>
      </w:pPr>
      <m:oMath>
        <m:sSub>
          <m:sSubPr>
            <m:ctrlPr>
              <w:rPr>
                <w:rFonts w:ascii="Cambria Math" w:hAnsi="Cambria Math"/>
                <w:i/>
                <w:sz w:val="24"/>
                <w:szCs w:val="24"/>
                <w:lang w:val="en-US"/>
              </w:rPr>
            </m:ctrlPr>
          </m:sSubPr>
          <m:e>
            <m:r>
              <w:rPr>
                <w:rFonts w:ascii="Cambria Math" w:hAnsi="Cambria Math"/>
                <w:sz w:val="24"/>
                <w:szCs w:val="24"/>
                <w:lang w:val="en-US"/>
              </w:rPr>
              <m:t>L</m:t>
            </m:r>
          </m:e>
          <m:sub>
            <m:r>
              <w:rPr>
                <w:rFonts w:ascii="Cambria Math" w:hAnsi="Cambria Math"/>
                <w:sz w:val="24"/>
                <w:szCs w:val="24"/>
                <w:lang w:val="en-US"/>
              </w:rPr>
              <m:t>v</m:t>
            </m:r>
          </m:sub>
        </m:sSub>
        <m:r>
          <w:rPr>
            <w:rFonts w:ascii="Cambria Math" w:hAnsi="Cambria Math"/>
            <w:sz w:val="24"/>
            <w:szCs w:val="24"/>
          </w:rPr>
          <m:t>=</m:t>
        </m:r>
        <m:r>
          <w:rPr>
            <w:rFonts w:ascii="Cambria Math" w:eastAsiaTheme="minorEastAsia" w:hAnsi="Cambria Math"/>
            <w:sz w:val="24"/>
            <w:szCs w:val="24"/>
          </w:rPr>
          <m:t>10</m:t>
        </m:r>
        <m:r>
          <w:rPr>
            <w:rFonts w:ascii="Cambria Math" w:eastAsiaTheme="minorEastAsia" w:hAnsi="Cambria Math"/>
            <w:sz w:val="24"/>
            <w:szCs w:val="24"/>
            <w:lang w:val="en-US"/>
          </w:rPr>
          <m:t>lg</m:t>
        </m:r>
        <m:f>
          <m:fPr>
            <m:ctrlPr>
              <w:rPr>
                <w:rFonts w:ascii="Cambria Math" w:eastAsiaTheme="minorEastAsia" w:hAnsi="Cambria Math"/>
                <w:i/>
                <w:sz w:val="24"/>
                <w:szCs w:val="24"/>
                <w:lang w:val="en-US"/>
              </w:rPr>
            </m:ctrlPr>
          </m:fPr>
          <m:num>
            <m:sSup>
              <m:sSupPr>
                <m:ctrlPr>
                  <w:rPr>
                    <w:rFonts w:ascii="Cambria Math" w:eastAsiaTheme="minorEastAsia" w:hAnsi="Cambria Math"/>
                    <w:i/>
                    <w:sz w:val="24"/>
                    <w:szCs w:val="24"/>
                    <w:lang w:val="en-US"/>
                  </w:rPr>
                </m:ctrlPr>
              </m:sSupPr>
              <m:e>
                <m:r>
                  <w:rPr>
                    <w:rFonts w:ascii="Cambria Math" w:eastAsiaTheme="minorEastAsia" w:hAnsi="Cambria Math"/>
                    <w:sz w:val="24"/>
                    <w:szCs w:val="24"/>
                    <w:lang w:val="en-US"/>
                  </w:rPr>
                  <m:t>V</m:t>
                </m:r>
              </m:e>
              <m:sup>
                <m:r>
                  <w:rPr>
                    <w:rFonts w:ascii="Cambria Math" w:eastAsiaTheme="minorEastAsia" w:hAnsi="Cambria Math"/>
                    <w:sz w:val="24"/>
                    <w:szCs w:val="24"/>
                  </w:rPr>
                  <m:t>2</m:t>
                </m:r>
              </m:sup>
            </m:sSup>
          </m:num>
          <m:den>
            <m:sSubSup>
              <m:sSubSupPr>
                <m:ctrlPr>
                  <w:rPr>
                    <w:rFonts w:ascii="Cambria Math" w:eastAsiaTheme="minorEastAsia" w:hAnsi="Cambria Math"/>
                    <w:i/>
                    <w:sz w:val="24"/>
                    <w:szCs w:val="24"/>
                    <w:lang w:val="en-US"/>
                  </w:rPr>
                </m:ctrlPr>
              </m:sSubSupPr>
              <m:e>
                <m:r>
                  <w:rPr>
                    <w:rFonts w:ascii="Cambria Math" w:eastAsiaTheme="minorEastAsia" w:hAnsi="Cambria Math"/>
                    <w:sz w:val="24"/>
                    <w:szCs w:val="24"/>
                    <w:lang w:val="en-US"/>
                  </w:rPr>
                  <m:t>V</m:t>
                </m:r>
              </m:e>
              <m:sub>
                <m:r>
                  <w:rPr>
                    <w:rFonts w:ascii="Cambria Math" w:eastAsiaTheme="minorEastAsia" w:hAnsi="Cambria Math"/>
                    <w:sz w:val="24"/>
                    <w:szCs w:val="24"/>
                  </w:rPr>
                  <m:t>0</m:t>
                </m:r>
              </m:sub>
              <m:sup>
                <m:r>
                  <w:rPr>
                    <w:rFonts w:ascii="Cambria Math" w:eastAsiaTheme="minorEastAsia" w:hAnsi="Cambria Math"/>
                    <w:sz w:val="24"/>
                    <w:szCs w:val="24"/>
                  </w:rPr>
                  <m:t>2</m:t>
                </m:r>
              </m:sup>
            </m:sSubSup>
          </m:den>
        </m:f>
      </m:oMath>
      <w:r w:rsidR="00992056">
        <w:rPr>
          <w:rFonts w:eastAsiaTheme="minorEastAsia"/>
          <w:sz w:val="24"/>
          <w:szCs w:val="24"/>
          <w:lang w:val="uk-UA"/>
        </w:rPr>
        <w:t xml:space="preserve"> (Дб)</w:t>
      </w:r>
    </w:p>
    <w:p w:rsidR="00992056" w:rsidRDefault="008163BD" w:rsidP="00992056">
      <w:pPr>
        <w:spacing w:after="0" w:line="240" w:lineRule="auto"/>
        <w:rPr>
          <w:rFonts w:eastAsiaTheme="minorEastAsia"/>
          <w:sz w:val="24"/>
          <w:szCs w:val="24"/>
          <w:lang w:val="uk-UA"/>
        </w:rPr>
      </w:pPr>
      <m:oMath>
        <m:sSub>
          <m:sSubPr>
            <m:ctrlPr>
              <w:rPr>
                <w:rFonts w:ascii="Cambria Math" w:hAnsi="Cambria Math"/>
                <w:i/>
                <w:sz w:val="24"/>
                <w:szCs w:val="24"/>
                <w:lang w:val="uk-UA"/>
              </w:rPr>
            </m:ctrlPr>
          </m:sSubPr>
          <m:e>
            <m:r>
              <w:rPr>
                <w:rFonts w:ascii="Cambria Math" w:hAnsi="Cambria Math"/>
                <w:sz w:val="24"/>
                <w:szCs w:val="24"/>
                <w:lang w:val="uk-UA"/>
              </w:rPr>
              <m:t>V</m:t>
            </m:r>
          </m:e>
          <m:sub>
            <m:r>
              <w:rPr>
                <w:rFonts w:ascii="Cambria Math" w:hAnsi="Cambria Math"/>
                <w:sz w:val="24"/>
                <w:szCs w:val="24"/>
                <w:lang w:val="uk-UA"/>
              </w:rPr>
              <m:t>0</m:t>
            </m:r>
          </m:sub>
        </m:sSub>
      </m:oMath>
      <w:r w:rsidR="00992056">
        <w:rPr>
          <w:rFonts w:eastAsiaTheme="minorEastAsia"/>
          <w:sz w:val="24"/>
          <w:szCs w:val="24"/>
          <w:lang w:val="uk-UA"/>
        </w:rPr>
        <w:t xml:space="preserve">  – опорне значення коливальної швидкості </w:t>
      </w:r>
      <m:oMath>
        <m:sSub>
          <m:sSubPr>
            <m:ctrlPr>
              <w:rPr>
                <w:rFonts w:ascii="Cambria Math" w:hAnsi="Cambria Math"/>
                <w:i/>
                <w:sz w:val="24"/>
                <w:szCs w:val="24"/>
                <w:lang w:val="uk-UA"/>
              </w:rPr>
            </m:ctrlPr>
          </m:sSubPr>
          <m:e>
            <m:r>
              <w:rPr>
                <w:rFonts w:ascii="Cambria Math" w:hAnsi="Cambria Math"/>
                <w:sz w:val="24"/>
                <w:szCs w:val="24"/>
                <w:lang w:val="uk-UA"/>
              </w:rPr>
              <m:t>V</m:t>
            </m:r>
          </m:e>
          <m:sub>
            <m:r>
              <w:rPr>
                <w:rFonts w:ascii="Cambria Math" w:hAnsi="Cambria Math"/>
                <w:sz w:val="24"/>
                <w:szCs w:val="24"/>
                <w:lang w:val="uk-UA"/>
              </w:rPr>
              <m:t>0</m:t>
            </m:r>
          </m:sub>
        </m:sSub>
        <m:r>
          <w:rPr>
            <w:rFonts w:ascii="Cambria Math" w:hAnsi="Cambria Math"/>
            <w:sz w:val="24"/>
            <w:szCs w:val="24"/>
            <w:lang w:val="uk-UA"/>
          </w:rPr>
          <m:t>=5*</m:t>
        </m:r>
        <m:sSup>
          <m:sSupPr>
            <m:ctrlPr>
              <w:rPr>
                <w:rFonts w:ascii="Cambria Math" w:hAnsi="Cambria Math"/>
                <w:i/>
                <w:sz w:val="24"/>
                <w:szCs w:val="24"/>
                <w:lang w:val="uk-UA"/>
              </w:rPr>
            </m:ctrlPr>
          </m:sSupPr>
          <m:e>
            <m:r>
              <w:rPr>
                <w:rFonts w:ascii="Cambria Math" w:hAnsi="Cambria Math"/>
                <w:sz w:val="24"/>
                <w:szCs w:val="24"/>
                <w:lang w:val="uk-UA"/>
              </w:rPr>
              <m:t>10</m:t>
            </m:r>
          </m:e>
          <m:sup>
            <m:r>
              <w:rPr>
                <w:rFonts w:ascii="Cambria Math" w:hAnsi="Cambria Math"/>
                <w:sz w:val="24"/>
                <w:szCs w:val="24"/>
                <w:lang w:val="uk-UA"/>
              </w:rPr>
              <m:t>-8</m:t>
            </m:r>
          </m:sup>
        </m:sSup>
        <m:r>
          <w:rPr>
            <w:rFonts w:ascii="Cambria Math" w:hAnsi="Cambria Math"/>
            <w:sz w:val="24"/>
            <w:szCs w:val="24"/>
            <w:lang w:val="uk-UA"/>
          </w:rPr>
          <m:t>(м/с)</m:t>
        </m:r>
      </m:oMath>
    </w:p>
    <w:p w:rsidR="00992056" w:rsidRPr="00992056" w:rsidRDefault="00992056" w:rsidP="00992056">
      <w:pPr>
        <w:spacing w:after="0" w:line="240" w:lineRule="auto"/>
        <w:ind w:firstLine="709"/>
        <w:rPr>
          <w:rFonts w:eastAsiaTheme="minorEastAsia"/>
          <w:b/>
          <w:sz w:val="24"/>
          <w:szCs w:val="24"/>
          <w:lang w:val="uk-UA"/>
        </w:rPr>
      </w:pPr>
      <w:r w:rsidRPr="00992056">
        <w:rPr>
          <w:rFonts w:eastAsiaTheme="minorEastAsia"/>
          <w:b/>
          <w:sz w:val="24"/>
          <w:szCs w:val="24"/>
          <w:lang w:val="uk-UA"/>
        </w:rPr>
        <w:t>Енергетичні небезпеки</w:t>
      </w:r>
    </w:p>
    <w:p w:rsidR="00992056" w:rsidRDefault="00992056" w:rsidP="00992056">
      <w:pPr>
        <w:spacing w:after="0" w:line="240" w:lineRule="auto"/>
        <w:ind w:firstLine="709"/>
        <w:rPr>
          <w:sz w:val="24"/>
          <w:szCs w:val="24"/>
          <w:lang w:val="uk-UA"/>
        </w:rPr>
      </w:pPr>
      <w:r>
        <w:rPr>
          <w:sz w:val="24"/>
          <w:szCs w:val="24"/>
          <w:lang w:val="uk-UA"/>
        </w:rPr>
        <w:t xml:space="preserve">До них відносяться вибухи, пожежі, іонізуючі випромінювання, електромагнітні поля та ін. </w:t>
      </w:r>
    </w:p>
    <w:p w:rsidR="00992056" w:rsidRDefault="00992056" w:rsidP="00992056">
      <w:pPr>
        <w:spacing w:after="0" w:line="240" w:lineRule="auto"/>
        <w:ind w:firstLine="709"/>
        <w:rPr>
          <w:sz w:val="24"/>
          <w:szCs w:val="24"/>
          <w:lang w:val="uk-UA"/>
        </w:rPr>
      </w:pPr>
      <w:r>
        <w:rPr>
          <w:sz w:val="24"/>
          <w:szCs w:val="24"/>
          <w:lang w:val="uk-UA"/>
        </w:rPr>
        <w:t>Небезпеки, пов’язані з використанням горючих, легкозаймистих і вибухових речовин і матеріалів – це вибухи і пожежі.</w:t>
      </w:r>
    </w:p>
    <w:p w:rsidR="00992056" w:rsidRDefault="00992056" w:rsidP="00992056">
      <w:pPr>
        <w:spacing w:after="0" w:line="240" w:lineRule="auto"/>
        <w:ind w:firstLine="709"/>
        <w:rPr>
          <w:sz w:val="24"/>
          <w:szCs w:val="24"/>
          <w:lang w:val="uk-UA"/>
        </w:rPr>
      </w:pPr>
      <w:r w:rsidRPr="00992056">
        <w:rPr>
          <w:b/>
          <w:sz w:val="24"/>
          <w:szCs w:val="24"/>
          <w:lang w:val="uk-UA"/>
        </w:rPr>
        <w:t>Вибух</w:t>
      </w:r>
      <w:r>
        <w:rPr>
          <w:sz w:val="24"/>
          <w:szCs w:val="24"/>
          <w:lang w:val="uk-UA"/>
        </w:rPr>
        <w:t xml:space="preserve"> – це процес, майже миттєвого перетворення одного виду енергії на інший. </w:t>
      </w:r>
    </w:p>
    <w:p w:rsidR="00992056" w:rsidRDefault="00992056" w:rsidP="00992056">
      <w:pPr>
        <w:spacing w:after="0" w:line="240" w:lineRule="auto"/>
        <w:ind w:firstLine="709"/>
        <w:rPr>
          <w:sz w:val="24"/>
          <w:szCs w:val="24"/>
          <w:lang w:val="uk-UA"/>
        </w:rPr>
      </w:pPr>
      <w:r>
        <w:rPr>
          <w:sz w:val="24"/>
          <w:szCs w:val="24"/>
          <w:lang w:val="uk-UA"/>
        </w:rPr>
        <w:t>Вибухи бувають: хімічні, ядерні, електромагнітні і механічні.</w:t>
      </w:r>
    </w:p>
    <w:p w:rsidR="004B59FC" w:rsidRDefault="00992056" w:rsidP="00992056">
      <w:pPr>
        <w:spacing w:after="0" w:line="240" w:lineRule="auto"/>
        <w:ind w:firstLine="709"/>
        <w:rPr>
          <w:sz w:val="24"/>
          <w:szCs w:val="24"/>
          <w:lang w:val="uk-UA"/>
        </w:rPr>
      </w:pPr>
      <w:r w:rsidRPr="00992056">
        <w:rPr>
          <w:b/>
          <w:sz w:val="24"/>
          <w:szCs w:val="24"/>
          <w:lang w:val="uk-UA"/>
        </w:rPr>
        <w:t>Хімічний вибух</w:t>
      </w:r>
      <w:r>
        <w:rPr>
          <w:sz w:val="24"/>
          <w:szCs w:val="24"/>
          <w:lang w:val="uk-UA"/>
        </w:rPr>
        <w:t xml:space="preserve"> – це </w:t>
      </w:r>
      <w:r w:rsidR="00683B95">
        <w:rPr>
          <w:sz w:val="24"/>
          <w:szCs w:val="24"/>
          <w:lang w:val="uk-UA"/>
        </w:rPr>
        <w:t xml:space="preserve">вибух, в основі якого лежать хімічні перетворення </w:t>
      </w:r>
      <w:r w:rsidR="004B59FC">
        <w:rPr>
          <w:sz w:val="24"/>
          <w:szCs w:val="24"/>
          <w:lang w:val="uk-UA"/>
        </w:rPr>
        <w:t>на атомному і молекулярному рівнях(в результаті хімічної взаємодії між хімічними компонентами виділяється теплова енергія, яка не встигає розсіюватися в оточуючому середовищі і, акумулюючись в замкненому об’ємі, утворює вибух). Хімічні вибухи бувають тепловими та дистанційними.</w:t>
      </w:r>
    </w:p>
    <w:p w:rsidR="00992056" w:rsidRDefault="004B59FC" w:rsidP="00992056">
      <w:pPr>
        <w:spacing w:after="0" w:line="240" w:lineRule="auto"/>
        <w:ind w:firstLine="709"/>
        <w:rPr>
          <w:sz w:val="24"/>
          <w:szCs w:val="24"/>
          <w:lang w:val="uk-UA"/>
        </w:rPr>
      </w:pPr>
      <w:r w:rsidRPr="004B59FC">
        <w:rPr>
          <w:i/>
          <w:sz w:val="24"/>
          <w:szCs w:val="24"/>
          <w:u w:val="single"/>
          <w:lang w:val="uk-UA"/>
        </w:rPr>
        <w:t>Приклад</w:t>
      </w:r>
      <w:r w:rsidRPr="004B59FC">
        <w:rPr>
          <w:i/>
          <w:sz w:val="24"/>
          <w:szCs w:val="24"/>
          <w:lang w:val="uk-UA"/>
        </w:rPr>
        <w:t xml:space="preserve"> </w:t>
      </w:r>
      <w:r>
        <w:rPr>
          <w:sz w:val="24"/>
          <w:szCs w:val="24"/>
          <w:lang w:val="uk-UA"/>
        </w:rPr>
        <w:t xml:space="preserve">1984, Індія, м. Бхопал. Тепловий вибух метилзоціоніту. Загинуло, постраждало, потрапило до лікарень в сумарній кількості 128000 людей. </w:t>
      </w:r>
    </w:p>
    <w:p w:rsidR="004B59FC" w:rsidRDefault="004B59FC" w:rsidP="004B59FC">
      <w:pPr>
        <w:spacing w:after="0" w:line="240" w:lineRule="auto"/>
        <w:ind w:firstLine="709"/>
        <w:rPr>
          <w:sz w:val="24"/>
          <w:szCs w:val="24"/>
          <w:lang w:val="uk-UA"/>
        </w:rPr>
      </w:pPr>
      <w:r w:rsidRPr="004B59FC">
        <w:rPr>
          <w:b/>
          <w:sz w:val="24"/>
          <w:szCs w:val="24"/>
          <w:lang w:val="uk-UA"/>
        </w:rPr>
        <w:t>Дистанційні вибухи</w:t>
      </w:r>
      <w:r>
        <w:rPr>
          <w:sz w:val="24"/>
          <w:szCs w:val="24"/>
          <w:lang w:val="uk-UA"/>
        </w:rPr>
        <w:t xml:space="preserve"> характеризуються поетапним перетворенням хімічної енергії вибухової речовини (або суміші) в інші види енергії: енергію тиску, теплову, кінетичну енергію продуктів вибуху. При цьому утворюється повітряна </w:t>
      </w:r>
      <w:r w:rsidR="00283F81">
        <w:rPr>
          <w:sz w:val="24"/>
          <w:szCs w:val="24"/>
          <w:lang w:val="uk-UA"/>
        </w:rPr>
        <w:t>ударна хвиля, яка є основним фактором для людини і її середовища існування.</w:t>
      </w:r>
    </w:p>
    <w:p w:rsidR="00283F81" w:rsidRDefault="00283F81" w:rsidP="00283F81">
      <w:pPr>
        <w:spacing w:after="0" w:line="240" w:lineRule="auto"/>
        <w:ind w:firstLine="709"/>
        <w:rPr>
          <w:sz w:val="24"/>
          <w:szCs w:val="24"/>
          <w:lang w:val="uk-UA"/>
        </w:rPr>
      </w:pPr>
      <w:r w:rsidRPr="00283F81">
        <w:rPr>
          <w:b/>
          <w:sz w:val="24"/>
          <w:szCs w:val="24"/>
          <w:lang w:val="uk-UA"/>
        </w:rPr>
        <w:t xml:space="preserve">Ядерний вибух </w:t>
      </w:r>
      <w:r>
        <w:rPr>
          <w:sz w:val="24"/>
          <w:szCs w:val="24"/>
          <w:lang w:val="uk-UA"/>
        </w:rPr>
        <w:t>– це вибух при виділенні внутрішньої енергії за розпаду важких ядер урану 235, 233, 238, плутоні. 239 та інших.</w:t>
      </w:r>
    </w:p>
    <w:p w:rsidR="00283F81" w:rsidRDefault="00283F81" w:rsidP="00283F81">
      <w:pPr>
        <w:spacing w:after="0" w:line="240" w:lineRule="auto"/>
        <w:ind w:firstLine="709"/>
        <w:rPr>
          <w:sz w:val="24"/>
          <w:szCs w:val="24"/>
          <w:lang w:val="uk-UA"/>
        </w:rPr>
      </w:pPr>
      <w:r w:rsidRPr="00283F81">
        <w:rPr>
          <w:b/>
          <w:sz w:val="24"/>
          <w:szCs w:val="24"/>
          <w:lang w:val="uk-UA"/>
        </w:rPr>
        <w:t>Термоядерний вибух</w:t>
      </w:r>
      <w:r>
        <w:rPr>
          <w:sz w:val="24"/>
          <w:szCs w:val="24"/>
          <w:lang w:val="uk-UA"/>
        </w:rPr>
        <w:t xml:space="preserve"> – оснований на принципі сполучення ядер легких хімічних елементів дейтерію і тритію. Синтез відбувається за високих температур.</w:t>
      </w:r>
    </w:p>
    <w:p w:rsidR="00283F81" w:rsidRDefault="00283F81" w:rsidP="00283F81">
      <w:pPr>
        <w:spacing w:after="0" w:line="240" w:lineRule="auto"/>
        <w:ind w:firstLine="709"/>
        <w:rPr>
          <w:sz w:val="24"/>
          <w:szCs w:val="24"/>
          <w:lang w:val="uk-UA"/>
        </w:rPr>
      </w:pPr>
      <w:r>
        <w:rPr>
          <w:sz w:val="24"/>
          <w:szCs w:val="24"/>
          <w:lang w:val="uk-UA"/>
        </w:rPr>
        <w:t xml:space="preserve">Основними видами </w:t>
      </w:r>
      <w:r w:rsidR="000A11CE">
        <w:rPr>
          <w:sz w:val="24"/>
          <w:szCs w:val="24"/>
          <w:lang w:val="uk-UA"/>
        </w:rPr>
        <w:t>небезпек при ядерних і термоядерних вибухах є уражаючі фактори, які приводять до</w:t>
      </w:r>
    </w:p>
    <w:p w:rsidR="000A11CE" w:rsidRDefault="000A11CE" w:rsidP="000A11CE">
      <w:pPr>
        <w:pStyle w:val="a3"/>
        <w:numPr>
          <w:ilvl w:val="0"/>
          <w:numId w:val="32"/>
        </w:numPr>
        <w:spacing w:after="0" w:line="240" w:lineRule="auto"/>
        <w:rPr>
          <w:sz w:val="24"/>
          <w:szCs w:val="24"/>
          <w:lang w:val="uk-UA"/>
        </w:rPr>
      </w:pPr>
      <w:r>
        <w:rPr>
          <w:sz w:val="24"/>
          <w:szCs w:val="24"/>
          <w:lang w:val="uk-UA"/>
        </w:rPr>
        <w:t>масової загибелі людей, тварин, рослин</w:t>
      </w:r>
    </w:p>
    <w:p w:rsidR="000A11CE" w:rsidRDefault="000A11CE" w:rsidP="000A11CE">
      <w:pPr>
        <w:pStyle w:val="a3"/>
        <w:numPr>
          <w:ilvl w:val="0"/>
          <w:numId w:val="32"/>
        </w:numPr>
        <w:spacing w:after="0" w:line="240" w:lineRule="auto"/>
        <w:rPr>
          <w:sz w:val="24"/>
          <w:szCs w:val="24"/>
          <w:lang w:val="uk-UA"/>
        </w:rPr>
      </w:pPr>
      <w:r>
        <w:rPr>
          <w:sz w:val="24"/>
          <w:szCs w:val="24"/>
          <w:lang w:val="uk-UA"/>
        </w:rPr>
        <w:t>розрухам, затопленням, пожежам</w:t>
      </w:r>
    </w:p>
    <w:p w:rsidR="000A11CE" w:rsidRDefault="000A11CE" w:rsidP="000A11CE">
      <w:pPr>
        <w:pStyle w:val="a3"/>
        <w:numPr>
          <w:ilvl w:val="0"/>
          <w:numId w:val="32"/>
        </w:numPr>
        <w:spacing w:after="0" w:line="240" w:lineRule="auto"/>
        <w:rPr>
          <w:sz w:val="24"/>
          <w:szCs w:val="24"/>
          <w:lang w:val="uk-UA"/>
        </w:rPr>
      </w:pPr>
      <w:r>
        <w:rPr>
          <w:sz w:val="24"/>
          <w:szCs w:val="24"/>
          <w:lang w:val="uk-UA"/>
        </w:rPr>
        <w:t>забрудненню оточуючого середовища радіоактивними речовинами</w:t>
      </w:r>
    </w:p>
    <w:p w:rsidR="000A11CE" w:rsidRDefault="000A11CE" w:rsidP="000A11CE">
      <w:pPr>
        <w:spacing w:after="0" w:line="240" w:lineRule="auto"/>
        <w:ind w:firstLine="709"/>
        <w:rPr>
          <w:sz w:val="24"/>
          <w:szCs w:val="24"/>
          <w:lang w:val="uk-UA"/>
        </w:rPr>
      </w:pPr>
      <w:r>
        <w:rPr>
          <w:sz w:val="24"/>
          <w:szCs w:val="24"/>
          <w:lang w:val="uk-UA"/>
        </w:rPr>
        <w:t>Механічний вибух – процес перетворення кінетичної енергії (енергії тиску) в інші види.</w:t>
      </w:r>
    </w:p>
    <w:p w:rsidR="000A11CE" w:rsidRDefault="000A11CE" w:rsidP="000A11CE">
      <w:pPr>
        <w:spacing w:after="0" w:line="240" w:lineRule="auto"/>
        <w:ind w:firstLine="709"/>
        <w:rPr>
          <w:sz w:val="24"/>
          <w:szCs w:val="24"/>
          <w:lang w:val="uk-UA"/>
        </w:rPr>
      </w:pPr>
      <w:r w:rsidRPr="000A11CE">
        <w:rPr>
          <w:i/>
          <w:sz w:val="24"/>
          <w:szCs w:val="24"/>
          <w:u w:val="single"/>
          <w:lang w:val="uk-UA"/>
        </w:rPr>
        <w:t>Приклад</w:t>
      </w:r>
      <w:r w:rsidRPr="000A11CE">
        <w:rPr>
          <w:sz w:val="24"/>
          <w:szCs w:val="24"/>
          <w:lang w:val="uk-UA"/>
        </w:rPr>
        <w:t xml:space="preserve"> </w:t>
      </w:r>
      <w:r>
        <w:rPr>
          <w:sz w:val="24"/>
          <w:szCs w:val="24"/>
          <w:lang w:val="uk-UA"/>
        </w:rPr>
        <w:t xml:space="preserve">механічного вибуху – Тунгуський метеорит 30,06,1908 р. Елементами небезпек за таких вибухів є жертви людей, загибель тваринного та рослинного світу на великих територіях. </w:t>
      </w:r>
    </w:p>
    <w:p w:rsidR="000A11CE" w:rsidRDefault="000A11CE" w:rsidP="000A11CE">
      <w:pPr>
        <w:spacing w:after="0" w:line="240" w:lineRule="auto"/>
        <w:ind w:firstLine="709"/>
        <w:rPr>
          <w:sz w:val="24"/>
          <w:szCs w:val="24"/>
          <w:lang w:val="uk-UA"/>
        </w:rPr>
      </w:pPr>
      <w:r w:rsidRPr="000A11CE">
        <w:rPr>
          <w:b/>
          <w:sz w:val="24"/>
          <w:szCs w:val="24"/>
          <w:lang w:val="uk-UA"/>
        </w:rPr>
        <w:t>Пожежа</w:t>
      </w:r>
      <w:r>
        <w:rPr>
          <w:sz w:val="24"/>
          <w:szCs w:val="24"/>
          <w:lang w:val="uk-UA"/>
        </w:rPr>
        <w:t xml:space="preserve"> – це неконтрольоване горіння об’єктів, житлових будинків, лісних і торф’яних масивів, та інших матеріальних цінностей. </w:t>
      </w:r>
    </w:p>
    <w:p w:rsidR="000A11CE" w:rsidRDefault="000A11CE" w:rsidP="000A11CE">
      <w:pPr>
        <w:spacing w:after="0" w:line="240" w:lineRule="auto"/>
        <w:ind w:firstLine="709"/>
        <w:rPr>
          <w:sz w:val="24"/>
          <w:szCs w:val="24"/>
          <w:lang w:val="uk-UA"/>
        </w:rPr>
      </w:pPr>
      <w:r>
        <w:rPr>
          <w:sz w:val="24"/>
          <w:szCs w:val="24"/>
          <w:lang w:val="uk-UA"/>
        </w:rPr>
        <w:t xml:space="preserve">Факторами небезпек для людини є </w:t>
      </w:r>
    </w:p>
    <w:p w:rsidR="000A11CE" w:rsidRDefault="000A11CE" w:rsidP="000A11CE">
      <w:pPr>
        <w:pStyle w:val="a3"/>
        <w:numPr>
          <w:ilvl w:val="0"/>
          <w:numId w:val="33"/>
        </w:numPr>
        <w:spacing w:after="0" w:line="240" w:lineRule="auto"/>
        <w:rPr>
          <w:sz w:val="24"/>
          <w:szCs w:val="24"/>
          <w:lang w:val="uk-UA"/>
        </w:rPr>
      </w:pPr>
      <w:r>
        <w:rPr>
          <w:sz w:val="24"/>
          <w:szCs w:val="24"/>
          <w:lang w:val="uk-UA"/>
        </w:rPr>
        <w:t>токсична дія продуктів горіння (СО,</w:t>
      </w:r>
      <m:oMath>
        <m:sSub>
          <m:sSubPr>
            <m:ctrlPr>
              <w:rPr>
                <w:rFonts w:ascii="Cambria Math" w:hAnsi="Cambria Math"/>
                <w:i/>
                <w:sz w:val="24"/>
                <w:szCs w:val="24"/>
                <w:lang w:val="uk-UA"/>
              </w:rPr>
            </m:ctrlPr>
          </m:sSubPr>
          <m:e>
            <m:r>
              <w:rPr>
                <w:rFonts w:ascii="Cambria Math" w:hAnsi="Cambria Math"/>
                <w:sz w:val="24"/>
                <w:szCs w:val="24"/>
                <w:lang w:val="uk-UA"/>
              </w:rPr>
              <m:t>СО</m:t>
            </m:r>
          </m:e>
          <m:sub>
            <m:r>
              <w:rPr>
                <w:rFonts w:ascii="Cambria Math" w:hAnsi="Cambria Math"/>
                <w:sz w:val="24"/>
                <w:szCs w:val="24"/>
                <w:lang w:val="uk-UA"/>
              </w:rPr>
              <m:t>2</m:t>
            </m:r>
          </m:sub>
        </m:sSub>
        <m:r>
          <w:rPr>
            <w:rFonts w:ascii="Cambria Math" w:hAnsi="Cambria Math"/>
            <w:sz w:val="24"/>
            <w:szCs w:val="24"/>
            <w:lang w:val="uk-UA"/>
          </w:rPr>
          <m:t>, СН, Н та інших</m:t>
        </m:r>
      </m:oMath>
      <w:r>
        <w:rPr>
          <w:sz w:val="24"/>
          <w:szCs w:val="24"/>
          <w:lang w:val="uk-UA"/>
        </w:rPr>
        <w:t>)</w:t>
      </w:r>
    </w:p>
    <w:p w:rsidR="000A11CE" w:rsidRDefault="000A11CE" w:rsidP="000A11CE">
      <w:pPr>
        <w:pStyle w:val="a3"/>
        <w:numPr>
          <w:ilvl w:val="0"/>
          <w:numId w:val="33"/>
        </w:numPr>
        <w:spacing w:after="0" w:line="240" w:lineRule="auto"/>
        <w:rPr>
          <w:sz w:val="24"/>
          <w:szCs w:val="24"/>
          <w:lang w:val="uk-UA"/>
        </w:rPr>
      </w:pPr>
      <w:r>
        <w:rPr>
          <w:sz w:val="24"/>
          <w:szCs w:val="24"/>
          <w:lang w:val="uk-UA"/>
        </w:rPr>
        <w:t>теплова дія, яка призводить до опіків різної степені</w:t>
      </w:r>
    </w:p>
    <w:p w:rsidR="000A11CE" w:rsidRDefault="00B560D6" w:rsidP="000A11CE">
      <w:pPr>
        <w:pStyle w:val="a3"/>
        <w:numPr>
          <w:ilvl w:val="0"/>
          <w:numId w:val="33"/>
        </w:numPr>
        <w:spacing w:after="0" w:line="240" w:lineRule="auto"/>
        <w:rPr>
          <w:sz w:val="24"/>
          <w:szCs w:val="24"/>
          <w:lang w:val="uk-UA"/>
        </w:rPr>
      </w:pPr>
      <w:r>
        <w:rPr>
          <w:sz w:val="24"/>
          <w:szCs w:val="24"/>
          <w:lang w:val="uk-UA"/>
        </w:rPr>
        <w:t>знищення матеріальних цінностей</w:t>
      </w:r>
    </w:p>
    <w:p w:rsidR="00B560D6" w:rsidRDefault="00B560D6" w:rsidP="00B560D6">
      <w:pPr>
        <w:spacing w:after="0" w:line="240" w:lineRule="auto"/>
        <w:ind w:firstLine="709"/>
        <w:rPr>
          <w:rFonts w:eastAsiaTheme="minorEastAsia"/>
          <w:sz w:val="24"/>
          <w:szCs w:val="24"/>
          <w:lang w:val="uk-UA"/>
        </w:rPr>
      </w:pPr>
      <w:r w:rsidRPr="00B560D6">
        <w:rPr>
          <w:b/>
          <w:sz w:val="24"/>
          <w:szCs w:val="24"/>
          <w:lang w:val="uk-UA"/>
        </w:rPr>
        <w:t>Іонізуюче випромінювання</w:t>
      </w:r>
      <w:r>
        <w:rPr>
          <w:sz w:val="24"/>
          <w:szCs w:val="24"/>
          <w:lang w:val="uk-UA"/>
        </w:rPr>
        <w:t xml:space="preserve"> – це потік </w:t>
      </w:r>
      <m:oMath>
        <m:r>
          <w:rPr>
            <w:rFonts w:ascii="Cambria Math" w:hAnsi="Cambria Math"/>
            <w:sz w:val="24"/>
            <w:szCs w:val="24"/>
            <w:lang w:val="uk-UA"/>
          </w:rPr>
          <m:t>α, β,та γ</m:t>
        </m:r>
      </m:oMath>
      <w:r>
        <w:rPr>
          <w:rFonts w:eastAsiaTheme="minorEastAsia"/>
          <w:sz w:val="24"/>
          <w:szCs w:val="24"/>
          <w:lang w:val="uk-UA"/>
        </w:rPr>
        <w:t xml:space="preserve"> (випромінювання) частинок, який проходить при радіоактивному розпаді важких ядер металів.</w:t>
      </w:r>
    </w:p>
    <w:p w:rsidR="00B560D6" w:rsidRDefault="00B560D6" w:rsidP="00B560D6">
      <w:pPr>
        <w:spacing w:after="0" w:line="240" w:lineRule="auto"/>
        <w:ind w:firstLine="709"/>
        <w:rPr>
          <w:rFonts w:eastAsiaTheme="minorEastAsia"/>
          <w:sz w:val="24"/>
          <w:szCs w:val="24"/>
          <w:lang w:val="uk-UA"/>
        </w:rPr>
      </w:pPr>
      <w:r w:rsidRPr="00B560D6">
        <w:rPr>
          <w:b/>
          <w:sz w:val="24"/>
          <w:szCs w:val="24"/>
          <w:lang w:val="uk-UA"/>
        </w:rPr>
        <w:t>Електромагнітне поле</w:t>
      </w:r>
      <w:r>
        <w:rPr>
          <w:rFonts w:eastAsiaTheme="minorEastAsia"/>
          <w:sz w:val="24"/>
          <w:szCs w:val="24"/>
          <w:lang w:val="uk-UA"/>
        </w:rPr>
        <w:t xml:space="preserve"> – це особлива форма матерії, яка виникає в результаті виробничої діяльності людини. Електромагнітні хвилі можуть існувати у вигляді випромінювань, які переміщуються в просторі зі швидкістю звуку. Довжина електромагнітної хвилі </w:t>
      </w:r>
      <w:r w:rsidR="007D34A8">
        <w:rPr>
          <w:rFonts w:eastAsiaTheme="minorEastAsia"/>
          <w:sz w:val="24"/>
          <w:szCs w:val="24"/>
          <w:lang w:val="uk-UA"/>
        </w:rPr>
        <w:sym w:font="Symbol" w:char="F06C"/>
      </w:r>
      <w:r>
        <w:rPr>
          <w:rFonts w:eastAsiaTheme="minorEastAsia"/>
          <w:sz w:val="24"/>
          <w:szCs w:val="24"/>
          <w:lang w:val="uk-UA"/>
        </w:rPr>
        <w:t xml:space="preserve">, частота </w:t>
      </w:r>
      <w:r w:rsidR="007D34A8">
        <w:rPr>
          <w:rFonts w:eastAsiaTheme="minorEastAsia"/>
          <w:sz w:val="24"/>
          <w:szCs w:val="24"/>
          <w:lang w:val="uk-UA"/>
        </w:rPr>
        <w:sym w:font="Symbol" w:char="F06E"/>
      </w:r>
      <w:r w:rsidR="007D34A8">
        <w:rPr>
          <w:rFonts w:eastAsiaTheme="minorEastAsia"/>
          <w:sz w:val="24"/>
          <w:szCs w:val="24"/>
          <w:lang w:val="uk-UA"/>
        </w:rPr>
        <w:t xml:space="preserve"> </w:t>
      </w:r>
      <w:r>
        <w:rPr>
          <w:rFonts w:eastAsiaTheme="minorEastAsia"/>
          <w:sz w:val="24"/>
          <w:szCs w:val="24"/>
          <w:lang w:val="uk-UA"/>
        </w:rPr>
        <w:t>і швидкість</w:t>
      </w:r>
      <w:r w:rsidR="007D34A8">
        <w:rPr>
          <w:rFonts w:eastAsiaTheme="minorEastAsia"/>
          <w:sz w:val="24"/>
          <w:szCs w:val="24"/>
          <w:lang w:val="uk-UA"/>
        </w:rPr>
        <w:t xml:space="preserve"> с</w:t>
      </w:r>
      <w:r>
        <w:rPr>
          <w:rFonts w:eastAsiaTheme="minorEastAsia"/>
          <w:sz w:val="24"/>
          <w:szCs w:val="24"/>
          <w:lang w:val="uk-UA"/>
        </w:rPr>
        <w:t xml:space="preserve"> </w:t>
      </w:r>
      <w:r w:rsidR="007D34A8">
        <w:rPr>
          <w:rFonts w:eastAsiaTheme="minorEastAsia"/>
          <w:sz w:val="24"/>
          <w:szCs w:val="24"/>
          <w:lang w:val="uk-UA"/>
        </w:rPr>
        <w:t>пов’язані наступним співвідношенням</w:t>
      </w:r>
    </w:p>
    <w:p w:rsidR="007D34A8" w:rsidRDefault="007D34A8" w:rsidP="007D34A8">
      <w:pPr>
        <w:spacing w:after="0" w:line="240" w:lineRule="auto"/>
        <w:ind w:firstLine="709"/>
        <w:jc w:val="center"/>
        <w:rPr>
          <w:rFonts w:eastAsiaTheme="minorEastAsia"/>
          <w:sz w:val="24"/>
          <w:szCs w:val="24"/>
          <w:lang w:val="uk-UA"/>
        </w:rPr>
      </w:pPr>
      <w:r>
        <w:rPr>
          <w:rFonts w:eastAsiaTheme="minorEastAsia"/>
          <w:sz w:val="24"/>
          <w:szCs w:val="24"/>
          <w:lang w:val="uk-UA"/>
        </w:rPr>
        <w:t>с=</w:t>
      </w:r>
      <w:r>
        <w:rPr>
          <w:rFonts w:eastAsiaTheme="minorEastAsia"/>
          <w:sz w:val="24"/>
          <w:szCs w:val="24"/>
          <w:lang w:val="uk-UA"/>
        </w:rPr>
        <w:sym w:font="Symbol" w:char="F06C"/>
      </w:r>
      <w:r>
        <w:rPr>
          <w:rFonts w:eastAsiaTheme="minorEastAsia"/>
          <w:sz w:val="24"/>
          <w:szCs w:val="24"/>
          <w:lang w:val="uk-UA"/>
        </w:rPr>
        <w:sym w:font="Symbol" w:char="F06E"/>
      </w:r>
    </w:p>
    <w:p w:rsidR="007D34A8" w:rsidRDefault="007D34A8" w:rsidP="007D34A8">
      <w:pPr>
        <w:spacing w:after="0" w:line="240" w:lineRule="auto"/>
        <w:ind w:firstLine="709"/>
        <w:rPr>
          <w:rFonts w:eastAsiaTheme="minorEastAsia"/>
          <w:sz w:val="24"/>
          <w:szCs w:val="24"/>
          <w:lang w:val="uk-UA"/>
        </w:rPr>
      </w:pPr>
      <w:r>
        <w:rPr>
          <w:rFonts w:eastAsiaTheme="minorEastAsia"/>
          <w:sz w:val="24"/>
          <w:szCs w:val="24"/>
          <w:lang w:val="uk-UA"/>
        </w:rPr>
        <w:lastRenderedPageBreak/>
        <w:t>Біологічна дія ЕМП на організм людини вивчена недостатньо. Припускають, що ЕМП призводить до іонізації атомів і молекул організму, що може призвести до утворення іонних токів і, як результат – підвищення температури тіла людини. Доведено, що ЕМП викликає гальмування рефлексів, зниження артеріального тиску (гіпотонія), сповільнення скорочення серця, зміна складу крові в бік збільшення кількості лейкоцитів, катаракту та інше. Певну небезпеку для людини являють лінії електропередачі, під якими напруга електричного поля дуже велика (до 15 КВ/м)</w:t>
      </w:r>
    </w:p>
    <w:p w:rsidR="007D34A8" w:rsidRPr="007D34A8" w:rsidRDefault="007D34A8" w:rsidP="007D34A8">
      <w:pPr>
        <w:spacing w:after="0" w:line="240" w:lineRule="auto"/>
        <w:ind w:firstLine="709"/>
        <w:rPr>
          <w:b/>
          <w:sz w:val="24"/>
          <w:szCs w:val="24"/>
          <w:lang w:val="uk-UA"/>
        </w:rPr>
      </w:pPr>
      <w:r w:rsidRPr="007D34A8">
        <w:rPr>
          <w:b/>
          <w:sz w:val="24"/>
          <w:szCs w:val="24"/>
          <w:lang w:val="uk-UA"/>
        </w:rPr>
        <w:t>Хімічні небезпеки</w:t>
      </w:r>
    </w:p>
    <w:p w:rsidR="007D34A8" w:rsidRDefault="007D34A8" w:rsidP="007D34A8">
      <w:pPr>
        <w:spacing w:after="0" w:line="240" w:lineRule="auto"/>
        <w:ind w:firstLine="709"/>
        <w:rPr>
          <w:sz w:val="24"/>
          <w:szCs w:val="24"/>
          <w:lang w:val="uk-UA"/>
        </w:rPr>
      </w:pPr>
      <w:r>
        <w:rPr>
          <w:sz w:val="24"/>
          <w:szCs w:val="24"/>
          <w:lang w:val="uk-UA"/>
        </w:rPr>
        <w:t xml:space="preserve">До них відносять </w:t>
      </w:r>
      <w:r w:rsidR="000C57E7">
        <w:rPr>
          <w:sz w:val="24"/>
          <w:szCs w:val="24"/>
          <w:lang w:val="uk-UA"/>
        </w:rPr>
        <w:t>сильнодіючі отруюючи речовини (СДОР), бойові отруюючи речовини, ядовиті хімікати, їх елементі та небезпечні параметри. В організм можуть проникати через дихальні шляхи, шкіру, слизову оболонку, кишково-шлунковий тракт. Викликають токсичну дію на організм. За характером дії на людини поділяють на групи:</w:t>
      </w:r>
    </w:p>
    <w:p w:rsidR="000C57E7" w:rsidRDefault="000C57E7" w:rsidP="000C57E7">
      <w:pPr>
        <w:pStyle w:val="a3"/>
        <w:numPr>
          <w:ilvl w:val="0"/>
          <w:numId w:val="34"/>
        </w:numPr>
        <w:spacing w:after="0" w:line="240" w:lineRule="auto"/>
        <w:rPr>
          <w:sz w:val="24"/>
          <w:szCs w:val="24"/>
          <w:lang w:val="uk-UA"/>
        </w:rPr>
      </w:pPr>
      <w:r>
        <w:rPr>
          <w:sz w:val="24"/>
          <w:szCs w:val="24"/>
          <w:lang w:val="uk-UA"/>
        </w:rPr>
        <w:t>загальнотоксичні – отруюють весь організм (СО, ртуть, свинець)</w:t>
      </w:r>
    </w:p>
    <w:p w:rsidR="000C57E7" w:rsidRDefault="000C57E7" w:rsidP="000C57E7">
      <w:pPr>
        <w:pStyle w:val="a3"/>
        <w:numPr>
          <w:ilvl w:val="0"/>
          <w:numId w:val="34"/>
        </w:numPr>
        <w:spacing w:after="0" w:line="240" w:lineRule="auto"/>
        <w:rPr>
          <w:sz w:val="24"/>
          <w:szCs w:val="24"/>
          <w:lang w:val="uk-UA"/>
        </w:rPr>
      </w:pPr>
      <w:r>
        <w:rPr>
          <w:sz w:val="24"/>
          <w:szCs w:val="24"/>
          <w:lang w:val="uk-UA"/>
        </w:rPr>
        <w:t>подразнюючі – уражають органи дихання і слизову оболонку (хлор, аміак, фосген)</w:t>
      </w:r>
    </w:p>
    <w:p w:rsidR="000C57E7" w:rsidRDefault="000C57E7" w:rsidP="000C57E7">
      <w:pPr>
        <w:pStyle w:val="a3"/>
        <w:numPr>
          <w:ilvl w:val="0"/>
          <w:numId w:val="34"/>
        </w:numPr>
        <w:spacing w:after="0" w:line="240" w:lineRule="auto"/>
        <w:rPr>
          <w:sz w:val="24"/>
          <w:szCs w:val="24"/>
          <w:lang w:val="uk-UA"/>
        </w:rPr>
      </w:pPr>
      <w:r>
        <w:rPr>
          <w:sz w:val="24"/>
          <w:szCs w:val="24"/>
          <w:lang w:val="uk-UA"/>
        </w:rPr>
        <w:t>сенсибілізуючі – викликають алергічні реакції (лаки, фарби, формальдегіди, нітросполучення)</w:t>
      </w:r>
    </w:p>
    <w:p w:rsidR="000C57E7" w:rsidRDefault="000C57E7" w:rsidP="000C57E7">
      <w:pPr>
        <w:pStyle w:val="a3"/>
        <w:numPr>
          <w:ilvl w:val="0"/>
          <w:numId w:val="34"/>
        </w:numPr>
        <w:spacing w:after="0" w:line="240" w:lineRule="auto"/>
        <w:rPr>
          <w:sz w:val="24"/>
          <w:szCs w:val="24"/>
          <w:lang w:val="uk-UA"/>
        </w:rPr>
      </w:pPr>
      <w:r>
        <w:rPr>
          <w:sz w:val="24"/>
          <w:szCs w:val="24"/>
          <w:lang w:val="uk-UA"/>
        </w:rPr>
        <w:t xml:space="preserve">канцерогенні – викликають онкологічні захворювання (оксид хлору, </w:t>
      </w:r>
      <w:r w:rsidR="00E171E8">
        <w:rPr>
          <w:sz w:val="24"/>
          <w:szCs w:val="24"/>
          <w:lang w:val="uk-UA"/>
        </w:rPr>
        <w:t>азбест</w:t>
      </w:r>
      <w:r>
        <w:rPr>
          <w:sz w:val="24"/>
          <w:szCs w:val="24"/>
          <w:lang w:val="uk-UA"/>
        </w:rPr>
        <w:t>)</w:t>
      </w:r>
    </w:p>
    <w:p w:rsidR="000C57E7" w:rsidRDefault="000C57E7" w:rsidP="000C57E7">
      <w:pPr>
        <w:pStyle w:val="a3"/>
        <w:numPr>
          <w:ilvl w:val="0"/>
          <w:numId w:val="34"/>
        </w:numPr>
        <w:spacing w:after="0" w:line="240" w:lineRule="auto"/>
        <w:rPr>
          <w:sz w:val="24"/>
          <w:szCs w:val="24"/>
          <w:lang w:val="uk-UA"/>
        </w:rPr>
      </w:pPr>
      <w:r>
        <w:rPr>
          <w:sz w:val="24"/>
          <w:szCs w:val="24"/>
          <w:lang w:val="uk-UA"/>
        </w:rPr>
        <w:t>мутагенні – викликають спадкові зміни (уран, марганець, свинець)</w:t>
      </w:r>
    </w:p>
    <w:p w:rsidR="000C57E7" w:rsidRDefault="000C57E7" w:rsidP="000C57E7">
      <w:pPr>
        <w:spacing w:after="0" w:line="240" w:lineRule="auto"/>
        <w:ind w:firstLine="709"/>
        <w:rPr>
          <w:sz w:val="24"/>
          <w:szCs w:val="24"/>
          <w:lang w:val="uk-UA"/>
        </w:rPr>
      </w:pPr>
      <w:r>
        <w:rPr>
          <w:sz w:val="24"/>
          <w:szCs w:val="24"/>
          <w:lang w:val="uk-UA"/>
        </w:rPr>
        <w:t>Найбільш поширеними в структурі народного господарства є аміак(</w:t>
      </w:r>
      <m:oMath>
        <m:sSub>
          <m:sSubPr>
            <m:ctrlPr>
              <w:rPr>
                <w:rFonts w:ascii="Cambria Math" w:hAnsi="Cambria Math"/>
                <w:sz w:val="24"/>
                <w:szCs w:val="24"/>
                <w:lang w:val="uk-UA"/>
              </w:rPr>
            </m:ctrlPr>
          </m:sSubPr>
          <m:e>
            <m:r>
              <m:rPr>
                <m:sty m:val="p"/>
              </m:rPr>
              <w:rPr>
                <w:rFonts w:ascii="Cambria Math" w:hAnsi="Cambria Math"/>
                <w:sz w:val="24"/>
                <w:szCs w:val="24"/>
                <w:lang w:val="en-US"/>
              </w:rPr>
              <m:t>NH</m:t>
            </m:r>
          </m:e>
          <m:sub>
            <m:r>
              <m:rPr>
                <m:sty m:val="p"/>
              </m:rPr>
              <w:rPr>
                <w:rFonts w:ascii="Cambria Math" w:hAnsi="Cambria Math"/>
                <w:sz w:val="24"/>
                <w:szCs w:val="24"/>
                <w:lang w:val="uk-UA"/>
              </w:rPr>
              <m:t>3</m:t>
            </m:r>
          </m:sub>
        </m:sSub>
      </m:oMath>
      <w:r w:rsidRPr="00357C2E">
        <w:rPr>
          <w:sz w:val="24"/>
          <w:szCs w:val="24"/>
          <w:lang w:val="uk-UA"/>
        </w:rPr>
        <w:t>),</w:t>
      </w:r>
      <w:r>
        <w:rPr>
          <w:sz w:val="24"/>
          <w:szCs w:val="24"/>
          <w:lang w:val="uk-UA"/>
        </w:rPr>
        <w:t xml:space="preserve"> хлор(</w:t>
      </w:r>
      <m:oMath>
        <m:sSub>
          <m:sSubPr>
            <m:ctrlPr>
              <w:rPr>
                <w:rFonts w:ascii="Cambria Math" w:hAnsi="Cambria Math"/>
                <w:sz w:val="24"/>
                <w:szCs w:val="24"/>
                <w:lang w:val="uk-UA"/>
              </w:rPr>
            </m:ctrlPr>
          </m:sSubPr>
          <m:e>
            <m:r>
              <m:rPr>
                <m:sty m:val="p"/>
              </m:rPr>
              <w:rPr>
                <w:rFonts w:ascii="Cambria Math" w:hAnsi="Cambria Math"/>
                <w:sz w:val="24"/>
                <w:szCs w:val="24"/>
                <w:lang w:val="en-US"/>
              </w:rPr>
              <m:t>Cl</m:t>
            </m:r>
          </m:e>
          <m:sub>
            <m:r>
              <m:rPr>
                <m:sty m:val="p"/>
              </m:rPr>
              <w:rPr>
                <w:rFonts w:ascii="Cambria Math" w:hAnsi="Cambria Math"/>
                <w:sz w:val="24"/>
                <w:szCs w:val="24"/>
                <w:lang w:val="uk-UA"/>
              </w:rPr>
              <m:t>2</m:t>
            </m:r>
          </m:sub>
        </m:sSub>
      </m:oMath>
      <w:r>
        <w:rPr>
          <w:sz w:val="24"/>
          <w:szCs w:val="24"/>
          <w:lang w:val="uk-UA"/>
        </w:rPr>
        <w:t>), фосген(</w:t>
      </w:r>
      <m:oMath>
        <m:sSub>
          <m:sSubPr>
            <m:ctrlPr>
              <w:rPr>
                <w:rFonts w:ascii="Cambria Math" w:hAnsi="Cambria Math"/>
                <w:sz w:val="24"/>
                <w:szCs w:val="24"/>
                <w:lang w:val="uk-UA"/>
              </w:rPr>
            </m:ctrlPr>
          </m:sSubPr>
          <m:e>
            <m:r>
              <m:rPr>
                <m:sty m:val="p"/>
              </m:rPr>
              <w:rPr>
                <w:rFonts w:ascii="Cambria Math" w:hAnsi="Cambria Math"/>
                <w:sz w:val="24"/>
                <w:szCs w:val="24"/>
                <w:lang w:val="en-US"/>
              </w:rPr>
              <m:t>COCl</m:t>
            </m:r>
          </m:e>
          <m:sub>
            <m:r>
              <m:rPr>
                <m:sty m:val="p"/>
              </m:rPr>
              <w:rPr>
                <w:rFonts w:ascii="Cambria Math" w:hAnsi="Cambria Math"/>
                <w:sz w:val="24"/>
                <w:szCs w:val="24"/>
                <w:lang w:val="uk-UA"/>
              </w:rPr>
              <m:t>2</m:t>
            </m:r>
          </m:sub>
        </m:sSub>
      </m:oMath>
      <w:r>
        <w:rPr>
          <w:sz w:val="24"/>
          <w:szCs w:val="24"/>
          <w:lang w:val="uk-UA"/>
        </w:rPr>
        <w:t>), оксид карбону(</w:t>
      </w:r>
      <w:r w:rsidR="00357C2E">
        <w:rPr>
          <w:sz w:val="24"/>
          <w:szCs w:val="24"/>
          <w:lang w:val="en-US"/>
        </w:rPr>
        <w:t>CO</w:t>
      </w:r>
      <w:r>
        <w:rPr>
          <w:sz w:val="24"/>
          <w:szCs w:val="24"/>
          <w:lang w:val="uk-UA"/>
        </w:rPr>
        <w:t xml:space="preserve">), </w:t>
      </w:r>
      <w:r w:rsidR="00357C2E">
        <w:rPr>
          <w:sz w:val="24"/>
          <w:szCs w:val="24"/>
          <w:lang w:val="uk-UA"/>
        </w:rPr>
        <w:t>діоксин сірки(</w:t>
      </w:r>
      <m:oMath>
        <m:sSub>
          <m:sSubPr>
            <m:ctrlPr>
              <w:rPr>
                <w:rFonts w:ascii="Cambria Math" w:hAnsi="Cambria Math"/>
                <w:sz w:val="24"/>
                <w:szCs w:val="24"/>
                <w:lang w:val="uk-UA"/>
              </w:rPr>
            </m:ctrlPr>
          </m:sSubPr>
          <m:e>
            <m:r>
              <m:rPr>
                <m:sty m:val="p"/>
              </m:rPr>
              <w:rPr>
                <w:rFonts w:ascii="Cambria Math" w:hAnsi="Cambria Math"/>
                <w:sz w:val="24"/>
                <w:szCs w:val="24"/>
                <w:lang w:val="uk-UA"/>
              </w:rPr>
              <m:t>SO</m:t>
            </m:r>
          </m:e>
          <m:sub>
            <m:r>
              <m:rPr>
                <m:sty m:val="p"/>
              </m:rPr>
              <w:rPr>
                <w:rFonts w:ascii="Cambria Math" w:hAnsi="Cambria Math"/>
                <w:sz w:val="24"/>
                <w:szCs w:val="24"/>
                <w:lang w:val="uk-UA"/>
              </w:rPr>
              <m:t>2</m:t>
            </m:r>
          </m:sub>
        </m:sSub>
      </m:oMath>
      <w:r w:rsidR="00357C2E">
        <w:rPr>
          <w:sz w:val="24"/>
          <w:szCs w:val="24"/>
          <w:lang w:val="uk-UA"/>
        </w:rPr>
        <w:t>), пестициди, хладони ( фреони) та</w:t>
      </w:r>
      <w:r w:rsidR="00357C2E" w:rsidRPr="00357C2E">
        <w:rPr>
          <w:sz w:val="24"/>
          <w:szCs w:val="24"/>
          <w:lang w:val="uk-UA"/>
        </w:rPr>
        <w:t xml:space="preserve"> ін.</w:t>
      </w:r>
    </w:p>
    <w:p w:rsidR="00357C2E" w:rsidRDefault="00357C2E" w:rsidP="000C57E7">
      <w:pPr>
        <w:spacing w:after="0" w:line="240" w:lineRule="auto"/>
        <w:ind w:firstLine="709"/>
        <w:rPr>
          <w:sz w:val="24"/>
          <w:szCs w:val="24"/>
          <w:lang w:val="uk-UA"/>
        </w:rPr>
      </w:pPr>
      <w:r>
        <w:rPr>
          <w:b/>
          <w:sz w:val="24"/>
          <w:szCs w:val="24"/>
          <w:lang w:val="uk-UA"/>
        </w:rPr>
        <w:t>Уражаючим факторами</w:t>
      </w:r>
      <w:r>
        <w:rPr>
          <w:sz w:val="24"/>
          <w:szCs w:val="24"/>
          <w:lang w:val="uk-UA"/>
        </w:rPr>
        <w:t xml:space="preserve"> хімічних небезпек є їх токсична дія на організм людини.</w:t>
      </w:r>
    </w:p>
    <w:p w:rsidR="00357C2E" w:rsidRDefault="00357C2E" w:rsidP="00357C2E">
      <w:pPr>
        <w:spacing w:after="0" w:line="240" w:lineRule="auto"/>
        <w:ind w:firstLine="709"/>
        <w:rPr>
          <w:sz w:val="24"/>
          <w:szCs w:val="24"/>
          <w:lang w:val="uk-UA"/>
        </w:rPr>
      </w:pPr>
      <w:r>
        <w:rPr>
          <w:sz w:val="24"/>
          <w:szCs w:val="24"/>
          <w:lang w:val="uk-UA"/>
        </w:rPr>
        <w:t>Для характеристики токсичності вводять наступні показники:</w:t>
      </w:r>
    </w:p>
    <w:p w:rsidR="00357C2E" w:rsidRDefault="00357C2E" w:rsidP="00357C2E">
      <w:pPr>
        <w:spacing w:after="0" w:line="240" w:lineRule="auto"/>
        <w:ind w:firstLine="709"/>
        <w:rPr>
          <w:sz w:val="24"/>
          <w:szCs w:val="24"/>
          <w:lang w:val="uk-UA"/>
        </w:rPr>
      </w:pPr>
      <w:r w:rsidRPr="00357C2E">
        <w:rPr>
          <w:b/>
          <w:sz w:val="24"/>
          <w:szCs w:val="24"/>
          <w:lang w:val="uk-UA"/>
        </w:rPr>
        <w:t>Гранична концентрація (ГЦ)</w:t>
      </w:r>
      <w:r>
        <w:rPr>
          <w:sz w:val="24"/>
          <w:szCs w:val="24"/>
          <w:lang w:val="uk-UA"/>
        </w:rPr>
        <w:t xml:space="preserve"> – це така концентрація хімічно небезпечних речовин в повітрі (</w:t>
      </w:r>
      <m:oMath>
        <m:r>
          <w:rPr>
            <w:rFonts w:ascii="Cambria Math" w:hAnsi="Cambria Math"/>
            <w:sz w:val="24"/>
            <w:szCs w:val="24"/>
            <w:lang w:val="uk-UA"/>
          </w:rPr>
          <m:t>г/</m:t>
        </m:r>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3</m:t>
            </m:r>
          </m:sup>
        </m:sSup>
      </m:oMath>
      <w:r>
        <w:rPr>
          <w:sz w:val="24"/>
          <w:szCs w:val="24"/>
          <w:lang w:val="uk-UA"/>
        </w:rPr>
        <w:t xml:space="preserve">), за якої проявляються перші ознаки ураження. Працездатність не втрачається. </w:t>
      </w:r>
    </w:p>
    <w:p w:rsidR="00357C2E" w:rsidRDefault="00357C2E" w:rsidP="00357C2E">
      <w:pPr>
        <w:spacing w:after="0" w:line="240" w:lineRule="auto"/>
        <w:ind w:firstLine="709"/>
        <w:rPr>
          <w:sz w:val="24"/>
          <w:szCs w:val="24"/>
          <w:lang w:val="uk-UA"/>
        </w:rPr>
      </w:pPr>
      <w:r w:rsidRPr="00357C2E">
        <w:rPr>
          <w:b/>
          <w:sz w:val="24"/>
          <w:szCs w:val="24"/>
          <w:lang w:val="uk-UA"/>
        </w:rPr>
        <w:t>Границя носія</w:t>
      </w:r>
      <w:r>
        <w:rPr>
          <w:sz w:val="24"/>
          <w:szCs w:val="24"/>
          <w:lang w:val="uk-UA"/>
        </w:rPr>
        <w:t xml:space="preserve"> </w:t>
      </w:r>
      <w:r w:rsidR="00813F64">
        <w:rPr>
          <w:sz w:val="24"/>
          <w:szCs w:val="24"/>
          <w:lang w:val="uk-UA"/>
        </w:rPr>
        <w:t>–</w:t>
      </w:r>
      <w:r>
        <w:rPr>
          <w:sz w:val="24"/>
          <w:szCs w:val="24"/>
          <w:lang w:val="uk-UA"/>
        </w:rPr>
        <w:t xml:space="preserve"> </w:t>
      </w:r>
      <w:r w:rsidR="00813F64">
        <w:rPr>
          <w:sz w:val="24"/>
          <w:szCs w:val="24"/>
          <w:lang w:val="uk-UA"/>
        </w:rPr>
        <w:t>це мінімальна концентрація хімічних речовин, яку людина може витримати без стійкого ураження (г/</w:t>
      </w:r>
      <m:oMath>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3</m:t>
            </m:r>
          </m:sup>
        </m:sSup>
      </m:oMath>
      <w:r w:rsidR="00813F64">
        <w:rPr>
          <w:sz w:val="24"/>
          <w:szCs w:val="24"/>
          <w:lang w:val="uk-UA"/>
        </w:rPr>
        <w:t>)</w:t>
      </w:r>
    </w:p>
    <w:p w:rsidR="00813F64" w:rsidRDefault="00813F64" w:rsidP="00357C2E">
      <w:pPr>
        <w:spacing w:after="0" w:line="240" w:lineRule="auto"/>
        <w:ind w:firstLine="709"/>
        <w:rPr>
          <w:sz w:val="24"/>
          <w:szCs w:val="24"/>
          <w:lang w:val="uk-UA"/>
        </w:rPr>
      </w:pPr>
      <w:r w:rsidRPr="00813F64">
        <w:rPr>
          <w:b/>
          <w:sz w:val="24"/>
          <w:szCs w:val="24"/>
          <w:lang w:val="uk-UA"/>
        </w:rPr>
        <w:t>Токсична доза (Д)</w:t>
      </w:r>
      <w:r w:rsidRPr="00813F64">
        <w:rPr>
          <w:sz w:val="24"/>
          <w:szCs w:val="24"/>
          <w:lang w:val="uk-UA"/>
        </w:rPr>
        <w:t xml:space="preserve"> вр</w:t>
      </w:r>
      <w:r>
        <w:rPr>
          <w:sz w:val="24"/>
          <w:szCs w:val="24"/>
          <w:lang w:val="uk-UA"/>
        </w:rPr>
        <w:t xml:space="preserve">аховує фактор часу при токсичній дії </w:t>
      </w:r>
    </w:p>
    <w:p w:rsidR="00813F64" w:rsidRPr="00813F64" w:rsidRDefault="00813F64" w:rsidP="00357C2E">
      <w:pPr>
        <w:spacing w:after="0" w:line="240" w:lineRule="auto"/>
        <w:ind w:firstLine="709"/>
        <w:rPr>
          <w:rFonts w:eastAsiaTheme="minorEastAsia"/>
          <w:i/>
          <w:sz w:val="24"/>
          <w:szCs w:val="24"/>
          <w:lang w:val="uk-UA"/>
        </w:rPr>
      </w:pPr>
      <m:oMathPara>
        <m:oMath>
          <m:r>
            <w:rPr>
              <w:rFonts w:ascii="Cambria Math" w:hAnsi="Cambria Math"/>
              <w:sz w:val="24"/>
              <w:szCs w:val="24"/>
              <w:lang w:val="uk-UA"/>
            </w:rPr>
            <m:t>Д=</m:t>
          </m:r>
          <m:sSub>
            <m:sSubPr>
              <m:ctrlPr>
                <w:rPr>
                  <w:rFonts w:ascii="Cambria Math" w:hAnsi="Cambria Math"/>
                  <w:i/>
                  <w:sz w:val="24"/>
                  <w:szCs w:val="24"/>
                  <w:lang w:val="uk-UA"/>
                </w:rPr>
              </m:ctrlPr>
            </m:sSubPr>
            <m:e>
              <m:r>
                <w:rPr>
                  <w:rFonts w:ascii="Cambria Math" w:hAnsi="Cambria Math"/>
                  <w:sz w:val="24"/>
                  <w:szCs w:val="24"/>
                  <w:lang w:val="uk-UA"/>
                </w:rPr>
                <m:t>С</m:t>
              </m:r>
            </m:e>
            <m:sub>
              <m:r>
                <w:rPr>
                  <w:rFonts w:ascii="Cambria Math" w:hAnsi="Cambria Math"/>
                  <w:sz w:val="24"/>
                  <w:szCs w:val="24"/>
                  <w:lang w:val="en-US"/>
                </w:rPr>
                <m:t>t</m:t>
              </m:r>
            </m:sub>
          </m:sSub>
          <m:f>
            <m:fPr>
              <m:ctrlPr>
                <w:rPr>
                  <w:rFonts w:ascii="Cambria Math" w:hAnsi="Cambria Math"/>
                  <w:i/>
                  <w:sz w:val="24"/>
                  <w:szCs w:val="24"/>
                  <w:lang w:val="uk-UA"/>
                </w:rPr>
              </m:ctrlPr>
            </m:fPr>
            <m:num>
              <m:r>
                <w:rPr>
                  <w:rFonts w:ascii="Cambria Math" w:hAnsi="Cambria Math"/>
                  <w:sz w:val="24"/>
                  <w:szCs w:val="24"/>
                  <w:lang w:val="uk-UA"/>
                </w:rPr>
                <m:t>г мин</m:t>
              </m:r>
            </m:num>
            <m:den>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2</m:t>
                  </m:r>
                </m:sup>
              </m:sSup>
            </m:den>
          </m:f>
        </m:oMath>
      </m:oMathPara>
    </w:p>
    <w:p w:rsidR="00813F64" w:rsidRDefault="00813F64" w:rsidP="00813F64">
      <w:pPr>
        <w:spacing w:after="0" w:line="240" w:lineRule="auto"/>
        <w:rPr>
          <w:sz w:val="24"/>
          <w:szCs w:val="24"/>
          <w:lang w:val="uk-UA"/>
        </w:rPr>
      </w:pPr>
      <w:r>
        <w:rPr>
          <w:rFonts w:eastAsiaTheme="minorEastAsia"/>
          <w:sz w:val="24"/>
          <w:szCs w:val="24"/>
          <w:lang w:val="uk-UA"/>
        </w:rPr>
        <w:t xml:space="preserve">С- концентрація СДОР </w:t>
      </w:r>
      <w:r>
        <w:rPr>
          <w:sz w:val="24"/>
          <w:szCs w:val="24"/>
          <w:lang w:val="uk-UA"/>
        </w:rPr>
        <w:t>(г/</w:t>
      </w:r>
      <m:oMath>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3</m:t>
            </m:r>
          </m:sup>
        </m:sSup>
      </m:oMath>
      <w:r>
        <w:rPr>
          <w:sz w:val="24"/>
          <w:szCs w:val="24"/>
          <w:lang w:val="uk-UA"/>
        </w:rPr>
        <w:t>)</w:t>
      </w:r>
      <w:r w:rsidRPr="00813F64">
        <w:rPr>
          <w:sz w:val="24"/>
          <w:szCs w:val="24"/>
        </w:rPr>
        <w:t>;</w:t>
      </w:r>
      <w:r>
        <w:rPr>
          <w:sz w:val="24"/>
          <w:szCs w:val="24"/>
          <w:lang w:val="uk-UA"/>
        </w:rPr>
        <w:t xml:space="preserve">  </w:t>
      </w:r>
      <w:r w:rsidRPr="00813F64">
        <w:rPr>
          <w:sz w:val="24"/>
          <w:szCs w:val="24"/>
        </w:rPr>
        <w:t xml:space="preserve"> </w:t>
      </w:r>
      <w:r>
        <w:rPr>
          <w:sz w:val="24"/>
          <w:szCs w:val="24"/>
          <w:lang w:val="en-US"/>
        </w:rPr>
        <w:t>t</w:t>
      </w:r>
      <w:r w:rsidRPr="00813F64">
        <w:rPr>
          <w:sz w:val="24"/>
          <w:szCs w:val="24"/>
        </w:rPr>
        <w:t xml:space="preserve"> –</w:t>
      </w:r>
      <w:r>
        <w:rPr>
          <w:sz w:val="24"/>
          <w:szCs w:val="24"/>
        </w:rPr>
        <w:t xml:space="preserve"> час</w:t>
      </w:r>
      <w:r>
        <w:rPr>
          <w:sz w:val="24"/>
          <w:szCs w:val="24"/>
          <w:lang w:val="uk-UA"/>
        </w:rPr>
        <w:t xml:space="preserve">. </w:t>
      </w:r>
    </w:p>
    <w:p w:rsidR="00813F64" w:rsidRDefault="00813F64" w:rsidP="00813F64">
      <w:pPr>
        <w:spacing w:after="0" w:line="240" w:lineRule="auto"/>
        <w:ind w:firstLine="709"/>
        <w:rPr>
          <w:sz w:val="24"/>
          <w:szCs w:val="24"/>
          <w:lang w:val="uk-UA"/>
        </w:rPr>
      </w:pPr>
      <w:r w:rsidRPr="00813F64">
        <w:rPr>
          <w:b/>
          <w:sz w:val="24"/>
          <w:szCs w:val="24"/>
          <w:lang w:val="uk-UA"/>
        </w:rPr>
        <w:t>Гранично допустима концентрація</w:t>
      </w:r>
      <w:r>
        <w:rPr>
          <w:b/>
          <w:sz w:val="24"/>
          <w:szCs w:val="24"/>
          <w:lang w:val="uk-UA"/>
        </w:rPr>
        <w:t xml:space="preserve"> (ГДК)</w:t>
      </w:r>
      <w:r w:rsidRPr="00813F64">
        <w:rPr>
          <w:sz w:val="24"/>
          <w:szCs w:val="24"/>
          <w:lang w:val="uk-UA"/>
        </w:rPr>
        <w:t xml:space="preserve"> </w:t>
      </w:r>
      <w:r>
        <w:rPr>
          <w:sz w:val="24"/>
          <w:szCs w:val="24"/>
          <w:lang w:val="uk-UA"/>
        </w:rPr>
        <w:t xml:space="preserve">– це така концентрація шкідливих хімічних речовин в робочій зоні об’єкта, яка не викликає професійних захворювань. </w:t>
      </w:r>
    </w:p>
    <w:p w:rsidR="00813F64" w:rsidRDefault="00813F64" w:rsidP="00813F64">
      <w:pPr>
        <w:spacing w:after="0" w:line="240" w:lineRule="auto"/>
        <w:ind w:firstLine="709"/>
        <w:rPr>
          <w:sz w:val="24"/>
          <w:szCs w:val="24"/>
          <w:lang w:val="uk-UA"/>
        </w:rPr>
      </w:pPr>
      <w:r w:rsidRPr="009B5605">
        <w:rPr>
          <w:b/>
          <w:sz w:val="24"/>
          <w:szCs w:val="24"/>
          <w:lang w:val="uk-UA"/>
        </w:rPr>
        <w:t>Уражаюча концентрація (УР)</w:t>
      </w:r>
      <w:r>
        <w:rPr>
          <w:sz w:val="24"/>
          <w:szCs w:val="24"/>
          <w:lang w:val="uk-UA"/>
        </w:rPr>
        <w:t xml:space="preserve"> – це така концентрація отруйних речовин, за якої уражаються окремі органи.</w:t>
      </w:r>
    </w:p>
    <w:p w:rsidR="00813F64" w:rsidRDefault="00813F64" w:rsidP="00813F64">
      <w:pPr>
        <w:spacing w:after="0" w:line="240" w:lineRule="auto"/>
        <w:ind w:firstLine="709"/>
        <w:rPr>
          <w:sz w:val="24"/>
          <w:szCs w:val="24"/>
          <w:lang w:val="uk-UA"/>
        </w:rPr>
      </w:pPr>
      <w:r w:rsidRPr="009B5605">
        <w:rPr>
          <w:b/>
          <w:sz w:val="24"/>
          <w:szCs w:val="24"/>
          <w:lang w:val="uk-UA"/>
        </w:rPr>
        <w:t>Смертельна концентрація (СК)</w:t>
      </w:r>
      <w:r>
        <w:rPr>
          <w:sz w:val="24"/>
          <w:szCs w:val="24"/>
          <w:lang w:val="uk-UA"/>
        </w:rPr>
        <w:t xml:space="preserve"> - це така концентрація отруйних речовин, яка призводить до смерті</w:t>
      </w:r>
      <w:r w:rsidR="009B5605">
        <w:rPr>
          <w:sz w:val="24"/>
          <w:szCs w:val="24"/>
          <w:lang w:val="uk-UA"/>
        </w:rPr>
        <w:t>.</w:t>
      </w:r>
    </w:p>
    <w:p w:rsidR="009B5605" w:rsidRDefault="009B5605" w:rsidP="00813F64">
      <w:pPr>
        <w:spacing w:after="0" w:line="240" w:lineRule="auto"/>
        <w:ind w:firstLine="709"/>
        <w:rPr>
          <w:sz w:val="24"/>
          <w:szCs w:val="24"/>
          <w:lang w:val="uk-UA"/>
        </w:rPr>
      </w:pPr>
    </w:p>
    <w:tbl>
      <w:tblPr>
        <w:tblW w:w="0" w:type="auto"/>
        <w:tblInd w:w="1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678"/>
        <w:gridCol w:w="1678"/>
        <w:gridCol w:w="1678"/>
        <w:gridCol w:w="1678"/>
      </w:tblGrid>
      <w:tr w:rsidR="009B5605" w:rsidTr="009B5605">
        <w:trPr>
          <w:trHeight w:val="643"/>
        </w:trPr>
        <w:tc>
          <w:tcPr>
            <w:tcW w:w="1678" w:type="dxa"/>
            <w:vMerge w:val="restart"/>
            <w:vAlign w:val="center"/>
          </w:tcPr>
          <w:p w:rsidR="009B5605" w:rsidRDefault="009B5605" w:rsidP="009B5605">
            <w:pPr>
              <w:spacing w:after="0" w:line="240" w:lineRule="auto"/>
              <w:jc w:val="center"/>
              <w:rPr>
                <w:sz w:val="24"/>
                <w:szCs w:val="24"/>
                <w:lang w:val="uk-UA"/>
              </w:rPr>
            </w:pPr>
          </w:p>
        </w:tc>
        <w:tc>
          <w:tcPr>
            <w:tcW w:w="3356" w:type="dxa"/>
            <w:gridSpan w:val="2"/>
            <w:vAlign w:val="center"/>
          </w:tcPr>
          <w:p w:rsidR="009B5605" w:rsidRPr="009B5605" w:rsidRDefault="009B5605" w:rsidP="009B5605">
            <w:pPr>
              <w:spacing w:after="0" w:line="240" w:lineRule="auto"/>
              <w:jc w:val="center"/>
              <w:rPr>
                <w:lang w:val="uk-UA"/>
              </w:rPr>
            </w:pPr>
            <w:r>
              <w:rPr>
                <w:sz w:val="24"/>
                <w:szCs w:val="24"/>
                <w:lang w:val="uk-UA"/>
              </w:rPr>
              <w:t xml:space="preserve">Середня токсична доза </w:t>
            </w:r>
            <w:r>
              <w:rPr>
                <w:lang w:val="uk-UA"/>
              </w:rPr>
              <w:t xml:space="preserve"> </w:t>
            </w:r>
            <m:oMath>
              <m:f>
                <m:fPr>
                  <m:ctrlPr>
                    <w:rPr>
                      <w:rFonts w:ascii="Cambria Math" w:hAnsi="Cambria Math"/>
                      <w:i/>
                      <w:sz w:val="24"/>
                      <w:szCs w:val="24"/>
                      <w:lang w:val="uk-UA"/>
                    </w:rPr>
                  </m:ctrlPr>
                </m:fPr>
                <m:num>
                  <m:r>
                    <w:rPr>
                      <w:rFonts w:ascii="Cambria Math" w:hAnsi="Cambria Math"/>
                      <w:sz w:val="24"/>
                      <w:szCs w:val="24"/>
                      <w:lang w:val="uk-UA"/>
                    </w:rPr>
                    <m:t>г мин</m:t>
                  </m:r>
                </m:num>
                <m:den>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2</m:t>
                      </m:r>
                    </m:sup>
                  </m:sSup>
                </m:den>
              </m:f>
            </m:oMath>
          </w:p>
        </w:tc>
        <w:tc>
          <w:tcPr>
            <w:tcW w:w="1678" w:type="dxa"/>
            <w:vMerge w:val="restart"/>
            <w:vAlign w:val="center"/>
          </w:tcPr>
          <w:p w:rsidR="009B5605" w:rsidRDefault="009B5605" w:rsidP="009B5605">
            <w:pPr>
              <w:spacing w:after="0" w:line="240" w:lineRule="auto"/>
              <w:jc w:val="center"/>
              <w:rPr>
                <w:sz w:val="24"/>
                <w:szCs w:val="24"/>
                <w:lang w:val="uk-UA"/>
              </w:rPr>
            </w:pPr>
            <w:r>
              <w:rPr>
                <w:sz w:val="24"/>
                <w:szCs w:val="24"/>
                <w:lang w:val="uk-UA"/>
              </w:rPr>
              <w:t xml:space="preserve">ПДК  </w:t>
            </w:r>
            <m:oMath>
              <m:f>
                <m:fPr>
                  <m:ctrlPr>
                    <w:rPr>
                      <w:rFonts w:ascii="Cambria Math" w:hAnsi="Cambria Math"/>
                      <w:i/>
                      <w:sz w:val="24"/>
                      <w:szCs w:val="24"/>
                      <w:lang w:val="uk-UA"/>
                    </w:rPr>
                  </m:ctrlPr>
                </m:fPr>
                <m:num>
                  <m:r>
                    <w:rPr>
                      <w:rFonts w:ascii="Cambria Math" w:hAnsi="Cambria Math"/>
                      <w:sz w:val="24"/>
                      <w:szCs w:val="24"/>
                      <w:lang w:val="uk-UA"/>
                    </w:rPr>
                    <m:t>мг</m:t>
                  </m:r>
                </m:num>
                <m:den>
                  <m:sSup>
                    <m:sSupPr>
                      <m:ctrlPr>
                        <w:rPr>
                          <w:rFonts w:ascii="Cambria Math" w:hAnsi="Cambria Math"/>
                          <w:i/>
                          <w:sz w:val="24"/>
                          <w:szCs w:val="24"/>
                          <w:lang w:val="uk-UA"/>
                        </w:rPr>
                      </m:ctrlPr>
                    </m:sSupPr>
                    <m:e>
                      <m:r>
                        <w:rPr>
                          <w:rFonts w:ascii="Cambria Math" w:hAnsi="Cambria Math"/>
                          <w:sz w:val="24"/>
                          <w:szCs w:val="24"/>
                          <w:lang w:val="uk-UA"/>
                        </w:rPr>
                        <m:t>м</m:t>
                      </m:r>
                    </m:e>
                    <m:sup>
                      <m:r>
                        <w:rPr>
                          <w:rFonts w:ascii="Cambria Math" w:hAnsi="Cambria Math"/>
                          <w:sz w:val="24"/>
                          <w:szCs w:val="24"/>
                          <w:lang w:val="uk-UA"/>
                        </w:rPr>
                        <m:t>3</m:t>
                      </m:r>
                    </m:sup>
                  </m:sSup>
                </m:den>
              </m:f>
            </m:oMath>
          </w:p>
        </w:tc>
      </w:tr>
      <w:tr w:rsidR="009B5605" w:rsidTr="009B5605">
        <w:trPr>
          <w:trHeight w:val="411"/>
        </w:trPr>
        <w:tc>
          <w:tcPr>
            <w:tcW w:w="1678" w:type="dxa"/>
            <w:vMerge/>
            <w:vAlign w:val="center"/>
          </w:tcPr>
          <w:p w:rsidR="009B5605" w:rsidRDefault="009B5605" w:rsidP="009B5605">
            <w:pPr>
              <w:spacing w:after="0" w:line="240" w:lineRule="auto"/>
              <w:jc w:val="center"/>
              <w:rPr>
                <w:sz w:val="24"/>
                <w:szCs w:val="24"/>
                <w:lang w:val="uk-UA"/>
              </w:rPr>
            </w:pPr>
          </w:p>
        </w:tc>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ПК</w:t>
            </w:r>
          </w:p>
        </w:tc>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СК</w:t>
            </w:r>
          </w:p>
        </w:tc>
        <w:tc>
          <w:tcPr>
            <w:tcW w:w="1678" w:type="dxa"/>
            <w:vMerge/>
            <w:vAlign w:val="center"/>
          </w:tcPr>
          <w:p w:rsidR="009B5605" w:rsidRDefault="009B5605" w:rsidP="009B5605">
            <w:pPr>
              <w:spacing w:after="0" w:line="240" w:lineRule="auto"/>
              <w:jc w:val="center"/>
              <w:rPr>
                <w:sz w:val="24"/>
                <w:szCs w:val="24"/>
                <w:lang w:val="uk-UA"/>
              </w:rPr>
            </w:pPr>
          </w:p>
        </w:tc>
      </w:tr>
      <w:tr w:rsidR="009B5605" w:rsidTr="009B5605">
        <w:trPr>
          <w:trHeight w:val="1282"/>
        </w:trPr>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Аміак</w:t>
            </w:r>
          </w:p>
          <w:p w:rsidR="009B5605" w:rsidRDefault="009B5605" w:rsidP="009B5605">
            <w:pPr>
              <w:spacing w:after="0" w:line="240" w:lineRule="auto"/>
              <w:jc w:val="center"/>
              <w:rPr>
                <w:sz w:val="24"/>
                <w:szCs w:val="24"/>
                <w:lang w:val="uk-UA"/>
              </w:rPr>
            </w:pPr>
            <w:r>
              <w:rPr>
                <w:sz w:val="24"/>
                <w:szCs w:val="24"/>
                <w:lang w:val="uk-UA"/>
              </w:rPr>
              <w:t>Хлор, фосген</w:t>
            </w:r>
          </w:p>
          <w:p w:rsidR="009B5605" w:rsidRDefault="009B5605" w:rsidP="009B5605">
            <w:pPr>
              <w:spacing w:after="0" w:line="240" w:lineRule="auto"/>
              <w:jc w:val="center"/>
              <w:rPr>
                <w:sz w:val="24"/>
                <w:szCs w:val="24"/>
                <w:lang w:val="uk-UA"/>
              </w:rPr>
            </w:pPr>
            <w:r>
              <w:rPr>
                <w:sz w:val="24"/>
                <w:szCs w:val="24"/>
                <w:lang w:val="uk-UA"/>
              </w:rPr>
              <w:t>Діоксид сірки</w:t>
            </w:r>
          </w:p>
          <w:p w:rsidR="009B5605" w:rsidRDefault="009B5605" w:rsidP="009B5605">
            <w:pPr>
              <w:spacing w:after="0" w:line="240" w:lineRule="auto"/>
              <w:jc w:val="center"/>
              <w:rPr>
                <w:sz w:val="24"/>
                <w:szCs w:val="24"/>
                <w:lang w:val="uk-UA"/>
              </w:rPr>
            </w:pPr>
            <w:r>
              <w:rPr>
                <w:sz w:val="24"/>
                <w:szCs w:val="24"/>
                <w:lang w:val="uk-UA"/>
              </w:rPr>
              <w:t>Оксиди азоту</w:t>
            </w:r>
          </w:p>
        </w:tc>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15</w:t>
            </w:r>
          </w:p>
          <w:p w:rsidR="009B5605" w:rsidRDefault="009B5605" w:rsidP="009B5605">
            <w:pPr>
              <w:spacing w:after="0" w:line="240" w:lineRule="auto"/>
              <w:jc w:val="center"/>
              <w:rPr>
                <w:sz w:val="24"/>
                <w:szCs w:val="24"/>
                <w:lang w:val="uk-UA"/>
              </w:rPr>
            </w:pPr>
            <w:r>
              <w:rPr>
                <w:sz w:val="24"/>
                <w:szCs w:val="24"/>
                <w:lang w:val="uk-UA"/>
              </w:rPr>
              <w:t>0,6</w:t>
            </w:r>
          </w:p>
          <w:p w:rsidR="009B5605" w:rsidRDefault="009B5605" w:rsidP="009B5605">
            <w:pPr>
              <w:spacing w:after="0" w:line="240" w:lineRule="auto"/>
              <w:jc w:val="center"/>
              <w:rPr>
                <w:sz w:val="24"/>
                <w:szCs w:val="24"/>
                <w:lang w:val="uk-UA"/>
              </w:rPr>
            </w:pPr>
            <w:r>
              <w:rPr>
                <w:sz w:val="24"/>
                <w:szCs w:val="24"/>
                <w:lang w:val="uk-UA"/>
              </w:rPr>
              <w:t>1,8</w:t>
            </w:r>
          </w:p>
          <w:p w:rsidR="009B5605" w:rsidRDefault="009B5605" w:rsidP="009B5605">
            <w:pPr>
              <w:spacing w:after="0" w:line="240" w:lineRule="auto"/>
              <w:jc w:val="center"/>
              <w:rPr>
                <w:sz w:val="24"/>
                <w:szCs w:val="24"/>
                <w:lang w:val="uk-UA"/>
              </w:rPr>
            </w:pPr>
            <w:r>
              <w:rPr>
                <w:sz w:val="24"/>
                <w:szCs w:val="24"/>
                <w:lang w:val="uk-UA"/>
              </w:rPr>
              <w:t>1,5</w:t>
            </w:r>
          </w:p>
        </w:tc>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100</w:t>
            </w:r>
          </w:p>
          <w:p w:rsidR="009B5605" w:rsidRDefault="009B5605" w:rsidP="009B5605">
            <w:pPr>
              <w:spacing w:after="0" w:line="240" w:lineRule="auto"/>
              <w:jc w:val="center"/>
              <w:rPr>
                <w:sz w:val="24"/>
                <w:szCs w:val="24"/>
                <w:lang w:val="uk-UA"/>
              </w:rPr>
            </w:pPr>
            <w:r>
              <w:rPr>
                <w:sz w:val="24"/>
                <w:szCs w:val="24"/>
                <w:lang w:val="uk-UA"/>
              </w:rPr>
              <w:t>6</w:t>
            </w:r>
          </w:p>
          <w:p w:rsidR="009B5605" w:rsidRDefault="009B5605" w:rsidP="009B5605">
            <w:pPr>
              <w:spacing w:after="0" w:line="240" w:lineRule="auto"/>
              <w:jc w:val="center"/>
              <w:rPr>
                <w:sz w:val="24"/>
                <w:szCs w:val="24"/>
                <w:lang w:val="uk-UA"/>
              </w:rPr>
            </w:pPr>
            <w:r>
              <w:rPr>
                <w:sz w:val="24"/>
                <w:szCs w:val="24"/>
                <w:lang w:val="uk-UA"/>
              </w:rPr>
              <w:t>70</w:t>
            </w:r>
          </w:p>
          <w:p w:rsidR="009B5605" w:rsidRDefault="009B5605" w:rsidP="009B5605">
            <w:pPr>
              <w:spacing w:after="0" w:line="240" w:lineRule="auto"/>
              <w:jc w:val="center"/>
              <w:rPr>
                <w:sz w:val="24"/>
                <w:szCs w:val="24"/>
                <w:lang w:val="uk-UA"/>
              </w:rPr>
            </w:pPr>
            <w:r>
              <w:rPr>
                <w:sz w:val="24"/>
                <w:szCs w:val="24"/>
                <w:lang w:val="uk-UA"/>
              </w:rPr>
              <w:t>6,8</w:t>
            </w:r>
          </w:p>
        </w:tc>
        <w:tc>
          <w:tcPr>
            <w:tcW w:w="1678" w:type="dxa"/>
            <w:vAlign w:val="center"/>
          </w:tcPr>
          <w:p w:rsidR="009B5605" w:rsidRDefault="009B5605" w:rsidP="009B5605">
            <w:pPr>
              <w:spacing w:after="0" w:line="240" w:lineRule="auto"/>
              <w:jc w:val="center"/>
              <w:rPr>
                <w:sz w:val="24"/>
                <w:szCs w:val="24"/>
                <w:lang w:val="uk-UA"/>
              </w:rPr>
            </w:pPr>
            <w:r>
              <w:rPr>
                <w:sz w:val="24"/>
                <w:szCs w:val="24"/>
                <w:lang w:val="uk-UA"/>
              </w:rPr>
              <w:t>20</w:t>
            </w:r>
          </w:p>
          <w:p w:rsidR="009B5605" w:rsidRDefault="009B5605" w:rsidP="009B5605">
            <w:pPr>
              <w:spacing w:after="0" w:line="240" w:lineRule="auto"/>
              <w:jc w:val="center"/>
              <w:rPr>
                <w:sz w:val="24"/>
                <w:szCs w:val="24"/>
                <w:lang w:val="uk-UA"/>
              </w:rPr>
            </w:pPr>
            <w:r>
              <w:rPr>
                <w:sz w:val="24"/>
                <w:szCs w:val="24"/>
                <w:lang w:val="uk-UA"/>
              </w:rPr>
              <w:t>1</w:t>
            </w:r>
          </w:p>
          <w:p w:rsidR="009B5605" w:rsidRDefault="009B5605" w:rsidP="009B5605">
            <w:pPr>
              <w:spacing w:after="0" w:line="240" w:lineRule="auto"/>
              <w:jc w:val="center"/>
              <w:rPr>
                <w:sz w:val="24"/>
                <w:szCs w:val="24"/>
                <w:lang w:val="uk-UA"/>
              </w:rPr>
            </w:pPr>
            <w:r>
              <w:rPr>
                <w:sz w:val="24"/>
                <w:szCs w:val="24"/>
                <w:lang w:val="uk-UA"/>
              </w:rPr>
              <w:t>10</w:t>
            </w:r>
          </w:p>
          <w:p w:rsidR="009B5605" w:rsidRDefault="009B5605" w:rsidP="009B5605">
            <w:pPr>
              <w:spacing w:after="0" w:line="240" w:lineRule="auto"/>
              <w:jc w:val="center"/>
              <w:rPr>
                <w:sz w:val="24"/>
                <w:szCs w:val="24"/>
                <w:lang w:val="uk-UA"/>
              </w:rPr>
            </w:pPr>
            <w:r>
              <w:rPr>
                <w:sz w:val="24"/>
                <w:szCs w:val="24"/>
                <w:lang w:val="uk-UA"/>
              </w:rPr>
              <w:t>5</w:t>
            </w:r>
          </w:p>
        </w:tc>
      </w:tr>
    </w:tbl>
    <w:p w:rsidR="009B5605" w:rsidRDefault="009B5605">
      <w:pPr>
        <w:rPr>
          <w:b/>
          <w:sz w:val="24"/>
          <w:szCs w:val="24"/>
          <w:u w:val="single"/>
          <w:lang w:val="uk-UA"/>
        </w:rPr>
      </w:pPr>
      <w:r>
        <w:rPr>
          <w:b/>
          <w:sz w:val="24"/>
          <w:szCs w:val="24"/>
          <w:u w:val="single"/>
          <w:lang w:val="uk-UA"/>
        </w:rPr>
        <w:br w:type="page"/>
      </w:r>
    </w:p>
    <w:p w:rsidR="009B5605" w:rsidRDefault="009B5605" w:rsidP="009B5605">
      <w:pPr>
        <w:pStyle w:val="a3"/>
        <w:numPr>
          <w:ilvl w:val="0"/>
          <w:numId w:val="25"/>
        </w:numPr>
        <w:spacing w:after="0" w:line="240" w:lineRule="auto"/>
        <w:ind w:left="1429" w:hanging="357"/>
        <w:jc w:val="center"/>
        <w:rPr>
          <w:b/>
          <w:sz w:val="24"/>
          <w:szCs w:val="24"/>
          <w:u w:val="single"/>
          <w:lang w:val="uk-UA"/>
        </w:rPr>
      </w:pPr>
      <w:r>
        <w:rPr>
          <w:b/>
          <w:sz w:val="24"/>
          <w:szCs w:val="24"/>
          <w:u w:val="single"/>
          <w:lang w:val="uk-UA"/>
        </w:rPr>
        <w:lastRenderedPageBreak/>
        <w:t>С</w:t>
      </w:r>
      <w:r w:rsidRPr="009B5605">
        <w:rPr>
          <w:b/>
          <w:sz w:val="24"/>
          <w:szCs w:val="24"/>
          <w:u w:val="single"/>
          <w:lang w:val="uk-UA"/>
        </w:rPr>
        <w:t>оціальні небезпеки</w:t>
      </w:r>
    </w:p>
    <w:p w:rsidR="009B5605" w:rsidRDefault="009B5605" w:rsidP="009B5605">
      <w:pPr>
        <w:spacing w:after="0" w:line="240" w:lineRule="auto"/>
        <w:ind w:firstLine="709"/>
        <w:rPr>
          <w:sz w:val="24"/>
          <w:szCs w:val="24"/>
          <w:lang w:val="uk-UA"/>
        </w:rPr>
      </w:pPr>
      <w:r w:rsidRPr="003A5586">
        <w:rPr>
          <w:b/>
          <w:sz w:val="24"/>
          <w:szCs w:val="24"/>
          <w:lang w:val="uk-UA"/>
        </w:rPr>
        <w:t>Соціальні небезпеки</w:t>
      </w:r>
      <w:r>
        <w:rPr>
          <w:sz w:val="24"/>
          <w:szCs w:val="24"/>
          <w:lang w:val="uk-UA"/>
        </w:rPr>
        <w:t xml:space="preserve"> – це </w:t>
      </w:r>
      <w:r w:rsidR="003A5586">
        <w:rPr>
          <w:sz w:val="24"/>
          <w:szCs w:val="24"/>
          <w:lang w:val="uk-UA"/>
        </w:rPr>
        <w:t>небезпеки, які набули широкого поширення в суспільстві і загрожують здоров'ю і життю людей. Носіями цих небезпек є окремі групи людей, які прагнуть поширити свій вплив на суспільство. Соціальні небезпеки багатогранні, складні і мають свою класифікацію</w:t>
      </w:r>
    </w:p>
    <w:p w:rsidR="003A5586" w:rsidRPr="003A5586" w:rsidRDefault="003A5586" w:rsidP="009B5605">
      <w:pPr>
        <w:spacing w:after="0" w:line="240" w:lineRule="auto"/>
        <w:ind w:firstLine="709"/>
        <w:rPr>
          <w:b/>
          <w:sz w:val="24"/>
          <w:szCs w:val="24"/>
          <w:lang w:val="uk-UA"/>
        </w:rPr>
      </w:pPr>
      <w:r w:rsidRPr="003A5586">
        <w:rPr>
          <w:b/>
          <w:sz w:val="24"/>
          <w:szCs w:val="24"/>
          <w:lang w:val="uk-UA"/>
        </w:rPr>
        <w:t xml:space="preserve">Класифікація </w:t>
      </w:r>
    </w:p>
    <w:p w:rsidR="003A5586" w:rsidRDefault="003A5586" w:rsidP="00A82788">
      <w:pPr>
        <w:pStyle w:val="a3"/>
        <w:numPr>
          <w:ilvl w:val="0"/>
          <w:numId w:val="35"/>
        </w:numPr>
        <w:spacing w:after="0" w:line="240" w:lineRule="auto"/>
        <w:ind w:left="1429" w:hanging="357"/>
        <w:rPr>
          <w:sz w:val="24"/>
          <w:szCs w:val="24"/>
          <w:lang w:val="uk-UA"/>
        </w:rPr>
      </w:pPr>
      <w:r w:rsidRPr="003A5586">
        <w:rPr>
          <w:sz w:val="24"/>
          <w:szCs w:val="24"/>
          <w:lang w:val="uk-UA"/>
        </w:rPr>
        <w:t>За природою впливу на людину</w:t>
      </w:r>
    </w:p>
    <w:p w:rsidR="003A5586" w:rsidRDefault="003A5586" w:rsidP="003A5586">
      <w:pPr>
        <w:pStyle w:val="a3"/>
        <w:numPr>
          <w:ilvl w:val="0"/>
          <w:numId w:val="34"/>
        </w:numPr>
        <w:spacing w:after="0" w:line="240" w:lineRule="auto"/>
        <w:rPr>
          <w:sz w:val="24"/>
          <w:szCs w:val="24"/>
          <w:lang w:val="uk-UA"/>
        </w:rPr>
      </w:pPr>
      <w:r>
        <w:rPr>
          <w:sz w:val="24"/>
          <w:szCs w:val="24"/>
          <w:lang w:val="uk-UA"/>
        </w:rPr>
        <w:t>психічні (шантаж, шахрайство, крадіжки)</w:t>
      </w:r>
    </w:p>
    <w:p w:rsidR="003A5586" w:rsidRDefault="003A5586" w:rsidP="003A5586">
      <w:pPr>
        <w:pStyle w:val="a3"/>
        <w:numPr>
          <w:ilvl w:val="0"/>
          <w:numId w:val="34"/>
        </w:numPr>
        <w:spacing w:after="0" w:line="240" w:lineRule="auto"/>
        <w:rPr>
          <w:sz w:val="24"/>
          <w:szCs w:val="24"/>
          <w:lang w:val="uk-UA"/>
        </w:rPr>
      </w:pPr>
      <w:r>
        <w:rPr>
          <w:sz w:val="24"/>
          <w:szCs w:val="24"/>
          <w:lang w:val="uk-UA"/>
        </w:rPr>
        <w:t>небезпеки фізичного характеру (розбій, бандитизм, терор, насилля)</w:t>
      </w:r>
    </w:p>
    <w:p w:rsidR="003A5586" w:rsidRDefault="003A5586" w:rsidP="003A5586">
      <w:pPr>
        <w:pStyle w:val="a3"/>
        <w:numPr>
          <w:ilvl w:val="0"/>
          <w:numId w:val="34"/>
        </w:numPr>
        <w:spacing w:after="0" w:line="240" w:lineRule="auto"/>
        <w:rPr>
          <w:sz w:val="24"/>
          <w:szCs w:val="24"/>
          <w:lang w:val="uk-UA"/>
        </w:rPr>
      </w:pPr>
      <w:r>
        <w:rPr>
          <w:sz w:val="24"/>
          <w:szCs w:val="24"/>
          <w:lang w:val="uk-UA"/>
        </w:rPr>
        <w:t>небезпеки, які впливають на фізіологію організму (куріння, алкоголізм)</w:t>
      </w:r>
    </w:p>
    <w:p w:rsidR="003A5586" w:rsidRDefault="003A5586" w:rsidP="003A5586">
      <w:pPr>
        <w:pStyle w:val="a3"/>
        <w:numPr>
          <w:ilvl w:val="0"/>
          <w:numId w:val="34"/>
        </w:numPr>
        <w:spacing w:after="0" w:line="240" w:lineRule="auto"/>
        <w:rPr>
          <w:sz w:val="24"/>
          <w:szCs w:val="24"/>
          <w:lang w:val="uk-UA"/>
        </w:rPr>
      </w:pPr>
      <w:r>
        <w:rPr>
          <w:sz w:val="24"/>
          <w:szCs w:val="24"/>
          <w:lang w:val="uk-UA"/>
        </w:rPr>
        <w:t>поширення небезпечних і тяжких хвороб (СНІД, венеричні захворювання, грибкові захворювання</w:t>
      </w:r>
      <w:r w:rsidRPr="003A5586">
        <w:rPr>
          <w:sz w:val="24"/>
          <w:szCs w:val="24"/>
          <w:lang w:val="uk-UA"/>
        </w:rPr>
        <w:t>)</w:t>
      </w:r>
    </w:p>
    <w:p w:rsidR="003A5586" w:rsidRDefault="003A5586" w:rsidP="003A5586">
      <w:pPr>
        <w:pStyle w:val="a3"/>
        <w:numPr>
          <w:ilvl w:val="0"/>
          <w:numId w:val="34"/>
        </w:numPr>
        <w:spacing w:after="0" w:line="240" w:lineRule="auto"/>
        <w:rPr>
          <w:sz w:val="24"/>
          <w:szCs w:val="24"/>
          <w:lang w:val="uk-UA"/>
        </w:rPr>
      </w:pPr>
      <w:r>
        <w:rPr>
          <w:sz w:val="24"/>
          <w:szCs w:val="24"/>
          <w:lang w:val="uk-UA"/>
        </w:rPr>
        <w:t>суїциди</w:t>
      </w:r>
    </w:p>
    <w:p w:rsidR="003A5586" w:rsidRDefault="00A82788" w:rsidP="00A82788">
      <w:pPr>
        <w:pStyle w:val="a3"/>
        <w:numPr>
          <w:ilvl w:val="0"/>
          <w:numId w:val="35"/>
        </w:numPr>
        <w:spacing w:after="0" w:line="240" w:lineRule="auto"/>
        <w:ind w:left="1429" w:hanging="357"/>
        <w:rPr>
          <w:sz w:val="24"/>
          <w:szCs w:val="24"/>
          <w:lang w:val="uk-UA"/>
        </w:rPr>
      </w:pPr>
      <w:r>
        <w:rPr>
          <w:sz w:val="24"/>
          <w:szCs w:val="24"/>
          <w:lang w:val="uk-UA"/>
        </w:rPr>
        <w:t xml:space="preserve">За масштабом </w:t>
      </w:r>
    </w:p>
    <w:p w:rsidR="00A82788" w:rsidRDefault="00A82788" w:rsidP="00A82788">
      <w:pPr>
        <w:pStyle w:val="a3"/>
        <w:numPr>
          <w:ilvl w:val="0"/>
          <w:numId w:val="34"/>
        </w:numPr>
        <w:spacing w:after="0" w:line="240" w:lineRule="auto"/>
        <w:rPr>
          <w:sz w:val="24"/>
          <w:szCs w:val="24"/>
          <w:lang w:val="uk-UA"/>
        </w:rPr>
      </w:pPr>
      <w:r>
        <w:rPr>
          <w:sz w:val="24"/>
          <w:szCs w:val="24"/>
          <w:lang w:val="uk-UA"/>
        </w:rPr>
        <w:t>локальні</w:t>
      </w:r>
    </w:p>
    <w:p w:rsidR="00A82788" w:rsidRDefault="00A82788" w:rsidP="00A82788">
      <w:pPr>
        <w:pStyle w:val="a3"/>
        <w:numPr>
          <w:ilvl w:val="0"/>
          <w:numId w:val="34"/>
        </w:numPr>
        <w:spacing w:after="0" w:line="240" w:lineRule="auto"/>
        <w:rPr>
          <w:sz w:val="24"/>
          <w:szCs w:val="24"/>
          <w:lang w:val="uk-UA"/>
        </w:rPr>
      </w:pPr>
      <w:r>
        <w:rPr>
          <w:sz w:val="24"/>
          <w:szCs w:val="24"/>
          <w:lang w:val="uk-UA"/>
        </w:rPr>
        <w:t>регіональні</w:t>
      </w:r>
    </w:p>
    <w:p w:rsidR="00A82788" w:rsidRDefault="00A82788" w:rsidP="00A82788">
      <w:pPr>
        <w:pStyle w:val="a3"/>
        <w:numPr>
          <w:ilvl w:val="0"/>
          <w:numId w:val="34"/>
        </w:numPr>
        <w:spacing w:after="0" w:line="240" w:lineRule="auto"/>
        <w:rPr>
          <w:sz w:val="24"/>
          <w:szCs w:val="24"/>
          <w:lang w:val="uk-UA"/>
        </w:rPr>
      </w:pPr>
      <w:r>
        <w:rPr>
          <w:sz w:val="24"/>
          <w:szCs w:val="24"/>
          <w:lang w:val="uk-UA"/>
        </w:rPr>
        <w:t>глобальні</w:t>
      </w:r>
    </w:p>
    <w:p w:rsidR="00A82788" w:rsidRDefault="00A82788" w:rsidP="00A82788">
      <w:pPr>
        <w:pStyle w:val="a3"/>
        <w:numPr>
          <w:ilvl w:val="0"/>
          <w:numId w:val="35"/>
        </w:numPr>
        <w:spacing w:after="0" w:line="240" w:lineRule="auto"/>
        <w:ind w:left="1429" w:hanging="357"/>
        <w:rPr>
          <w:sz w:val="24"/>
          <w:szCs w:val="24"/>
          <w:lang w:val="uk-UA"/>
        </w:rPr>
      </w:pPr>
      <w:r>
        <w:rPr>
          <w:sz w:val="24"/>
          <w:szCs w:val="24"/>
          <w:lang w:val="uk-UA"/>
        </w:rPr>
        <w:t>За степенем реалізації</w:t>
      </w:r>
    </w:p>
    <w:p w:rsidR="00A82788" w:rsidRDefault="00A82788" w:rsidP="00A82788">
      <w:pPr>
        <w:pStyle w:val="a3"/>
        <w:numPr>
          <w:ilvl w:val="0"/>
          <w:numId w:val="34"/>
        </w:numPr>
        <w:spacing w:after="0" w:line="240" w:lineRule="auto"/>
        <w:rPr>
          <w:sz w:val="24"/>
          <w:szCs w:val="24"/>
          <w:lang w:val="uk-UA"/>
        </w:rPr>
      </w:pPr>
      <w:r>
        <w:rPr>
          <w:sz w:val="24"/>
          <w:szCs w:val="24"/>
          <w:lang w:val="uk-UA"/>
        </w:rPr>
        <w:t>випадкові</w:t>
      </w:r>
    </w:p>
    <w:p w:rsidR="00A82788" w:rsidRDefault="00A82788" w:rsidP="00A82788">
      <w:pPr>
        <w:pStyle w:val="a3"/>
        <w:numPr>
          <w:ilvl w:val="0"/>
          <w:numId w:val="34"/>
        </w:numPr>
        <w:spacing w:after="0" w:line="240" w:lineRule="auto"/>
        <w:rPr>
          <w:sz w:val="24"/>
          <w:szCs w:val="24"/>
          <w:lang w:val="uk-UA"/>
        </w:rPr>
      </w:pPr>
      <w:r>
        <w:rPr>
          <w:sz w:val="24"/>
          <w:szCs w:val="24"/>
          <w:lang w:val="uk-UA"/>
        </w:rPr>
        <w:t xml:space="preserve">навмисні </w:t>
      </w:r>
    </w:p>
    <w:p w:rsidR="00A82788" w:rsidRDefault="00A82788" w:rsidP="00A82788">
      <w:pPr>
        <w:spacing w:after="0" w:line="240" w:lineRule="auto"/>
        <w:ind w:firstLine="709"/>
        <w:rPr>
          <w:sz w:val="24"/>
          <w:szCs w:val="24"/>
          <w:lang w:val="uk-UA"/>
        </w:rPr>
      </w:pPr>
      <w:r>
        <w:rPr>
          <w:sz w:val="24"/>
          <w:szCs w:val="24"/>
          <w:lang w:val="uk-UA"/>
        </w:rPr>
        <w:t>Основними причинами соціальних небезпек є:</w:t>
      </w:r>
    </w:p>
    <w:p w:rsidR="00A82788" w:rsidRDefault="00A82788" w:rsidP="00A82788">
      <w:pPr>
        <w:pStyle w:val="a3"/>
        <w:numPr>
          <w:ilvl w:val="0"/>
          <w:numId w:val="34"/>
        </w:numPr>
        <w:spacing w:after="0" w:line="240" w:lineRule="auto"/>
        <w:rPr>
          <w:sz w:val="24"/>
          <w:szCs w:val="24"/>
          <w:lang w:val="uk-UA"/>
        </w:rPr>
      </w:pPr>
      <w:r>
        <w:rPr>
          <w:sz w:val="24"/>
          <w:szCs w:val="24"/>
          <w:lang w:val="uk-UA"/>
        </w:rPr>
        <w:t>положення людини в суспільстві</w:t>
      </w:r>
    </w:p>
    <w:p w:rsidR="00A82788" w:rsidRDefault="00A82788" w:rsidP="00A82788">
      <w:pPr>
        <w:pStyle w:val="a3"/>
        <w:numPr>
          <w:ilvl w:val="0"/>
          <w:numId w:val="34"/>
        </w:numPr>
        <w:spacing w:after="0" w:line="240" w:lineRule="auto"/>
        <w:rPr>
          <w:sz w:val="24"/>
          <w:szCs w:val="24"/>
          <w:lang w:val="uk-UA"/>
        </w:rPr>
      </w:pPr>
      <w:r>
        <w:rPr>
          <w:sz w:val="24"/>
          <w:szCs w:val="24"/>
          <w:lang w:val="uk-UA"/>
        </w:rPr>
        <w:t>степінь соціальної та економічної захищеності</w:t>
      </w:r>
    </w:p>
    <w:p w:rsidR="00A82788" w:rsidRDefault="00A82788" w:rsidP="00A82788">
      <w:pPr>
        <w:pStyle w:val="a3"/>
        <w:numPr>
          <w:ilvl w:val="0"/>
          <w:numId w:val="34"/>
        </w:numPr>
        <w:spacing w:after="0" w:line="240" w:lineRule="auto"/>
        <w:rPr>
          <w:sz w:val="24"/>
          <w:szCs w:val="24"/>
          <w:lang w:val="uk-UA"/>
        </w:rPr>
      </w:pPr>
      <w:r>
        <w:rPr>
          <w:sz w:val="24"/>
          <w:szCs w:val="24"/>
          <w:lang w:val="uk-UA"/>
        </w:rPr>
        <w:t>наявність правового поля та його ефективне застосування</w:t>
      </w:r>
    </w:p>
    <w:p w:rsidR="00A82788" w:rsidRDefault="00A82788" w:rsidP="00A82788">
      <w:pPr>
        <w:pStyle w:val="a3"/>
        <w:numPr>
          <w:ilvl w:val="0"/>
          <w:numId w:val="34"/>
        </w:numPr>
        <w:spacing w:after="0" w:line="240" w:lineRule="auto"/>
        <w:rPr>
          <w:sz w:val="24"/>
          <w:szCs w:val="24"/>
          <w:lang w:val="uk-UA"/>
        </w:rPr>
      </w:pPr>
      <w:r>
        <w:rPr>
          <w:sz w:val="24"/>
          <w:szCs w:val="24"/>
          <w:lang w:val="uk-UA"/>
        </w:rPr>
        <w:t>збереження зелених насаджень від нераціонального знищення</w:t>
      </w:r>
    </w:p>
    <w:p w:rsidR="00A82788" w:rsidRDefault="00A82788" w:rsidP="00A82788">
      <w:pPr>
        <w:pStyle w:val="a3"/>
        <w:numPr>
          <w:ilvl w:val="0"/>
          <w:numId w:val="24"/>
        </w:numPr>
        <w:spacing w:after="0" w:line="240" w:lineRule="auto"/>
        <w:rPr>
          <w:b/>
          <w:i/>
          <w:sz w:val="24"/>
          <w:szCs w:val="24"/>
          <w:lang w:val="uk-UA"/>
        </w:rPr>
      </w:pPr>
      <w:r w:rsidRPr="00A82788">
        <w:rPr>
          <w:b/>
          <w:i/>
          <w:sz w:val="24"/>
          <w:szCs w:val="24"/>
          <w:lang w:val="uk-UA"/>
        </w:rPr>
        <w:t xml:space="preserve">Забезпечення техногенної безпеки можливе, якщо </w:t>
      </w:r>
    </w:p>
    <w:p w:rsidR="00A82788" w:rsidRDefault="00A82788" w:rsidP="00A82788">
      <w:pPr>
        <w:pStyle w:val="a3"/>
        <w:numPr>
          <w:ilvl w:val="0"/>
          <w:numId w:val="34"/>
        </w:numPr>
        <w:spacing w:after="0" w:line="240" w:lineRule="auto"/>
        <w:rPr>
          <w:sz w:val="24"/>
          <w:szCs w:val="24"/>
          <w:lang w:val="uk-UA"/>
        </w:rPr>
      </w:pPr>
      <w:r>
        <w:rPr>
          <w:sz w:val="24"/>
          <w:szCs w:val="24"/>
          <w:lang w:val="uk-UA"/>
        </w:rPr>
        <w:t xml:space="preserve">готується і реалізується комплекс заходів (правових, соціально-економічних, політичних, організаційно-технічних, санітарно-гігієнічних), направлених на проведення оцінювання рівня ризику, своєчасне реагування на загрозу </w:t>
      </w:r>
      <w:r w:rsidR="00E80F15">
        <w:rPr>
          <w:sz w:val="24"/>
          <w:szCs w:val="24"/>
          <w:lang w:val="uk-UA"/>
        </w:rPr>
        <w:t xml:space="preserve">виникнення надзвичайної ситуації. </w:t>
      </w:r>
    </w:p>
    <w:p w:rsidR="00E80F15" w:rsidRDefault="00E80F15" w:rsidP="00A82788">
      <w:pPr>
        <w:pStyle w:val="a3"/>
        <w:numPr>
          <w:ilvl w:val="0"/>
          <w:numId w:val="34"/>
        </w:numPr>
        <w:spacing w:after="0" w:line="240" w:lineRule="auto"/>
        <w:rPr>
          <w:sz w:val="24"/>
          <w:szCs w:val="24"/>
          <w:lang w:val="uk-UA"/>
        </w:rPr>
      </w:pPr>
      <w:r>
        <w:rPr>
          <w:sz w:val="24"/>
          <w:szCs w:val="24"/>
          <w:lang w:val="uk-UA"/>
        </w:rPr>
        <w:t xml:space="preserve">відбувається моніторинг можливого шляху розвитку подій, з метою недопущення їх переростання в надзвичайну ситуацію або </w:t>
      </w:r>
      <w:r w:rsidRPr="00E80F15">
        <w:rPr>
          <w:sz w:val="24"/>
          <w:szCs w:val="24"/>
          <w:lang w:val="uk-UA"/>
        </w:rPr>
        <w:t>пом'якшення</w:t>
      </w:r>
      <w:r>
        <w:rPr>
          <w:sz w:val="24"/>
          <w:szCs w:val="24"/>
          <w:lang w:val="uk-UA"/>
        </w:rPr>
        <w:t xml:space="preserve"> можливих наслідків</w:t>
      </w:r>
    </w:p>
    <w:p w:rsidR="00E80F15" w:rsidRDefault="00E80F15" w:rsidP="00A82788">
      <w:pPr>
        <w:pStyle w:val="a3"/>
        <w:numPr>
          <w:ilvl w:val="0"/>
          <w:numId w:val="34"/>
        </w:numPr>
        <w:spacing w:after="0" w:line="240" w:lineRule="auto"/>
        <w:rPr>
          <w:sz w:val="24"/>
          <w:szCs w:val="24"/>
          <w:lang w:val="uk-UA"/>
        </w:rPr>
      </w:pPr>
      <w:r>
        <w:rPr>
          <w:sz w:val="24"/>
          <w:szCs w:val="24"/>
          <w:lang w:val="uk-UA"/>
        </w:rPr>
        <w:t>постійно ведеться ідентифікація та облік об’єктів підвищеної небезпеки</w:t>
      </w:r>
    </w:p>
    <w:p w:rsidR="00A82788" w:rsidRDefault="00E80F15" w:rsidP="00E80F15">
      <w:pPr>
        <w:pStyle w:val="a3"/>
        <w:numPr>
          <w:ilvl w:val="0"/>
          <w:numId w:val="34"/>
        </w:numPr>
        <w:spacing w:after="0" w:line="240" w:lineRule="auto"/>
        <w:rPr>
          <w:sz w:val="24"/>
          <w:szCs w:val="24"/>
          <w:lang w:val="uk-UA"/>
        </w:rPr>
      </w:pPr>
      <w:r>
        <w:rPr>
          <w:sz w:val="24"/>
          <w:szCs w:val="24"/>
          <w:lang w:val="uk-UA"/>
        </w:rPr>
        <w:t xml:space="preserve">складаються </w:t>
      </w:r>
      <w:r w:rsidRPr="00E80F15">
        <w:rPr>
          <w:sz w:val="24"/>
          <w:szCs w:val="24"/>
          <w:lang w:val="uk-UA"/>
        </w:rPr>
        <w:t xml:space="preserve">декларації </w:t>
      </w:r>
      <w:r>
        <w:rPr>
          <w:sz w:val="24"/>
          <w:szCs w:val="24"/>
          <w:lang w:val="uk-UA"/>
        </w:rPr>
        <w:t>безпеки потенційно-небезпечних об’єктів</w:t>
      </w:r>
    </w:p>
    <w:p w:rsidR="00E80F15" w:rsidRDefault="00E80F15" w:rsidP="00E80F15">
      <w:pPr>
        <w:pStyle w:val="a3"/>
        <w:numPr>
          <w:ilvl w:val="0"/>
          <w:numId w:val="34"/>
        </w:numPr>
        <w:spacing w:after="0" w:line="240" w:lineRule="auto"/>
        <w:rPr>
          <w:sz w:val="24"/>
          <w:szCs w:val="24"/>
          <w:lang w:val="uk-UA"/>
        </w:rPr>
      </w:pPr>
      <w:r>
        <w:rPr>
          <w:sz w:val="24"/>
          <w:szCs w:val="24"/>
          <w:lang w:val="uk-UA"/>
        </w:rPr>
        <w:t xml:space="preserve">контролюються матеріали, речовини, які використовуються в промисловості і побуті, які можуть бути небезпечними </w:t>
      </w:r>
    </w:p>
    <w:p w:rsidR="00E80F15" w:rsidRDefault="00777A07" w:rsidP="00E80F15">
      <w:pPr>
        <w:pStyle w:val="a3"/>
        <w:numPr>
          <w:ilvl w:val="0"/>
          <w:numId w:val="34"/>
        </w:numPr>
        <w:spacing w:after="0" w:line="240" w:lineRule="auto"/>
        <w:rPr>
          <w:sz w:val="24"/>
          <w:szCs w:val="24"/>
          <w:lang w:val="uk-UA"/>
        </w:rPr>
      </w:pPr>
      <w:r>
        <w:rPr>
          <w:sz w:val="24"/>
          <w:szCs w:val="24"/>
          <w:lang w:val="uk-UA"/>
        </w:rPr>
        <w:t xml:space="preserve">суворо </w:t>
      </w:r>
      <w:r w:rsidR="00E80F15">
        <w:rPr>
          <w:sz w:val="24"/>
          <w:szCs w:val="24"/>
          <w:lang w:val="uk-UA"/>
        </w:rPr>
        <w:t>дотримуються умови технологічного процесу і правила експлуатації, особливо при роботі з небезпечними речовинами і матеріалами</w:t>
      </w:r>
    </w:p>
    <w:p w:rsidR="00E80F15" w:rsidRDefault="00E80F15" w:rsidP="00E80F15">
      <w:pPr>
        <w:pStyle w:val="a3"/>
        <w:numPr>
          <w:ilvl w:val="0"/>
          <w:numId w:val="34"/>
        </w:numPr>
        <w:spacing w:after="0" w:line="240" w:lineRule="auto"/>
        <w:rPr>
          <w:sz w:val="24"/>
          <w:szCs w:val="24"/>
          <w:lang w:val="uk-UA"/>
        </w:rPr>
      </w:pPr>
      <w:r>
        <w:rPr>
          <w:sz w:val="24"/>
          <w:szCs w:val="24"/>
          <w:lang w:val="uk-UA"/>
        </w:rPr>
        <w:t>після використання систематично вилучаються недосконалі і недостатньо надійні побутові прибори і техніка, транспортні засобі тощо</w:t>
      </w:r>
    </w:p>
    <w:p w:rsidR="00E80F15" w:rsidRDefault="00E80F15" w:rsidP="00E80F15">
      <w:pPr>
        <w:pStyle w:val="a3"/>
        <w:numPr>
          <w:ilvl w:val="0"/>
          <w:numId w:val="34"/>
        </w:numPr>
        <w:spacing w:after="0" w:line="240" w:lineRule="auto"/>
        <w:rPr>
          <w:sz w:val="24"/>
          <w:szCs w:val="24"/>
          <w:lang w:val="uk-UA"/>
        </w:rPr>
      </w:pPr>
      <w:r>
        <w:rPr>
          <w:sz w:val="24"/>
          <w:szCs w:val="24"/>
          <w:lang w:val="uk-UA"/>
        </w:rPr>
        <w:t>постійно ведеться контроль технічного стану споруд, будівель, конструкцій, доріг, транспортних засобів і багато іншого</w:t>
      </w:r>
    </w:p>
    <w:p w:rsidR="00E80F15" w:rsidRDefault="00E80F15" w:rsidP="00E80F15">
      <w:pPr>
        <w:pStyle w:val="a3"/>
        <w:numPr>
          <w:ilvl w:val="0"/>
          <w:numId w:val="34"/>
        </w:numPr>
        <w:spacing w:after="0" w:line="240" w:lineRule="auto"/>
        <w:rPr>
          <w:sz w:val="24"/>
          <w:szCs w:val="24"/>
          <w:lang w:val="uk-UA"/>
        </w:rPr>
      </w:pPr>
      <w:r>
        <w:rPr>
          <w:sz w:val="24"/>
          <w:szCs w:val="24"/>
          <w:lang w:val="uk-UA"/>
        </w:rPr>
        <w:t>ведеться моніторинг безпеки лікарських препаратів, обладнання і засобів обстеження</w:t>
      </w:r>
    </w:p>
    <w:p w:rsidR="00E80F15" w:rsidRDefault="00E80F15" w:rsidP="00E80F15">
      <w:pPr>
        <w:pStyle w:val="a3"/>
        <w:numPr>
          <w:ilvl w:val="0"/>
          <w:numId w:val="34"/>
        </w:numPr>
        <w:spacing w:after="0" w:line="240" w:lineRule="auto"/>
        <w:rPr>
          <w:sz w:val="24"/>
          <w:szCs w:val="24"/>
          <w:lang w:val="uk-UA"/>
        </w:rPr>
      </w:pPr>
      <w:r>
        <w:rPr>
          <w:sz w:val="24"/>
          <w:szCs w:val="24"/>
          <w:lang w:val="uk-UA"/>
        </w:rPr>
        <w:t xml:space="preserve">перевіряється безпека і відповідність стандартам продуктів </w:t>
      </w:r>
      <w:r w:rsidR="001827DE">
        <w:rPr>
          <w:sz w:val="24"/>
          <w:szCs w:val="24"/>
          <w:lang w:val="uk-UA"/>
        </w:rPr>
        <w:t>харчування і напоїв</w:t>
      </w:r>
    </w:p>
    <w:p w:rsidR="001827DE" w:rsidRDefault="001827DE" w:rsidP="001827DE">
      <w:pPr>
        <w:pStyle w:val="a3"/>
        <w:spacing w:after="0" w:line="240" w:lineRule="auto"/>
        <w:ind w:left="1429"/>
        <w:rPr>
          <w:sz w:val="24"/>
          <w:szCs w:val="24"/>
          <w:lang w:val="uk-UA"/>
        </w:rPr>
      </w:pPr>
    </w:p>
    <w:p w:rsidR="001827DE" w:rsidRDefault="001827DE" w:rsidP="001827DE">
      <w:pPr>
        <w:pStyle w:val="a3"/>
        <w:numPr>
          <w:ilvl w:val="0"/>
          <w:numId w:val="24"/>
        </w:numPr>
        <w:spacing w:after="0" w:line="240" w:lineRule="auto"/>
        <w:rPr>
          <w:b/>
          <w:i/>
          <w:sz w:val="24"/>
          <w:szCs w:val="24"/>
          <w:lang w:val="uk-UA"/>
        </w:rPr>
      </w:pPr>
      <w:r w:rsidRPr="001827DE">
        <w:rPr>
          <w:b/>
          <w:i/>
          <w:sz w:val="24"/>
          <w:szCs w:val="24"/>
          <w:lang w:val="uk-UA"/>
        </w:rPr>
        <w:lastRenderedPageBreak/>
        <w:t xml:space="preserve">забезпечення соціально-політичної безпеки передбачає </w:t>
      </w:r>
    </w:p>
    <w:p w:rsidR="001827DE" w:rsidRDefault="001827DE" w:rsidP="001827DE">
      <w:pPr>
        <w:pStyle w:val="a3"/>
        <w:numPr>
          <w:ilvl w:val="0"/>
          <w:numId w:val="34"/>
        </w:numPr>
        <w:spacing w:after="0" w:line="240" w:lineRule="auto"/>
        <w:rPr>
          <w:sz w:val="24"/>
          <w:szCs w:val="24"/>
          <w:lang w:val="uk-UA"/>
        </w:rPr>
      </w:pPr>
      <w:r>
        <w:rPr>
          <w:sz w:val="24"/>
          <w:szCs w:val="24"/>
          <w:lang w:val="uk-UA"/>
        </w:rPr>
        <w:t>наявність відповідної законно правової бази по питанням безпеки людини</w:t>
      </w:r>
    </w:p>
    <w:p w:rsidR="001827DE" w:rsidRDefault="001827DE" w:rsidP="001827DE">
      <w:pPr>
        <w:pStyle w:val="a3"/>
        <w:numPr>
          <w:ilvl w:val="0"/>
          <w:numId w:val="34"/>
        </w:numPr>
        <w:spacing w:after="0" w:line="240" w:lineRule="auto"/>
        <w:rPr>
          <w:sz w:val="24"/>
          <w:szCs w:val="24"/>
          <w:lang w:val="uk-UA"/>
        </w:rPr>
      </w:pPr>
      <w:r>
        <w:rPr>
          <w:sz w:val="24"/>
          <w:szCs w:val="24"/>
          <w:lang w:val="uk-UA"/>
        </w:rPr>
        <w:t>урегулювання збройних конфліктів шляхом мирних переговорів</w:t>
      </w:r>
    </w:p>
    <w:p w:rsidR="001827DE" w:rsidRDefault="001827DE" w:rsidP="001827DE">
      <w:pPr>
        <w:pStyle w:val="a3"/>
        <w:numPr>
          <w:ilvl w:val="0"/>
          <w:numId w:val="34"/>
        </w:numPr>
        <w:spacing w:after="0" w:line="240" w:lineRule="auto"/>
        <w:rPr>
          <w:sz w:val="24"/>
          <w:szCs w:val="24"/>
          <w:lang w:val="uk-UA"/>
        </w:rPr>
      </w:pPr>
      <w:r>
        <w:rPr>
          <w:sz w:val="24"/>
          <w:szCs w:val="24"/>
          <w:lang w:val="uk-UA"/>
        </w:rPr>
        <w:t>міжнародну боротьбу з будь-яким проявами тероризму та екстремізму</w:t>
      </w:r>
    </w:p>
    <w:p w:rsidR="001827DE" w:rsidRDefault="001827DE" w:rsidP="001827DE">
      <w:pPr>
        <w:pStyle w:val="a3"/>
        <w:numPr>
          <w:ilvl w:val="0"/>
          <w:numId w:val="34"/>
        </w:numPr>
        <w:spacing w:after="0" w:line="240" w:lineRule="auto"/>
        <w:rPr>
          <w:sz w:val="24"/>
          <w:szCs w:val="24"/>
          <w:lang w:val="uk-UA"/>
        </w:rPr>
      </w:pPr>
      <w:r>
        <w:rPr>
          <w:sz w:val="24"/>
          <w:szCs w:val="24"/>
          <w:lang w:val="uk-UA"/>
        </w:rPr>
        <w:t>обов’язкову відповідальність за вчинки кримінального характеру</w:t>
      </w:r>
    </w:p>
    <w:p w:rsidR="001827DE" w:rsidRDefault="001827DE" w:rsidP="001827DE">
      <w:pPr>
        <w:pStyle w:val="a3"/>
        <w:numPr>
          <w:ilvl w:val="0"/>
          <w:numId w:val="34"/>
        </w:numPr>
        <w:spacing w:after="0" w:line="240" w:lineRule="auto"/>
        <w:rPr>
          <w:sz w:val="24"/>
          <w:szCs w:val="24"/>
          <w:lang w:val="uk-UA"/>
        </w:rPr>
      </w:pPr>
      <w:r>
        <w:rPr>
          <w:sz w:val="24"/>
          <w:szCs w:val="24"/>
          <w:lang w:val="uk-UA"/>
        </w:rPr>
        <w:t>профілактику в суспільстві соціальних небезпек</w:t>
      </w:r>
    </w:p>
    <w:p w:rsidR="001827DE" w:rsidRDefault="001827DE" w:rsidP="001827DE">
      <w:pPr>
        <w:pStyle w:val="a3"/>
        <w:numPr>
          <w:ilvl w:val="0"/>
          <w:numId w:val="34"/>
        </w:numPr>
        <w:spacing w:after="0" w:line="240" w:lineRule="auto"/>
        <w:rPr>
          <w:sz w:val="24"/>
          <w:szCs w:val="24"/>
          <w:lang w:val="uk-UA"/>
        </w:rPr>
      </w:pPr>
      <w:r>
        <w:rPr>
          <w:sz w:val="24"/>
          <w:szCs w:val="24"/>
          <w:lang w:val="uk-UA"/>
        </w:rPr>
        <w:t xml:space="preserve">економічну та політичну стабільність в державі </w:t>
      </w:r>
    </w:p>
    <w:p w:rsidR="003553FF" w:rsidRDefault="003553FF" w:rsidP="003553FF">
      <w:pPr>
        <w:pStyle w:val="a3"/>
        <w:spacing w:after="0" w:line="240" w:lineRule="auto"/>
        <w:ind w:left="1429"/>
        <w:rPr>
          <w:sz w:val="24"/>
          <w:szCs w:val="24"/>
          <w:lang w:val="uk-UA"/>
        </w:rPr>
      </w:pPr>
    </w:p>
    <w:p w:rsidR="001827DE" w:rsidRDefault="00DF1D9F" w:rsidP="001827DE">
      <w:pPr>
        <w:spacing w:after="0" w:line="240" w:lineRule="auto"/>
        <w:jc w:val="center"/>
        <w:rPr>
          <w:b/>
          <w:sz w:val="24"/>
          <w:szCs w:val="24"/>
          <w:u w:val="single"/>
          <w:lang w:val="uk-UA"/>
        </w:rPr>
      </w:pPr>
      <w:r>
        <w:rPr>
          <w:b/>
          <w:sz w:val="24"/>
          <w:szCs w:val="24"/>
          <w:lang w:val="uk-UA"/>
        </w:rPr>
        <w:t xml:space="preserve">3. </w:t>
      </w:r>
      <w:r w:rsidR="001827DE" w:rsidRPr="001827DE">
        <w:rPr>
          <w:b/>
          <w:sz w:val="24"/>
          <w:szCs w:val="24"/>
          <w:u w:val="single"/>
          <w:lang w:val="uk-UA"/>
        </w:rPr>
        <w:t>Нормативно правові документи щодо забезпечення БЖД</w:t>
      </w:r>
    </w:p>
    <w:p w:rsidR="001827DE" w:rsidRDefault="001827DE" w:rsidP="001827DE">
      <w:pPr>
        <w:spacing w:after="0" w:line="240" w:lineRule="auto"/>
        <w:ind w:firstLine="709"/>
        <w:rPr>
          <w:b/>
          <w:sz w:val="24"/>
          <w:szCs w:val="24"/>
          <w:lang w:val="uk-UA"/>
        </w:rPr>
      </w:pPr>
      <w:r w:rsidRPr="001827DE">
        <w:rPr>
          <w:b/>
          <w:sz w:val="24"/>
          <w:szCs w:val="24"/>
          <w:lang w:val="uk-UA"/>
        </w:rPr>
        <w:t xml:space="preserve">Загальнодержавна програма по підвищенню культури безпеки включає </w:t>
      </w:r>
    </w:p>
    <w:p w:rsidR="001827DE" w:rsidRDefault="00E33BF3" w:rsidP="001827DE">
      <w:pPr>
        <w:pStyle w:val="a3"/>
        <w:numPr>
          <w:ilvl w:val="0"/>
          <w:numId w:val="34"/>
        </w:numPr>
        <w:spacing w:after="0" w:line="240" w:lineRule="auto"/>
        <w:rPr>
          <w:sz w:val="24"/>
          <w:szCs w:val="24"/>
          <w:lang w:val="uk-UA"/>
        </w:rPr>
      </w:pPr>
      <w:r>
        <w:rPr>
          <w:sz w:val="24"/>
          <w:szCs w:val="24"/>
          <w:lang w:val="uk-UA"/>
        </w:rPr>
        <w:t>к</w:t>
      </w:r>
      <w:r w:rsidR="001827DE">
        <w:rPr>
          <w:sz w:val="24"/>
          <w:szCs w:val="24"/>
          <w:lang w:val="uk-UA"/>
        </w:rPr>
        <w:t xml:space="preserve">омплекс заходів направлених на попередження, своєчасне виявлення і локалізацію </w:t>
      </w:r>
      <w:r>
        <w:rPr>
          <w:sz w:val="24"/>
          <w:szCs w:val="24"/>
          <w:lang w:val="uk-UA"/>
        </w:rPr>
        <w:t>небезпечних ситуацій в побуті та промисловості</w:t>
      </w:r>
    </w:p>
    <w:p w:rsidR="00E33BF3" w:rsidRDefault="00E33BF3" w:rsidP="001827DE">
      <w:pPr>
        <w:pStyle w:val="a3"/>
        <w:numPr>
          <w:ilvl w:val="0"/>
          <w:numId w:val="34"/>
        </w:numPr>
        <w:spacing w:after="0" w:line="240" w:lineRule="auto"/>
        <w:rPr>
          <w:sz w:val="24"/>
          <w:szCs w:val="24"/>
          <w:lang w:val="uk-UA"/>
        </w:rPr>
      </w:pPr>
      <w:r>
        <w:rPr>
          <w:sz w:val="24"/>
          <w:szCs w:val="24"/>
          <w:lang w:val="uk-UA"/>
        </w:rPr>
        <w:t>загальне підвищення рівня інформованості і освідомлення населення в питаннях БЖЛ</w:t>
      </w:r>
    </w:p>
    <w:p w:rsidR="00E33BF3" w:rsidRDefault="00E33BF3" w:rsidP="001827DE">
      <w:pPr>
        <w:pStyle w:val="a3"/>
        <w:numPr>
          <w:ilvl w:val="0"/>
          <w:numId w:val="34"/>
        </w:numPr>
        <w:spacing w:after="0" w:line="240" w:lineRule="auto"/>
        <w:rPr>
          <w:sz w:val="24"/>
          <w:szCs w:val="24"/>
          <w:lang w:val="uk-UA"/>
        </w:rPr>
      </w:pPr>
      <w:r>
        <w:rPr>
          <w:sz w:val="24"/>
          <w:szCs w:val="24"/>
          <w:lang w:val="uk-UA"/>
        </w:rPr>
        <w:t>достатнє фінансування</w:t>
      </w:r>
    </w:p>
    <w:p w:rsidR="00E33BF3" w:rsidRDefault="00E33BF3" w:rsidP="001827DE">
      <w:pPr>
        <w:pStyle w:val="a3"/>
        <w:numPr>
          <w:ilvl w:val="0"/>
          <w:numId w:val="34"/>
        </w:numPr>
        <w:spacing w:after="0" w:line="240" w:lineRule="auto"/>
        <w:rPr>
          <w:sz w:val="24"/>
          <w:szCs w:val="24"/>
          <w:lang w:val="uk-UA"/>
        </w:rPr>
      </w:pPr>
      <w:r>
        <w:rPr>
          <w:sz w:val="24"/>
          <w:szCs w:val="24"/>
          <w:lang w:val="uk-UA"/>
        </w:rPr>
        <w:t>розробка відповідних законів і нормативно-правових актів по питанням забезпечення БЖД</w:t>
      </w:r>
    </w:p>
    <w:p w:rsidR="00E33BF3" w:rsidRPr="00E33BF3" w:rsidRDefault="00E33BF3" w:rsidP="00E33BF3">
      <w:pPr>
        <w:spacing w:after="0" w:line="240" w:lineRule="auto"/>
        <w:ind w:firstLine="709"/>
        <w:rPr>
          <w:b/>
          <w:sz w:val="24"/>
          <w:szCs w:val="24"/>
          <w:lang w:val="uk-UA"/>
        </w:rPr>
      </w:pPr>
      <w:r w:rsidRPr="00E33BF3">
        <w:rPr>
          <w:b/>
          <w:sz w:val="24"/>
          <w:szCs w:val="24"/>
          <w:lang w:val="uk-UA"/>
        </w:rPr>
        <w:t xml:space="preserve">При цьому слід враховувати </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вид (природу) небезпеки (радіаційна, хімічна, біологічна, бактеріологічна…)</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інтенсивність джерел небезпеки під час іх негативної дії (постійні випромінювання, залпові викиди, систематичне накопичення небезпечного ефекту на поверхні ґрунту і т.п.)</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характер і степінь негативного впливу на реципієнти</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сфера забруднення атмосфера, гідросфера, літосфера)</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технічний стан будівель, споруд, технологічного обладнання та інженерних комунікацій, ступеню їхнього зношення</w:t>
      </w:r>
    </w:p>
    <w:p w:rsidR="00E33BF3" w:rsidRDefault="00E33BF3" w:rsidP="00670A0F">
      <w:pPr>
        <w:pStyle w:val="a3"/>
        <w:numPr>
          <w:ilvl w:val="0"/>
          <w:numId w:val="36"/>
        </w:numPr>
        <w:spacing w:after="0" w:line="240" w:lineRule="auto"/>
        <w:ind w:hanging="357"/>
        <w:rPr>
          <w:sz w:val="24"/>
          <w:szCs w:val="24"/>
          <w:lang w:val="uk-UA"/>
        </w:rPr>
      </w:pPr>
      <w:r>
        <w:rPr>
          <w:sz w:val="24"/>
          <w:szCs w:val="24"/>
          <w:lang w:val="uk-UA"/>
        </w:rPr>
        <w:t>загальний стан техніки безпеки</w:t>
      </w:r>
    </w:p>
    <w:p w:rsidR="00E33BF3" w:rsidRDefault="00E33BF3" w:rsidP="00E33BF3">
      <w:pPr>
        <w:spacing w:after="0" w:line="240" w:lineRule="auto"/>
        <w:ind w:firstLine="709"/>
        <w:rPr>
          <w:sz w:val="24"/>
          <w:szCs w:val="24"/>
          <w:lang w:val="uk-UA"/>
        </w:rPr>
      </w:pPr>
      <w:r w:rsidRPr="00D74F0A">
        <w:rPr>
          <w:b/>
          <w:sz w:val="24"/>
          <w:szCs w:val="24"/>
          <w:lang w:val="uk-UA"/>
        </w:rPr>
        <w:t>Рец</w:t>
      </w:r>
      <w:r w:rsidR="00D74F0A" w:rsidRPr="00D74F0A">
        <w:rPr>
          <w:b/>
          <w:sz w:val="24"/>
          <w:szCs w:val="24"/>
          <w:lang w:val="uk-UA"/>
        </w:rPr>
        <w:t>и</w:t>
      </w:r>
      <w:r w:rsidRPr="00D74F0A">
        <w:rPr>
          <w:b/>
          <w:sz w:val="24"/>
          <w:szCs w:val="24"/>
          <w:lang w:val="uk-UA"/>
        </w:rPr>
        <w:t>пієнт</w:t>
      </w:r>
      <w:r>
        <w:rPr>
          <w:sz w:val="24"/>
          <w:szCs w:val="24"/>
          <w:lang w:val="uk-UA"/>
        </w:rPr>
        <w:t xml:space="preserve"> </w:t>
      </w:r>
      <w:r w:rsidR="00D74F0A">
        <w:rPr>
          <w:sz w:val="24"/>
          <w:szCs w:val="24"/>
          <w:lang w:val="uk-UA"/>
        </w:rPr>
        <w:t>–</w:t>
      </w:r>
      <w:r>
        <w:rPr>
          <w:sz w:val="24"/>
          <w:szCs w:val="24"/>
          <w:lang w:val="uk-UA"/>
        </w:rPr>
        <w:t xml:space="preserve"> </w:t>
      </w:r>
      <w:r w:rsidR="00D74F0A">
        <w:rPr>
          <w:sz w:val="24"/>
          <w:szCs w:val="24"/>
          <w:lang w:val="uk-UA"/>
        </w:rPr>
        <w:t>об’єкт, який безпосередньо відчуває негативний вплив небезпеки (населення, об’єкти інфраструктури, промисловості, транспорту, житлово-комунікаційні господарства, водойми тощо)</w:t>
      </w:r>
    </w:p>
    <w:p w:rsidR="00D74F0A" w:rsidRDefault="00D74F0A" w:rsidP="00E33BF3">
      <w:pPr>
        <w:spacing w:after="0" w:line="240" w:lineRule="auto"/>
        <w:ind w:firstLine="709"/>
        <w:rPr>
          <w:sz w:val="24"/>
          <w:szCs w:val="24"/>
          <w:lang w:val="uk-UA"/>
        </w:rPr>
      </w:pPr>
      <w:r>
        <w:rPr>
          <w:sz w:val="24"/>
          <w:szCs w:val="24"/>
          <w:lang w:val="uk-UA"/>
        </w:rPr>
        <w:t>Паспортизація потенційно небезпечних об’єктів проводиться один раз в 5 років</w:t>
      </w:r>
    </w:p>
    <w:p w:rsidR="00D74F0A" w:rsidRDefault="00D74F0A" w:rsidP="00E33BF3">
      <w:pPr>
        <w:spacing w:after="0" w:line="240" w:lineRule="auto"/>
        <w:ind w:firstLine="709"/>
        <w:rPr>
          <w:sz w:val="24"/>
          <w:szCs w:val="24"/>
          <w:lang w:val="uk-UA"/>
        </w:rPr>
      </w:pPr>
      <w:r w:rsidRPr="00D74F0A">
        <w:rPr>
          <w:b/>
          <w:sz w:val="24"/>
          <w:szCs w:val="24"/>
          <w:lang w:val="uk-UA"/>
        </w:rPr>
        <w:t>Паспорт безпеки</w:t>
      </w:r>
      <w:r>
        <w:rPr>
          <w:sz w:val="24"/>
          <w:szCs w:val="24"/>
          <w:lang w:val="uk-UA"/>
        </w:rPr>
        <w:t xml:space="preserve"> складається з наступних розділів </w:t>
      </w:r>
    </w:p>
    <w:p w:rsidR="00D74F0A" w:rsidRDefault="00D74F0A" w:rsidP="00670A0F">
      <w:pPr>
        <w:pStyle w:val="a3"/>
        <w:numPr>
          <w:ilvl w:val="0"/>
          <w:numId w:val="37"/>
        </w:numPr>
        <w:spacing w:after="0" w:line="240" w:lineRule="auto"/>
        <w:ind w:left="1480" w:hanging="357"/>
        <w:rPr>
          <w:sz w:val="24"/>
          <w:szCs w:val="24"/>
          <w:lang w:val="uk-UA"/>
        </w:rPr>
      </w:pPr>
      <w:r>
        <w:rPr>
          <w:sz w:val="24"/>
          <w:szCs w:val="24"/>
          <w:lang w:val="uk-UA"/>
        </w:rPr>
        <w:t>опис об’єкту і технологічних процесів на ньому</w:t>
      </w:r>
    </w:p>
    <w:p w:rsidR="00D74F0A" w:rsidRDefault="00D74F0A" w:rsidP="00670A0F">
      <w:pPr>
        <w:pStyle w:val="a3"/>
        <w:numPr>
          <w:ilvl w:val="0"/>
          <w:numId w:val="37"/>
        </w:numPr>
        <w:spacing w:after="0" w:line="240" w:lineRule="auto"/>
        <w:ind w:left="1480" w:hanging="357"/>
        <w:rPr>
          <w:sz w:val="24"/>
          <w:szCs w:val="24"/>
          <w:lang w:val="uk-UA"/>
        </w:rPr>
      </w:pPr>
      <w:r>
        <w:rPr>
          <w:sz w:val="24"/>
          <w:szCs w:val="24"/>
          <w:lang w:val="uk-UA"/>
        </w:rPr>
        <w:t>опис можливих НС техногенного і природного походження</w:t>
      </w:r>
    </w:p>
    <w:p w:rsidR="00D74F0A" w:rsidRDefault="00D74F0A" w:rsidP="00670A0F">
      <w:pPr>
        <w:pStyle w:val="a3"/>
        <w:numPr>
          <w:ilvl w:val="0"/>
          <w:numId w:val="37"/>
        </w:numPr>
        <w:spacing w:after="0" w:line="240" w:lineRule="auto"/>
        <w:ind w:left="1480" w:hanging="357"/>
        <w:rPr>
          <w:sz w:val="24"/>
          <w:szCs w:val="24"/>
          <w:lang w:val="uk-UA"/>
        </w:rPr>
      </w:pPr>
      <w:r>
        <w:rPr>
          <w:sz w:val="24"/>
          <w:szCs w:val="24"/>
          <w:lang w:val="uk-UA"/>
        </w:rPr>
        <w:t xml:space="preserve">загальна інформація про потенційно небезпечні речовини ,які використовуються на об’єкті </w:t>
      </w:r>
    </w:p>
    <w:p w:rsidR="00D74F0A" w:rsidRDefault="00D74F0A" w:rsidP="00670A0F">
      <w:pPr>
        <w:pStyle w:val="a3"/>
        <w:numPr>
          <w:ilvl w:val="0"/>
          <w:numId w:val="37"/>
        </w:numPr>
        <w:spacing w:after="0" w:line="240" w:lineRule="auto"/>
        <w:ind w:left="1480" w:hanging="357"/>
        <w:rPr>
          <w:sz w:val="24"/>
          <w:szCs w:val="24"/>
          <w:lang w:val="uk-UA"/>
        </w:rPr>
      </w:pPr>
      <w:r>
        <w:rPr>
          <w:sz w:val="24"/>
          <w:szCs w:val="24"/>
          <w:lang w:val="uk-UA"/>
        </w:rPr>
        <w:t>опис заходів безпеки під час виробництва</w:t>
      </w:r>
    </w:p>
    <w:p w:rsidR="00D74F0A" w:rsidRPr="00D74F0A" w:rsidRDefault="00D74F0A" w:rsidP="00D74F0A">
      <w:pPr>
        <w:spacing w:after="0" w:line="240" w:lineRule="auto"/>
        <w:ind w:firstLine="709"/>
        <w:rPr>
          <w:b/>
          <w:sz w:val="24"/>
          <w:szCs w:val="24"/>
          <w:lang w:val="uk-UA"/>
        </w:rPr>
      </w:pPr>
      <w:r w:rsidRPr="00D74F0A">
        <w:rPr>
          <w:b/>
          <w:sz w:val="24"/>
          <w:szCs w:val="24"/>
          <w:lang w:val="uk-UA"/>
        </w:rPr>
        <w:t xml:space="preserve">Додатково подається </w:t>
      </w:r>
    </w:p>
    <w:p w:rsidR="00D74F0A" w:rsidRDefault="00D74F0A" w:rsidP="00670A0F">
      <w:pPr>
        <w:pStyle w:val="a3"/>
        <w:numPr>
          <w:ilvl w:val="0"/>
          <w:numId w:val="38"/>
        </w:numPr>
        <w:spacing w:after="0" w:line="240" w:lineRule="auto"/>
        <w:rPr>
          <w:sz w:val="24"/>
          <w:szCs w:val="24"/>
          <w:lang w:val="uk-UA"/>
        </w:rPr>
      </w:pPr>
      <w:r>
        <w:rPr>
          <w:sz w:val="24"/>
          <w:szCs w:val="24"/>
          <w:lang w:val="uk-UA"/>
        </w:rPr>
        <w:t>план покращення громадської оборони</w:t>
      </w:r>
    </w:p>
    <w:p w:rsidR="00D74F0A" w:rsidRDefault="00D74F0A" w:rsidP="00670A0F">
      <w:pPr>
        <w:pStyle w:val="a3"/>
        <w:numPr>
          <w:ilvl w:val="0"/>
          <w:numId w:val="38"/>
        </w:numPr>
        <w:spacing w:after="0" w:line="240" w:lineRule="auto"/>
        <w:rPr>
          <w:sz w:val="24"/>
          <w:szCs w:val="24"/>
          <w:lang w:val="uk-UA"/>
        </w:rPr>
      </w:pPr>
      <w:r w:rsidRPr="00D74F0A">
        <w:rPr>
          <w:sz w:val="24"/>
          <w:szCs w:val="24"/>
          <w:lang w:val="uk-UA"/>
        </w:rPr>
        <w:t xml:space="preserve">план захисту  працюючого персоналу і населення, як розділ плану </w:t>
      </w:r>
      <w:r>
        <w:rPr>
          <w:sz w:val="24"/>
          <w:szCs w:val="24"/>
          <w:lang w:val="uk-UA"/>
        </w:rPr>
        <w:t>громадської оборони об’єкту</w:t>
      </w:r>
    </w:p>
    <w:p w:rsidR="00D74F0A" w:rsidRDefault="00D74F0A" w:rsidP="00670A0F">
      <w:pPr>
        <w:pStyle w:val="a3"/>
        <w:numPr>
          <w:ilvl w:val="0"/>
          <w:numId w:val="38"/>
        </w:numPr>
        <w:spacing w:after="0" w:line="240" w:lineRule="auto"/>
        <w:rPr>
          <w:sz w:val="24"/>
          <w:szCs w:val="24"/>
          <w:lang w:val="uk-UA"/>
        </w:rPr>
      </w:pPr>
      <w:r>
        <w:rPr>
          <w:sz w:val="24"/>
          <w:szCs w:val="24"/>
          <w:lang w:val="uk-UA"/>
        </w:rPr>
        <w:t>План ліквідації аварій на об’єкті (ситуаційний план)ї</w:t>
      </w:r>
    </w:p>
    <w:p w:rsidR="00D74F0A" w:rsidRDefault="00D74F0A" w:rsidP="00670A0F">
      <w:pPr>
        <w:pStyle w:val="a3"/>
        <w:numPr>
          <w:ilvl w:val="0"/>
          <w:numId w:val="38"/>
        </w:numPr>
        <w:spacing w:after="0" w:line="240" w:lineRule="auto"/>
        <w:rPr>
          <w:sz w:val="24"/>
          <w:szCs w:val="24"/>
          <w:lang w:val="uk-UA"/>
        </w:rPr>
      </w:pPr>
      <w:r>
        <w:rPr>
          <w:sz w:val="24"/>
          <w:szCs w:val="24"/>
          <w:lang w:val="uk-UA"/>
        </w:rPr>
        <w:t>Наказ (інструкція) щодо об’єкту про безпеку при виробництві, використанні і збереженні раді</w:t>
      </w:r>
      <w:r w:rsidR="00F52F4F">
        <w:rPr>
          <w:sz w:val="24"/>
          <w:szCs w:val="24"/>
          <w:lang w:val="uk-UA"/>
        </w:rPr>
        <w:t>о</w:t>
      </w:r>
      <w:r>
        <w:rPr>
          <w:sz w:val="24"/>
          <w:szCs w:val="24"/>
          <w:lang w:val="uk-UA"/>
        </w:rPr>
        <w:t>активних, сильнодіючих</w:t>
      </w:r>
      <w:r w:rsidR="00F52F4F">
        <w:rPr>
          <w:sz w:val="24"/>
          <w:szCs w:val="24"/>
          <w:lang w:val="uk-UA"/>
        </w:rPr>
        <w:t xml:space="preserve"> отруйних, вибухонебезпечних речовин</w:t>
      </w:r>
    </w:p>
    <w:p w:rsidR="00F52F4F" w:rsidRDefault="00F52F4F" w:rsidP="00670A0F">
      <w:pPr>
        <w:pStyle w:val="a3"/>
        <w:numPr>
          <w:ilvl w:val="0"/>
          <w:numId w:val="38"/>
        </w:numPr>
        <w:spacing w:after="0" w:line="240" w:lineRule="auto"/>
        <w:rPr>
          <w:sz w:val="24"/>
          <w:szCs w:val="24"/>
          <w:lang w:val="uk-UA"/>
        </w:rPr>
      </w:pPr>
      <w:r>
        <w:rPr>
          <w:sz w:val="24"/>
          <w:szCs w:val="24"/>
          <w:lang w:val="uk-UA"/>
        </w:rPr>
        <w:t>Наказ(інструкція) щодо протипожежної безпеки</w:t>
      </w:r>
    </w:p>
    <w:p w:rsidR="00F52F4F" w:rsidRDefault="00F52F4F" w:rsidP="00670A0F">
      <w:pPr>
        <w:pStyle w:val="a3"/>
        <w:numPr>
          <w:ilvl w:val="0"/>
          <w:numId w:val="38"/>
        </w:numPr>
        <w:spacing w:after="0" w:line="240" w:lineRule="auto"/>
        <w:rPr>
          <w:sz w:val="24"/>
          <w:szCs w:val="24"/>
          <w:lang w:val="uk-UA"/>
        </w:rPr>
      </w:pPr>
      <w:r>
        <w:rPr>
          <w:sz w:val="24"/>
          <w:szCs w:val="24"/>
          <w:lang w:val="uk-UA"/>
        </w:rPr>
        <w:t>Схема сигналізації і установки локалізації НС з інструкціями керування</w:t>
      </w:r>
    </w:p>
    <w:p w:rsidR="00F52F4F" w:rsidRDefault="00F52F4F" w:rsidP="00670A0F">
      <w:pPr>
        <w:pStyle w:val="a3"/>
        <w:numPr>
          <w:ilvl w:val="0"/>
          <w:numId w:val="38"/>
        </w:numPr>
        <w:spacing w:after="0" w:line="240" w:lineRule="auto"/>
        <w:rPr>
          <w:sz w:val="24"/>
          <w:szCs w:val="24"/>
          <w:lang w:val="uk-UA"/>
        </w:rPr>
      </w:pPr>
      <w:r>
        <w:rPr>
          <w:sz w:val="24"/>
          <w:szCs w:val="24"/>
          <w:lang w:val="uk-UA"/>
        </w:rPr>
        <w:t>Інструкції про порядок дій чергового диспетчера в разі виникнення НС</w:t>
      </w:r>
    </w:p>
    <w:p w:rsidR="00F52F4F" w:rsidRDefault="00F52F4F" w:rsidP="00670A0F">
      <w:pPr>
        <w:pStyle w:val="a3"/>
        <w:numPr>
          <w:ilvl w:val="0"/>
          <w:numId w:val="38"/>
        </w:numPr>
        <w:spacing w:after="0" w:line="240" w:lineRule="auto"/>
        <w:rPr>
          <w:sz w:val="24"/>
          <w:szCs w:val="24"/>
          <w:lang w:val="uk-UA"/>
        </w:rPr>
      </w:pPr>
      <w:r>
        <w:rPr>
          <w:sz w:val="24"/>
          <w:szCs w:val="24"/>
          <w:lang w:val="uk-UA"/>
        </w:rPr>
        <w:lastRenderedPageBreak/>
        <w:t>Наказ(інструкція) про оповіщання органів влади, аварійних служб, працюючого персоналу і населення про виникнення НС</w:t>
      </w:r>
    </w:p>
    <w:p w:rsidR="00F52F4F" w:rsidRDefault="00F52F4F" w:rsidP="00670A0F">
      <w:pPr>
        <w:pStyle w:val="a3"/>
        <w:numPr>
          <w:ilvl w:val="0"/>
          <w:numId w:val="38"/>
        </w:numPr>
        <w:spacing w:after="0" w:line="240" w:lineRule="auto"/>
        <w:rPr>
          <w:sz w:val="24"/>
          <w:szCs w:val="24"/>
          <w:lang w:val="uk-UA"/>
        </w:rPr>
      </w:pPr>
      <w:r w:rsidRPr="00F52F4F">
        <w:rPr>
          <w:sz w:val="24"/>
          <w:szCs w:val="24"/>
          <w:lang w:val="uk-UA"/>
        </w:rPr>
        <w:t>Журнал обліку потенціально</w:t>
      </w:r>
      <w:r>
        <w:rPr>
          <w:sz w:val="24"/>
          <w:szCs w:val="24"/>
          <w:lang w:val="uk-UA"/>
        </w:rPr>
        <w:t xml:space="preserve">-небезпечних речовин в промислових відходах </w:t>
      </w:r>
    </w:p>
    <w:p w:rsidR="00F52F4F" w:rsidRDefault="00F52F4F" w:rsidP="00670A0F">
      <w:pPr>
        <w:pStyle w:val="a3"/>
        <w:numPr>
          <w:ilvl w:val="0"/>
          <w:numId w:val="38"/>
        </w:numPr>
        <w:spacing w:after="0" w:line="240" w:lineRule="auto"/>
        <w:rPr>
          <w:sz w:val="24"/>
          <w:szCs w:val="24"/>
          <w:lang w:val="uk-UA"/>
        </w:rPr>
      </w:pPr>
      <w:r>
        <w:rPr>
          <w:sz w:val="24"/>
          <w:szCs w:val="24"/>
          <w:lang w:val="uk-UA"/>
        </w:rPr>
        <w:t>План підготовки і проведення в готовність об’єктів спеціальних формувань</w:t>
      </w:r>
    </w:p>
    <w:p w:rsidR="00F52F4F" w:rsidRDefault="00F52F4F" w:rsidP="00670A0F">
      <w:pPr>
        <w:pStyle w:val="a3"/>
        <w:numPr>
          <w:ilvl w:val="0"/>
          <w:numId w:val="38"/>
        </w:numPr>
        <w:spacing w:after="0" w:line="240" w:lineRule="auto"/>
        <w:rPr>
          <w:sz w:val="24"/>
          <w:szCs w:val="24"/>
          <w:lang w:val="uk-UA"/>
        </w:rPr>
      </w:pPr>
      <w:r>
        <w:rPr>
          <w:sz w:val="24"/>
          <w:szCs w:val="24"/>
          <w:lang w:val="uk-UA"/>
        </w:rPr>
        <w:t>План усунення порушень і недоліків, виявлених в результаті перевірок</w:t>
      </w:r>
    </w:p>
    <w:p w:rsidR="00F52F4F" w:rsidRDefault="00F52F4F" w:rsidP="00F52F4F">
      <w:pPr>
        <w:spacing w:after="0" w:line="240" w:lineRule="auto"/>
        <w:ind w:firstLine="709"/>
        <w:rPr>
          <w:sz w:val="24"/>
          <w:szCs w:val="24"/>
          <w:lang w:val="uk-UA"/>
        </w:rPr>
      </w:pPr>
      <w:r>
        <w:rPr>
          <w:sz w:val="24"/>
          <w:szCs w:val="24"/>
          <w:lang w:val="uk-UA"/>
        </w:rPr>
        <w:t>Загальна форма паспорту потенційно небезпечного об’єкта приведена в додатку 1.</w:t>
      </w:r>
    </w:p>
    <w:p w:rsidR="00F52F4F" w:rsidRDefault="00F52F4F" w:rsidP="00F52F4F">
      <w:pPr>
        <w:spacing w:after="0" w:line="240" w:lineRule="auto"/>
        <w:ind w:firstLine="709"/>
        <w:rPr>
          <w:sz w:val="24"/>
          <w:szCs w:val="24"/>
          <w:lang w:val="uk-UA"/>
        </w:rPr>
      </w:pPr>
      <w:r>
        <w:rPr>
          <w:sz w:val="24"/>
          <w:szCs w:val="24"/>
          <w:lang w:val="uk-UA"/>
        </w:rPr>
        <w:t xml:space="preserve">По аналогічному зразку складають паспорт безпеки речовин і матеріалів, якщо до їх складу </w:t>
      </w:r>
      <w:r w:rsidR="008D3B9A">
        <w:rPr>
          <w:sz w:val="24"/>
          <w:szCs w:val="24"/>
          <w:lang w:val="uk-UA"/>
        </w:rPr>
        <w:t xml:space="preserve">входять потенційно небезпечні речовини. </w:t>
      </w:r>
    </w:p>
    <w:p w:rsidR="008D3B9A" w:rsidRDefault="008D3B9A" w:rsidP="00F52F4F">
      <w:pPr>
        <w:spacing w:after="0" w:line="240" w:lineRule="auto"/>
        <w:ind w:firstLine="709"/>
        <w:rPr>
          <w:sz w:val="24"/>
          <w:szCs w:val="24"/>
          <w:lang w:val="uk-UA"/>
        </w:rPr>
      </w:pPr>
      <w:r>
        <w:rPr>
          <w:sz w:val="24"/>
          <w:szCs w:val="24"/>
          <w:lang w:val="uk-UA"/>
        </w:rPr>
        <w:t xml:space="preserve">Закон України від 18,01,2001 р. №2245-ІІІ «Про об’єкти підвищеної небезпеки» статті 10 визначає поняття </w:t>
      </w:r>
      <w:r>
        <w:rPr>
          <w:b/>
          <w:sz w:val="24"/>
          <w:szCs w:val="24"/>
          <w:lang w:val="uk-UA"/>
        </w:rPr>
        <w:t>декларація безпеки</w:t>
      </w:r>
      <w:r>
        <w:rPr>
          <w:sz w:val="24"/>
          <w:szCs w:val="24"/>
          <w:lang w:val="uk-UA"/>
        </w:rPr>
        <w:t xml:space="preserve"> – це документ, який визначає комплекс заходів, які мають бути прийняті суб’єктом господарської діяльності  для попередження аварій, а також забезпечення готовності до локалізації, ліквідації, аварії на її наслідків. Порядок розробки декларації безпеки, її зміст, методика визначення ризиків та їх допустимі рівні установлюються Постановою Кабінету Міністрів України від 11.07.2002 р №956</w:t>
      </w:r>
    </w:p>
    <w:p w:rsidR="008D3B9A" w:rsidRDefault="008D3B9A" w:rsidP="00F52F4F">
      <w:pPr>
        <w:spacing w:after="0" w:line="240" w:lineRule="auto"/>
        <w:ind w:firstLine="709"/>
        <w:rPr>
          <w:sz w:val="24"/>
          <w:szCs w:val="24"/>
          <w:lang w:val="uk-UA"/>
        </w:rPr>
      </w:pPr>
      <w:r>
        <w:rPr>
          <w:b/>
          <w:sz w:val="24"/>
          <w:szCs w:val="24"/>
          <w:lang w:val="uk-UA"/>
        </w:rPr>
        <w:t>Декларація безпеки включає</w:t>
      </w:r>
      <w:r>
        <w:rPr>
          <w:sz w:val="24"/>
          <w:szCs w:val="24"/>
          <w:lang w:val="uk-UA"/>
        </w:rPr>
        <w:t xml:space="preserve"> </w:t>
      </w:r>
    </w:p>
    <w:p w:rsidR="008D3B9A" w:rsidRDefault="00CC1693" w:rsidP="00670A0F">
      <w:pPr>
        <w:pStyle w:val="a3"/>
        <w:numPr>
          <w:ilvl w:val="0"/>
          <w:numId w:val="39"/>
        </w:numPr>
        <w:spacing w:after="0" w:line="240" w:lineRule="auto"/>
        <w:ind w:left="1429" w:hanging="357"/>
        <w:rPr>
          <w:sz w:val="24"/>
          <w:szCs w:val="24"/>
          <w:lang w:val="uk-UA"/>
        </w:rPr>
      </w:pPr>
      <w:r>
        <w:rPr>
          <w:sz w:val="24"/>
          <w:szCs w:val="24"/>
          <w:lang w:val="uk-UA"/>
        </w:rPr>
        <w:t>Результати всебічного дослідження степені небезпеки й оцінки рівня ризику</w:t>
      </w:r>
    </w:p>
    <w:p w:rsidR="00CC1693" w:rsidRDefault="007E3E12" w:rsidP="00670A0F">
      <w:pPr>
        <w:pStyle w:val="a3"/>
        <w:numPr>
          <w:ilvl w:val="0"/>
          <w:numId w:val="39"/>
        </w:numPr>
        <w:spacing w:after="0" w:line="240" w:lineRule="auto"/>
        <w:ind w:left="1429" w:hanging="357"/>
        <w:rPr>
          <w:sz w:val="24"/>
          <w:szCs w:val="24"/>
          <w:lang w:val="uk-UA"/>
        </w:rPr>
      </w:pPr>
      <w:r>
        <w:rPr>
          <w:sz w:val="24"/>
          <w:szCs w:val="24"/>
          <w:lang w:val="uk-UA"/>
        </w:rPr>
        <w:t>Оцінку готовності до експлуатації об’єктів підвищеної небезпеки у відповідності до вимог безпеки промислових об’єктів</w:t>
      </w:r>
    </w:p>
    <w:p w:rsidR="007E3E12" w:rsidRDefault="007E3E12" w:rsidP="00670A0F">
      <w:pPr>
        <w:pStyle w:val="a3"/>
        <w:numPr>
          <w:ilvl w:val="0"/>
          <w:numId w:val="39"/>
        </w:numPr>
        <w:spacing w:after="0" w:line="240" w:lineRule="auto"/>
        <w:ind w:left="1429" w:hanging="357"/>
        <w:rPr>
          <w:sz w:val="24"/>
          <w:szCs w:val="24"/>
          <w:lang w:val="uk-UA"/>
        </w:rPr>
      </w:pPr>
      <w:r>
        <w:rPr>
          <w:sz w:val="24"/>
          <w:szCs w:val="24"/>
          <w:lang w:val="uk-UA"/>
        </w:rPr>
        <w:t>Перелік рішень щодо зниження рівня ризику та запобігання аварій.</w:t>
      </w:r>
    </w:p>
    <w:p w:rsidR="007E3E12" w:rsidRDefault="007E3E12" w:rsidP="00670A0F">
      <w:pPr>
        <w:pStyle w:val="a3"/>
        <w:numPr>
          <w:ilvl w:val="0"/>
          <w:numId w:val="39"/>
        </w:numPr>
        <w:spacing w:after="0" w:line="240" w:lineRule="auto"/>
        <w:ind w:left="1429" w:hanging="357"/>
        <w:rPr>
          <w:sz w:val="24"/>
          <w:szCs w:val="24"/>
          <w:lang w:val="uk-UA"/>
        </w:rPr>
      </w:pPr>
      <w:r>
        <w:rPr>
          <w:sz w:val="24"/>
          <w:szCs w:val="24"/>
          <w:lang w:val="uk-UA"/>
        </w:rPr>
        <w:t>Відомості про заходи щодо локалізації та ліквідації можливих наслідків аварій</w:t>
      </w:r>
    </w:p>
    <w:p w:rsidR="007E3E12" w:rsidRDefault="007E3E12" w:rsidP="007E3E12">
      <w:pPr>
        <w:spacing w:after="0" w:line="240" w:lineRule="auto"/>
        <w:ind w:firstLine="709"/>
        <w:rPr>
          <w:sz w:val="24"/>
          <w:szCs w:val="24"/>
          <w:lang w:val="uk-UA"/>
        </w:rPr>
      </w:pPr>
      <w:r w:rsidRPr="007C60ED">
        <w:rPr>
          <w:b/>
          <w:sz w:val="24"/>
          <w:szCs w:val="24"/>
          <w:lang w:val="uk-UA"/>
        </w:rPr>
        <w:t>За видом аварій</w:t>
      </w:r>
      <w:r>
        <w:rPr>
          <w:sz w:val="24"/>
          <w:szCs w:val="24"/>
          <w:lang w:val="uk-UA"/>
        </w:rPr>
        <w:t xml:space="preserve">, які можуть </w:t>
      </w:r>
      <w:r w:rsidR="007C60ED">
        <w:rPr>
          <w:sz w:val="24"/>
          <w:szCs w:val="24"/>
          <w:lang w:val="uk-UA"/>
        </w:rPr>
        <w:t xml:space="preserve">відбутися виходячи з властивостей небезпечних речовин, і за </w:t>
      </w:r>
      <w:r w:rsidR="007C60ED" w:rsidRPr="007C60ED">
        <w:rPr>
          <w:b/>
          <w:sz w:val="24"/>
          <w:szCs w:val="24"/>
          <w:lang w:val="uk-UA"/>
        </w:rPr>
        <w:t>впливом уражаючих факторів</w:t>
      </w:r>
      <w:r w:rsidR="007C60ED">
        <w:rPr>
          <w:sz w:val="24"/>
          <w:szCs w:val="24"/>
          <w:lang w:val="uk-UA"/>
        </w:rPr>
        <w:t xml:space="preserve"> цих аварій </w:t>
      </w:r>
      <w:r w:rsidR="00885924">
        <w:rPr>
          <w:sz w:val="24"/>
          <w:szCs w:val="24"/>
          <w:lang w:val="uk-UA"/>
        </w:rPr>
        <w:t xml:space="preserve">категорії небезпечних речовин об’єднують у 3 групи </w:t>
      </w:r>
    </w:p>
    <w:p w:rsidR="00392C7F" w:rsidRDefault="00885924" w:rsidP="00392C7F">
      <w:pPr>
        <w:spacing w:after="0" w:line="240" w:lineRule="auto"/>
        <w:ind w:firstLine="709"/>
        <w:rPr>
          <w:sz w:val="24"/>
          <w:szCs w:val="24"/>
          <w:lang w:val="uk-UA"/>
        </w:rPr>
      </w:pPr>
      <w:r w:rsidRPr="00392C7F">
        <w:rPr>
          <w:b/>
          <w:sz w:val="24"/>
          <w:szCs w:val="24"/>
          <w:lang w:val="uk-UA"/>
        </w:rPr>
        <w:t>Група 1 (вибух)</w:t>
      </w:r>
      <w:r>
        <w:rPr>
          <w:sz w:val="24"/>
          <w:szCs w:val="24"/>
          <w:lang w:val="uk-UA"/>
        </w:rPr>
        <w:t xml:space="preserve"> – горючі (займисті) гази, горючі рідини, перегріті під тиском, ініціюючі (первинні), бризантні (вторинні) і піротехнічні </w:t>
      </w:r>
      <w:r w:rsidR="00392C7F">
        <w:rPr>
          <w:sz w:val="24"/>
          <w:szCs w:val="24"/>
          <w:lang w:val="uk-UA"/>
        </w:rPr>
        <w:t>вибухові речовини, речовини-окиснювачі, речовини, які вступають  в бурну реакцію з водою з виділенням горючих та (або) вибухонебезпечних чи токсичних газів.</w:t>
      </w:r>
    </w:p>
    <w:p w:rsidR="000D5E70" w:rsidRDefault="00392C7F" w:rsidP="000D5E70">
      <w:pPr>
        <w:spacing w:after="0" w:line="240" w:lineRule="auto"/>
        <w:ind w:firstLine="709"/>
        <w:rPr>
          <w:sz w:val="24"/>
          <w:szCs w:val="24"/>
          <w:lang w:val="uk-UA"/>
        </w:rPr>
      </w:pPr>
      <w:r w:rsidRPr="00392C7F">
        <w:rPr>
          <w:b/>
          <w:sz w:val="24"/>
          <w:szCs w:val="24"/>
          <w:lang w:val="uk-UA"/>
        </w:rPr>
        <w:t xml:space="preserve">Група </w:t>
      </w:r>
      <w:r>
        <w:rPr>
          <w:b/>
          <w:sz w:val="24"/>
          <w:szCs w:val="24"/>
          <w:lang w:val="uk-UA"/>
        </w:rPr>
        <w:t>2</w:t>
      </w:r>
      <w:r w:rsidRPr="00392C7F">
        <w:rPr>
          <w:b/>
          <w:sz w:val="24"/>
          <w:szCs w:val="24"/>
          <w:lang w:val="uk-UA"/>
        </w:rPr>
        <w:t xml:space="preserve"> (</w:t>
      </w:r>
      <w:r>
        <w:rPr>
          <w:b/>
          <w:sz w:val="24"/>
          <w:szCs w:val="24"/>
          <w:lang w:val="uk-UA"/>
        </w:rPr>
        <w:t>пожежа</w:t>
      </w:r>
      <w:r w:rsidRPr="00392C7F">
        <w:rPr>
          <w:b/>
          <w:sz w:val="24"/>
          <w:szCs w:val="24"/>
          <w:lang w:val="uk-UA"/>
        </w:rPr>
        <w:t>)</w:t>
      </w:r>
      <w:r>
        <w:rPr>
          <w:b/>
          <w:sz w:val="24"/>
          <w:szCs w:val="24"/>
          <w:lang w:val="uk-UA"/>
        </w:rPr>
        <w:t xml:space="preserve"> </w:t>
      </w:r>
      <w:r>
        <w:rPr>
          <w:sz w:val="24"/>
          <w:szCs w:val="24"/>
          <w:lang w:val="uk-UA"/>
        </w:rPr>
        <w:t xml:space="preserve">– горючі </w:t>
      </w:r>
      <w:r w:rsidR="000D5E70">
        <w:rPr>
          <w:sz w:val="24"/>
          <w:szCs w:val="24"/>
          <w:lang w:val="uk-UA"/>
        </w:rPr>
        <w:t>(займисті) гази, горючі рідин, перегріті під тиском, речовини-окиснювачі, а також речовини, які вступають  в бурхливу реакцію з водою з виділенням горючих та (або) вибухонебезпечних чи токсичних газів.</w:t>
      </w:r>
    </w:p>
    <w:p w:rsidR="00392C7F" w:rsidRDefault="000D5E70" w:rsidP="00392C7F">
      <w:pPr>
        <w:spacing w:after="0" w:line="240" w:lineRule="auto"/>
        <w:ind w:firstLine="709"/>
        <w:rPr>
          <w:sz w:val="24"/>
          <w:szCs w:val="24"/>
          <w:lang w:val="uk-UA"/>
        </w:rPr>
      </w:pPr>
      <w:r>
        <w:rPr>
          <w:b/>
          <w:sz w:val="24"/>
          <w:szCs w:val="24"/>
          <w:lang w:val="uk-UA"/>
        </w:rPr>
        <w:t>Група 3 (шкідливі для людей і оточуючого середовища)</w:t>
      </w:r>
      <w:r>
        <w:rPr>
          <w:sz w:val="24"/>
          <w:szCs w:val="24"/>
          <w:lang w:val="uk-UA"/>
        </w:rPr>
        <w:t xml:space="preserve"> – сильно токсичні речовини, токсичні речовини, речовини, які являють небезпеку для оточуючого середовища (сильно токсичні для водних організмів), речовини які являють небезпеку для оточуючого середовища (токсичні для водних організмів) або можуть здійснювати довготривалу негативну дію на водне середовище, а також речовини, які вступають в бурхливу реакцію з водою з виділенням горючих, вибухонебезпечних або токсичних газів. </w:t>
      </w:r>
    </w:p>
    <w:p w:rsidR="000D5E70" w:rsidRDefault="000D5E70" w:rsidP="00392C7F">
      <w:pPr>
        <w:spacing w:after="0" w:line="240" w:lineRule="auto"/>
        <w:ind w:firstLine="709"/>
        <w:rPr>
          <w:sz w:val="24"/>
          <w:szCs w:val="24"/>
          <w:lang w:val="uk-UA"/>
        </w:rPr>
      </w:pPr>
      <w:r>
        <w:rPr>
          <w:sz w:val="24"/>
          <w:szCs w:val="24"/>
          <w:lang w:val="uk-UA"/>
        </w:rPr>
        <w:t xml:space="preserve">Декларація безпеки подається відповідним територіальним органам </w:t>
      </w:r>
      <w:r w:rsidR="00913154">
        <w:rPr>
          <w:sz w:val="24"/>
          <w:szCs w:val="24"/>
          <w:lang w:val="uk-UA"/>
        </w:rPr>
        <w:t>Держ</w:t>
      </w:r>
      <w:r>
        <w:rPr>
          <w:sz w:val="24"/>
          <w:szCs w:val="24"/>
          <w:lang w:val="uk-UA"/>
        </w:rPr>
        <w:t>наглядохорон</w:t>
      </w:r>
      <w:r w:rsidR="00913154">
        <w:rPr>
          <w:sz w:val="24"/>
          <w:szCs w:val="24"/>
          <w:lang w:val="uk-UA"/>
        </w:rPr>
        <w:t xml:space="preserve">праці, Державній інспекції громадського захисту і техногенної небезпеки, Держекоінспекції, а також відповідній місцевій держадміністрації. Декларація перевіряється раз в 5 років. Оригінал </w:t>
      </w:r>
      <w:r w:rsidR="005D5C0D">
        <w:rPr>
          <w:sz w:val="24"/>
          <w:szCs w:val="24"/>
          <w:lang w:val="uk-UA"/>
        </w:rPr>
        <w:t>д</w:t>
      </w:r>
      <w:r w:rsidR="00913154">
        <w:rPr>
          <w:sz w:val="24"/>
          <w:szCs w:val="24"/>
          <w:lang w:val="uk-UA"/>
        </w:rPr>
        <w:t>екларації зберігається на протязі 25 років. Загальна форма декларації безпеки наведена в додатку 2, і в ній освітлені такі питання:</w:t>
      </w:r>
    </w:p>
    <w:p w:rsidR="00913154" w:rsidRDefault="00CD5F47" w:rsidP="00670A0F">
      <w:pPr>
        <w:pStyle w:val="a3"/>
        <w:numPr>
          <w:ilvl w:val="0"/>
          <w:numId w:val="40"/>
        </w:numPr>
        <w:spacing w:after="0" w:line="240" w:lineRule="auto"/>
        <w:ind w:left="1429" w:hanging="357"/>
        <w:rPr>
          <w:sz w:val="24"/>
          <w:szCs w:val="24"/>
          <w:lang w:val="uk-UA"/>
        </w:rPr>
      </w:pPr>
      <w:r>
        <w:rPr>
          <w:sz w:val="24"/>
          <w:szCs w:val="24"/>
          <w:lang w:val="uk-UA"/>
        </w:rPr>
        <w:t>Загальні відомості про об’єкт (об’єкти) підвищеної небезпеки</w:t>
      </w:r>
    </w:p>
    <w:p w:rsidR="00CD5F47" w:rsidRDefault="00CD5F47" w:rsidP="00670A0F">
      <w:pPr>
        <w:pStyle w:val="a3"/>
        <w:numPr>
          <w:ilvl w:val="0"/>
          <w:numId w:val="40"/>
        </w:numPr>
        <w:spacing w:after="0" w:line="240" w:lineRule="auto"/>
        <w:ind w:left="1429" w:hanging="357"/>
        <w:rPr>
          <w:sz w:val="24"/>
          <w:szCs w:val="24"/>
          <w:lang w:val="uk-UA"/>
        </w:rPr>
      </w:pPr>
      <w:r>
        <w:rPr>
          <w:sz w:val="24"/>
          <w:szCs w:val="24"/>
          <w:lang w:val="uk-UA"/>
        </w:rPr>
        <w:t>Заходи по забезпеченню безпеки об’єкта (об’єктів) підвищеної небезпеки і локалізації наслідків аварії</w:t>
      </w:r>
    </w:p>
    <w:p w:rsidR="00CD5F47" w:rsidRDefault="00CD5F47" w:rsidP="00670A0F">
      <w:pPr>
        <w:pStyle w:val="a3"/>
        <w:numPr>
          <w:ilvl w:val="0"/>
          <w:numId w:val="40"/>
        </w:numPr>
        <w:spacing w:after="0" w:line="240" w:lineRule="auto"/>
        <w:ind w:left="1429" w:hanging="357"/>
        <w:rPr>
          <w:sz w:val="24"/>
          <w:szCs w:val="24"/>
          <w:lang w:val="uk-UA"/>
        </w:rPr>
      </w:pPr>
      <w:r>
        <w:rPr>
          <w:sz w:val="24"/>
          <w:szCs w:val="24"/>
          <w:lang w:val="uk-UA"/>
        </w:rPr>
        <w:t>Результати аналізу степеня небезпеки і оцінки рівня ризику.</w:t>
      </w:r>
    </w:p>
    <w:p w:rsidR="00CD5F47" w:rsidRDefault="00CD5F47" w:rsidP="00670A0F">
      <w:pPr>
        <w:pStyle w:val="a3"/>
        <w:numPr>
          <w:ilvl w:val="0"/>
          <w:numId w:val="40"/>
        </w:numPr>
        <w:spacing w:after="0" w:line="240" w:lineRule="auto"/>
        <w:ind w:left="1429" w:hanging="357"/>
        <w:rPr>
          <w:sz w:val="24"/>
          <w:szCs w:val="24"/>
          <w:lang w:val="uk-UA"/>
        </w:rPr>
      </w:pPr>
      <w:r>
        <w:rPr>
          <w:sz w:val="24"/>
          <w:szCs w:val="24"/>
          <w:lang w:val="uk-UA"/>
        </w:rPr>
        <w:t>Надання даних про розробку декларації безпеки</w:t>
      </w:r>
    </w:p>
    <w:p w:rsidR="00CD5F47" w:rsidRDefault="00CD5F47" w:rsidP="00670A0F">
      <w:pPr>
        <w:pStyle w:val="a3"/>
        <w:numPr>
          <w:ilvl w:val="0"/>
          <w:numId w:val="40"/>
        </w:numPr>
        <w:spacing w:after="0" w:line="240" w:lineRule="auto"/>
        <w:ind w:left="1429" w:hanging="357"/>
        <w:rPr>
          <w:sz w:val="24"/>
          <w:szCs w:val="24"/>
          <w:lang w:val="uk-UA"/>
        </w:rPr>
      </w:pPr>
      <w:r>
        <w:rPr>
          <w:sz w:val="24"/>
          <w:szCs w:val="24"/>
          <w:lang w:val="uk-UA"/>
        </w:rPr>
        <w:lastRenderedPageBreak/>
        <w:t xml:space="preserve">Висновки щодо загальної оцінки степеня та рівня ризику виникнення аварії на об’єкті (об’єктах) підвищеної небезпеки. Нещасний випадок може трапитися з людиною де завгодно. </w:t>
      </w:r>
      <w:r w:rsidR="00D90E69">
        <w:rPr>
          <w:sz w:val="24"/>
          <w:szCs w:val="24"/>
          <w:lang w:val="uk-UA"/>
        </w:rPr>
        <w:t>Нещасні випадки на виробництві дуже детально розглядаються в дисципліні «Охорона праці». Ми ж з вами спробуємо зосередитись на нещасних випадках, які трапляються в побуті</w:t>
      </w:r>
    </w:p>
    <w:p w:rsidR="00D90E69" w:rsidRPr="0000459A" w:rsidRDefault="00D90E69" w:rsidP="00D90E69">
      <w:pPr>
        <w:spacing w:after="0" w:line="240" w:lineRule="auto"/>
        <w:ind w:firstLine="709"/>
        <w:rPr>
          <w:b/>
          <w:sz w:val="24"/>
          <w:szCs w:val="24"/>
          <w:lang w:val="uk-UA"/>
        </w:rPr>
      </w:pPr>
      <w:r w:rsidRPr="0000459A">
        <w:rPr>
          <w:b/>
          <w:sz w:val="24"/>
          <w:szCs w:val="24"/>
          <w:lang w:val="uk-UA"/>
        </w:rPr>
        <w:t xml:space="preserve">До нещасних випадків </w:t>
      </w:r>
      <w:r w:rsidR="001D7904" w:rsidRPr="0000459A">
        <w:rPr>
          <w:b/>
          <w:sz w:val="24"/>
          <w:szCs w:val="24"/>
          <w:lang w:val="uk-UA"/>
        </w:rPr>
        <w:t xml:space="preserve">виробничого характеру відносять </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травми, отримані на робочому місці</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травми, отримані внаслідок тілесних ушкоджень іншою людиною</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отруєння</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суїциди</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опіки</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обмороження</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 xml:space="preserve">утоплення </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 xml:space="preserve">ураження електричним током </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ураження блискавкою</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травми, отримані в результаті стихійних лих</w:t>
      </w:r>
    </w:p>
    <w:p w:rsidR="0000459A" w:rsidRDefault="0000459A" w:rsidP="00670A0F">
      <w:pPr>
        <w:pStyle w:val="a3"/>
        <w:numPr>
          <w:ilvl w:val="0"/>
          <w:numId w:val="41"/>
        </w:numPr>
        <w:spacing w:after="0" w:line="240" w:lineRule="auto"/>
        <w:ind w:left="1429" w:hanging="357"/>
        <w:rPr>
          <w:sz w:val="24"/>
          <w:szCs w:val="24"/>
          <w:lang w:val="uk-UA"/>
        </w:rPr>
      </w:pPr>
      <w:r>
        <w:rPr>
          <w:sz w:val="24"/>
          <w:szCs w:val="24"/>
          <w:lang w:val="uk-UA"/>
        </w:rPr>
        <w:t>травми, отримані в результаті контакту з тваринами і т.д., які призвели до погіршення стану здоров'я потерпілого</w:t>
      </w:r>
    </w:p>
    <w:p w:rsidR="0000459A" w:rsidRDefault="0000459A" w:rsidP="0000459A">
      <w:pPr>
        <w:spacing w:after="0" w:line="240" w:lineRule="auto"/>
        <w:ind w:firstLine="709"/>
        <w:rPr>
          <w:sz w:val="24"/>
          <w:szCs w:val="24"/>
          <w:lang w:val="uk-UA"/>
        </w:rPr>
      </w:pPr>
      <w:r>
        <w:rPr>
          <w:b/>
          <w:sz w:val="24"/>
          <w:szCs w:val="24"/>
          <w:lang w:val="uk-UA"/>
        </w:rPr>
        <w:t xml:space="preserve">Розслідуванню підлягають нещасні випадки, які сталися під час </w:t>
      </w:r>
    </w:p>
    <w:p w:rsidR="0000459A" w:rsidRDefault="004913AE" w:rsidP="00670A0F">
      <w:pPr>
        <w:pStyle w:val="a3"/>
        <w:numPr>
          <w:ilvl w:val="0"/>
          <w:numId w:val="42"/>
        </w:numPr>
        <w:spacing w:after="0" w:line="240" w:lineRule="auto"/>
        <w:ind w:left="1429" w:hanging="357"/>
        <w:rPr>
          <w:sz w:val="24"/>
          <w:szCs w:val="24"/>
          <w:lang w:val="uk-UA"/>
        </w:rPr>
      </w:pPr>
      <w:r>
        <w:rPr>
          <w:sz w:val="24"/>
          <w:szCs w:val="24"/>
          <w:lang w:val="uk-UA"/>
        </w:rPr>
        <w:t>слідування на роботу або з неї</w:t>
      </w:r>
    </w:p>
    <w:p w:rsidR="004913AE" w:rsidRDefault="004913AE" w:rsidP="00670A0F">
      <w:pPr>
        <w:pStyle w:val="a3"/>
        <w:numPr>
          <w:ilvl w:val="0"/>
          <w:numId w:val="42"/>
        </w:numPr>
        <w:spacing w:after="0" w:line="240" w:lineRule="auto"/>
        <w:ind w:left="1429" w:hanging="357"/>
        <w:rPr>
          <w:sz w:val="24"/>
          <w:szCs w:val="24"/>
          <w:lang w:val="uk-UA"/>
        </w:rPr>
      </w:pPr>
      <w:r>
        <w:rPr>
          <w:sz w:val="24"/>
          <w:szCs w:val="24"/>
          <w:lang w:val="uk-UA"/>
        </w:rPr>
        <w:t xml:space="preserve">переміщення будь-яким видом транспорту </w:t>
      </w:r>
    </w:p>
    <w:p w:rsidR="004913AE" w:rsidRDefault="004913AE" w:rsidP="00670A0F">
      <w:pPr>
        <w:pStyle w:val="a3"/>
        <w:numPr>
          <w:ilvl w:val="0"/>
          <w:numId w:val="42"/>
        </w:numPr>
        <w:spacing w:after="0" w:line="240" w:lineRule="auto"/>
        <w:ind w:left="1429" w:hanging="357"/>
        <w:rPr>
          <w:sz w:val="24"/>
          <w:szCs w:val="24"/>
          <w:lang w:val="uk-UA"/>
        </w:rPr>
      </w:pPr>
      <w:r>
        <w:rPr>
          <w:sz w:val="24"/>
          <w:szCs w:val="24"/>
          <w:lang w:val="uk-UA"/>
        </w:rPr>
        <w:t>виконання громадських обов’язків (рятування людей, захист власності і т.д.)</w:t>
      </w:r>
    </w:p>
    <w:p w:rsidR="004913AE" w:rsidRDefault="004913AE" w:rsidP="00670A0F">
      <w:pPr>
        <w:pStyle w:val="a3"/>
        <w:numPr>
          <w:ilvl w:val="0"/>
          <w:numId w:val="42"/>
        </w:numPr>
        <w:spacing w:after="0" w:line="240" w:lineRule="auto"/>
        <w:ind w:left="1429" w:hanging="357"/>
        <w:rPr>
          <w:sz w:val="24"/>
          <w:szCs w:val="24"/>
          <w:lang w:val="uk-UA"/>
        </w:rPr>
      </w:pPr>
      <w:r>
        <w:rPr>
          <w:sz w:val="24"/>
          <w:szCs w:val="24"/>
          <w:lang w:val="uk-UA"/>
        </w:rPr>
        <w:t xml:space="preserve">виконання донорських функцій </w:t>
      </w:r>
    </w:p>
    <w:p w:rsidR="004913AE" w:rsidRDefault="004913AE" w:rsidP="00670A0F">
      <w:pPr>
        <w:pStyle w:val="a3"/>
        <w:numPr>
          <w:ilvl w:val="0"/>
          <w:numId w:val="42"/>
        </w:numPr>
        <w:spacing w:after="0" w:line="240" w:lineRule="auto"/>
        <w:ind w:left="1429" w:hanging="357"/>
        <w:rPr>
          <w:sz w:val="24"/>
          <w:szCs w:val="24"/>
          <w:lang w:val="uk-UA"/>
        </w:rPr>
      </w:pPr>
      <w:r>
        <w:rPr>
          <w:sz w:val="24"/>
          <w:szCs w:val="24"/>
          <w:lang w:val="uk-UA"/>
        </w:rPr>
        <w:t xml:space="preserve">участь в громадянських акціях (мітингах, </w:t>
      </w:r>
      <w:r w:rsidR="00E23E1A">
        <w:rPr>
          <w:sz w:val="24"/>
          <w:szCs w:val="24"/>
          <w:lang w:val="uk-UA"/>
        </w:rPr>
        <w:t>демонстраціях, агітаційно-пропа</w:t>
      </w:r>
      <w:r w:rsidR="005E1FC7">
        <w:rPr>
          <w:sz w:val="24"/>
          <w:szCs w:val="24"/>
          <w:lang w:val="uk-UA"/>
        </w:rPr>
        <w:t>гандистській діяльності та інше)</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участь в культурно-масових заходах, спортивних змаганнях</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проведення культурних, спортивних та оздоровчих заходів</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використання газу в побуті</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здійснення протиправних дій відносно особистості, її майна</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використання або контакту зі зброєю, боєприпасами і вибуховими матеріалами</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виконання робіт в домашньому господарстві, використання побутової техніки</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стихійні лиха</w:t>
      </w:r>
    </w:p>
    <w:p w:rsidR="005E1FC7" w:rsidRDefault="005E1FC7" w:rsidP="00670A0F">
      <w:pPr>
        <w:pStyle w:val="a3"/>
        <w:numPr>
          <w:ilvl w:val="0"/>
          <w:numId w:val="42"/>
        </w:numPr>
        <w:spacing w:after="0" w:line="240" w:lineRule="auto"/>
        <w:ind w:left="1429" w:hanging="357"/>
        <w:rPr>
          <w:sz w:val="24"/>
          <w:szCs w:val="24"/>
          <w:lang w:val="uk-UA"/>
        </w:rPr>
      </w:pPr>
      <w:r>
        <w:rPr>
          <w:sz w:val="24"/>
          <w:szCs w:val="24"/>
          <w:lang w:val="uk-UA"/>
        </w:rPr>
        <w:t>перебування в громадських місцях, на об’єктах торгівлі і побутового обслуговування, в установах лікувально-оздоровчого, культурно-освітнього і спортивно-розважального характеру та інших організаціях</w:t>
      </w:r>
    </w:p>
    <w:p w:rsidR="008C6D91" w:rsidRDefault="005E1FC7" w:rsidP="008C6D91">
      <w:pPr>
        <w:spacing w:after="0" w:line="240" w:lineRule="auto"/>
        <w:ind w:firstLine="709"/>
        <w:rPr>
          <w:sz w:val="24"/>
          <w:szCs w:val="24"/>
          <w:lang w:val="uk-UA"/>
        </w:rPr>
      </w:pPr>
      <w:r>
        <w:rPr>
          <w:sz w:val="24"/>
          <w:szCs w:val="24"/>
          <w:lang w:val="uk-UA"/>
        </w:rPr>
        <w:t xml:space="preserve">Факт нанесення шкоди здоров'ю внаслідок нещасного випадку визначають та підтверджують в лікувально-профілактичній установі. </w:t>
      </w:r>
      <w:r w:rsidR="008C6D91">
        <w:rPr>
          <w:sz w:val="24"/>
          <w:szCs w:val="24"/>
          <w:lang w:val="uk-UA"/>
        </w:rPr>
        <w:t>Документом, який підтверджує нанесення травм людині, є довідка лікувально-профілактичного закладу про недієздатність. Нещасні випадки розслідуються незалежно від того, чи перебував потерпілий в стані алкогольного чи наркотичного сп’яніння. Повідомлення про нещасні випадки лікувально-профілактичні заклади на протязі однієї доби мають подати в районну держадміністрацію (виконавчого органу міської, районної ради)</w:t>
      </w:r>
      <w:r w:rsidR="008D7B5F">
        <w:rPr>
          <w:sz w:val="24"/>
          <w:szCs w:val="24"/>
          <w:lang w:val="uk-UA"/>
        </w:rPr>
        <w:t xml:space="preserve">, а з літальним кінцем – в органи внутрішніх справ і прокуратури по установленій формі, наведеній в </w:t>
      </w:r>
      <w:r w:rsidR="008D7B5F" w:rsidRPr="00C32518">
        <w:rPr>
          <w:b/>
          <w:sz w:val="24"/>
          <w:szCs w:val="24"/>
          <w:lang w:val="uk-UA"/>
        </w:rPr>
        <w:t>додатку 3</w:t>
      </w:r>
      <w:r w:rsidR="008D7B5F">
        <w:rPr>
          <w:sz w:val="24"/>
          <w:szCs w:val="24"/>
          <w:lang w:val="uk-UA"/>
        </w:rPr>
        <w:t>.</w:t>
      </w:r>
    </w:p>
    <w:p w:rsidR="008D7B5F" w:rsidRDefault="008D7B5F" w:rsidP="008C6D91">
      <w:pPr>
        <w:spacing w:after="0" w:line="240" w:lineRule="auto"/>
        <w:ind w:firstLine="709"/>
        <w:rPr>
          <w:sz w:val="24"/>
          <w:szCs w:val="24"/>
          <w:lang w:val="uk-UA"/>
        </w:rPr>
      </w:pPr>
      <w:r>
        <w:rPr>
          <w:sz w:val="24"/>
          <w:szCs w:val="24"/>
          <w:lang w:val="uk-UA"/>
        </w:rPr>
        <w:t>Лікувально</w:t>
      </w:r>
      <w:r w:rsidR="005B3069">
        <w:rPr>
          <w:sz w:val="24"/>
          <w:szCs w:val="24"/>
          <w:lang w:val="uk-UA"/>
        </w:rPr>
        <w:t xml:space="preserve">-профілактичні заклади, до яких </w:t>
      </w:r>
      <w:r w:rsidR="00C32518">
        <w:rPr>
          <w:sz w:val="24"/>
          <w:szCs w:val="24"/>
          <w:lang w:val="uk-UA"/>
        </w:rPr>
        <w:t xml:space="preserve">звернулись або були доставлені потерпілі, ведуть реєстрацію </w:t>
      </w:r>
      <w:r w:rsidR="00295322">
        <w:rPr>
          <w:sz w:val="24"/>
          <w:szCs w:val="24"/>
          <w:lang w:val="uk-UA"/>
        </w:rPr>
        <w:t xml:space="preserve">нещасних випадків в окремому журналі по установленій формі, приведеній в </w:t>
      </w:r>
      <w:r w:rsidR="00295322" w:rsidRPr="00295322">
        <w:rPr>
          <w:b/>
          <w:sz w:val="24"/>
          <w:szCs w:val="24"/>
          <w:lang w:val="uk-UA"/>
        </w:rPr>
        <w:t>додатку 4</w:t>
      </w:r>
      <w:r w:rsidR="00295322">
        <w:rPr>
          <w:sz w:val="24"/>
          <w:szCs w:val="24"/>
          <w:lang w:val="uk-UA"/>
        </w:rPr>
        <w:t xml:space="preserve">. </w:t>
      </w:r>
    </w:p>
    <w:p w:rsidR="00F22691" w:rsidRDefault="00F22691" w:rsidP="008C6D91">
      <w:pPr>
        <w:spacing w:after="0" w:line="240" w:lineRule="auto"/>
        <w:ind w:firstLine="709"/>
        <w:rPr>
          <w:b/>
          <w:sz w:val="24"/>
          <w:szCs w:val="24"/>
          <w:lang w:val="uk-UA"/>
        </w:rPr>
      </w:pPr>
      <w:r>
        <w:rPr>
          <w:sz w:val="24"/>
          <w:szCs w:val="24"/>
          <w:lang w:val="uk-UA"/>
        </w:rPr>
        <w:lastRenderedPageBreak/>
        <w:t xml:space="preserve">Для розслідування </w:t>
      </w:r>
      <w:r w:rsidR="00181FFE">
        <w:rPr>
          <w:sz w:val="24"/>
          <w:szCs w:val="24"/>
          <w:lang w:val="uk-UA"/>
        </w:rPr>
        <w:t>нещасних випадків (на протязі однієї доби рахуючи від моменту надходження від лікувально</w:t>
      </w:r>
      <w:r w:rsidR="00194BF4">
        <w:rPr>
          <w:sz w:val="24"/>
          <w:szCs w:val="24"/>
          <w:lang w:val="uk-UA"/>
        </w:rPr>
        <w:t>-профілактичних закладів про випадок</w:t>
      </w:r>
      <w:r w:rsidR="00181FFE">
        <w:rPr>
          <w:sz w:val="24"/>
          <w:szCs w:val="24"/>
          <w:lang w:val="uk-UA"/>
        </w:rPr>
        <w:t>)</w:t>
      </w:r>
      <w:r w:rsidR="00194BF4">
        <w:rPr>
          <w:sz w:val="24"/>
          <w:szCs w:val="24"/>
          <w:lang w:val="uk-UA"/>
        </w:rPr>
        <w:t xml:space="preserve"> районна держадміністрація приймає рішення </w:t>
      </w:r>
      <w:r w:rsidR="00AE4BC4">
        <w:rPr>
          <w:sz w:val="24"/>
          <w:szCs w:val="24"/>
          <w:lang w:val="uk-UA"/>
        </w:rPr>
        <w:t>щодо створення комісії у складі не менше трьох осіб. До складу можуть бути залучені представники організації, де працюють або навчаються потерпілі, організації, на території або об’єкті яких стався нещасний випадок, а також представники органів охорони здоров'я, освіти, захисту прав споживачів, експерти страхових компаній (якщо постраждалий був застрахований)</w:t>
      </w:r>
      <w:r w:rsidR="00DF1D9F">
        <w:rPr>
          <w:sz w:val="24"/>
          <w:szCs w:val="24"/>
          <w:lang w:val="uk-UA"/>
        </w:rPr>
        <w:t xml:space="preserve">, якщо нещасний випадок призвів до смерті потерпілого, то органи внутрішніх справ чи прокуратури. Розслідування нещасного випадку проводиться на протязі 10 календарних днів після створення комісії. У випадку необхідності цей термін може бути продовжено. За результатами розслідування нещасного випадку складається акт за формою НТ (невиробничий травматизм) згідно форми наведеної в </w:t>
      </w:r>
      <w:r w:rsidR="00DF1D9F" w:rsidRPr="00DF1D9F">
        <w:rPr>
          <w:b/>
          <w:sz w:val="24"/>
          <w:szCs w:val="24"/>
          <w:lang w:val="uk-UA"/>
        </w:rPr>
        <w:t>додатку 5</w:t>
      </w:r>
    </w:p>
    <w:p w:rsidR="00204FBC" w:rsidRDefault="00204FBC" w:rsidP="008C6D91">
      <w:pPr>
        <w:spacing w:after="0" w:line="240" w:lineRule="auto"/>
        <w:ind w:firstLine="709"/>
        <w:rPr>
          <w:sz w:val="24"/>
          <w:szCs w:val="24"/>
          <w:lang w:val="uk-UA"/>
        </w:rPr>
      </w:pPr>
    </w:p>
    <w:p w:rsidR="00DF1D9F" w:rsidRDefault="00204FBC" w:rsidP="00204FBC">
      <w:pPr>
        <w:pStyle w:val="a3"/>
        <w:numPr>
          <w:ilvl w:val="0"/>
          <w:numId w:val="24"/>
        </w:numPr>
        <w:spacing w:after="0" w:line="240" w:lineRule="auto"/>
        <w:jc w:val="center"/>
        <w:rPr>
          <w:b/>
          <w:sz w:val="24"/>
          <w:szCs w:val="24"/>
          <w:u w:val="single"/>
          <w:lang w:val="uk-UA"/>
        </w:rPr>
      </w:pPr>
      <w:r w:rsidRPr="00204FBC">
        <w:rPr>
          <w:b/>
          <w:sz w:val="24"/>
          <w:szCs w:val="24"/>
          <w:u w:val="single"/>
          <w:lang w:val="uk-UA"/>
        </w:rPr>
        <w:t>Управління БЖД. Єдина державна система громадянського захисту населення і територій (ЄС ДЗ)</w:t>
      </w:r>
    </w:p>
    <w:p w:rsidR="00204FBC" w:rsidRPr="00204FBC" w:rsidRDefault="00204FBC" w:rsidP="00204FBC">
      <w:pPr>
        <w:pStyle w:val="a3"/>
        <w:spacing w:after="0" w:line="240" w:lineRule="auto"/>
        <w:ind w:left="1429"/>
        <w:rPr>
          <w:b/>
          <w:sz w:val="24"/>
          <w:szCs w:val="24"/>
          <w:u w:val="single"/>
          <w:lang w:val="uk-UA"/>
        </w:rPr>
      </w:pPr>
    </w:p>
    <w:p w:rsidR="00204FBC" w:rsidRDefault="00204FBC" w:rsidP="00204FBC">
      <w:pPr>
        <w:spacing w:after="0" w:line="240" w:lineRule="auto"/>
        <w:ind w:firstLine="709"/>
        <w:rPr>
          <w:sz w:val="24"/>
          <w:szCs w:val="24"/>
          <w:lang w:val="uk-UA"/>
        </w:rPr>
      </w:pPr>
      <w:r>
        <w:rPr>
          <w:sz w:val="24"/>
          <w:szCs w:val="24"/>
          <w:lang w:val="uk-UA"/>
        </w:rPr>
        <w:t>Будь-яка велика система, пов’язана з діяльністю людей, буде ефективно функціонувати тільки у випадку, якщо керування нею проходить в безпечному руслі.</w:t>
      </w:r>
    </w:p>
    <w:p w:rsidR="00204FBC" w:rsidRDefault="00204FBC" w:rsidP="00204FBC">
      <w:pPr>
        <w:spacing w:after="0" w:line="240" w:lineRule="auto"/>
        <w:ind w:firstLine="709"/>
        <w:rPr>
          <w:sz w:val="24"/>
          <w:szCs w:val="24"/>
          <w:lang w:val="uk-UA"/>
        </w:rPr>
      </w:pPr>
      <w:r>
        <w:rPr>
          <w:sz w:val="24"/>
          <w:szCs w:val="24"/>
          <w:lang w:val="uk-UA"/>
        </w:rPr>
        <w:t>Управління БЖД означає свідомо, на основі даних контролю а оцінки БЖД прогнозувати імовірні небезпеки, попереджувати їх, а у випадку їх проявлення – негайно реагувати на такі випадки</w:t>
      </w:r>
    </w:p>
    <w:p w:rsidR="00204FBC" w:rsidRDefault="00204FBC" w:rsidP="00204FBC">
      <w:pPr>
        <w:spacing w:after="0" w:line="240" w:lineRule="auto"/>
        <w:ind w:firstLine="709"/>
        <w:rPr>
          <w:sz w:val="24"/>
          <w:szCs w:val="24"/>
          <w:lang w:val="uk-UA"/>
        </w:rPr>
      </w:pPr>
      <w:r>
        <w:rPr>
          <w:sz w:val="24"/>
          <w:szCs w:val="24"/>
          <w:lang w:val="uk-UA"/>
        </w:rPr>
        <w:t xml:space="preserve">Система управління БЖД будується на законодавчо-правовій основі і має декілька рівнів з чітким поділом функцій між учасниками кожного з рівнів. Функціонуюча на кожному рівні підсистема розв’язує задачі по управлінню БЖД на підлеглій території і об’єктах в межах неї. </w:t>
      </w:r>
    </w:p>
    <w:p w:rsidR="00204FBC" w:rsidRDefault="00204FBC" w:rsidP="00204FBC">
      <w:pPr>
        <w:spacing w:after="0" w:line="240" w:lineRule="auto"/>
        <w:ind w:firstLine="709"/>
        <w:rPr>
          <w:b/>
          <w:sz w:val="24"/>
          <w:szCs w:val="24"/>
          <w:lang w:val="uk-UA"/>
        </w:rPr>
      </w:pPr>
      <w:r>
        <w:rPr>
          <w:b/>
          <w:sz w:val="24"/>
          <w:szCs w:val="24"/>
          <w:lang w:val="uk-UA"/>
        </w:rPr>
        <w:t>Процес управління БЖД включає наступні етапи</w:t>
      </w:r>
    </w:p>
    <w:p w:rsidR="00204FBC" w:rsidRDefault="00204FBC" w:rsidP="00204FBC">
      <w:pPr>
        <w:pStyle w:val="a3"/>
        <w:numPr>
          <w:ilvl w:val="0"/>
          <w:numId w:val="43"/>
        </w:numPr>
        <w:spacing w:after="0" w:line="240" w:lineRule="auto"/>
        <w:ind w:left="1429" w:hanging="357"/>
        <w:rPr>
          <w:sz w:val="24"/>
          <w:szCs w:val="24"/>
          <w:lang w:val="uk-UA"/>
        </w:rPr>
      </w:pPr>
      <w:r>
        <w:rPr>
          <w:sz w:val="24"/>
          <w:szCs w:val="24"/>
          <w:lang w:val="uk-UA"/>
        </w:rPr>
        <w:t xml:space="preserve">контроль стану БЖД на території чи об’єкті </w:t>
      </w:r>
    </w:p>
    <w:p w:rsidR="00204FBC" w:rsidRDefault="00204FBC" w:rsidP="00204FBC">
      <w:pPr>
        <w:pStyle w:val="a3"/>
        <w:numPr>
          <w:ilvl w:val="0"/>
          <w:numId w:val="43"/>
        </w:numPr>
        <w:spacing w:after="0" w:line="240" w:lineRule="auto"/>
        <w:ind w:left="1429" w:hanging="357"/>
        <w:rPr>
          <w:sz w:val="24"/>
          <w:szCs w:val="24"/>
          <w:lang w:val="uk-UA"/>
        </w:rPr>
      </w:pPr>
      <w:r>
        <w:rPr>
          <w:sz w:val="24"/>
          <w:szCs w:val="24"/>
          <w:lang w:val="uk-UA"/>
        </w:rPr>
        <w:t xml:space="preserve">інформування органів управління і населення </w:t>
      </w:r>
    </w:p>
    <w:p w:rsidR="00204FBC" w:rsidRDefault="00204FBC" w:rsidP="00204FBC">
      <w:pPr>
        <w:pStyle w:val="a3"/>
        <w:numPr>
          <w:ilvl w:val="0"/>
          <w:numId w:val="43"/>
        </w:numPr>
        <w:spacing w:after="0" w:line="240" w:lineRule="auto"/>
        <w:ind w:left="1429" w:hanging="357"/>
        <w:rPr>
          <w:sz w:val="24"/>
          <w:szCs w:val="24"/>
          <w:lang w:val="uk-UA"/>
        </w:rPr>
      </w:pPr>
      <w:r>
        <w:rPr>
          <w:sz w:val="24"/>
          <w:szCs w:val="24"/>
          <w:lang w:val="uk-UA"/>
        </w:rPr>
        <w:t>аналіз інформації і прийняття управлінських рішень</w:t>
      </w:r>
    </w:p>
    <w:p w:rsidR="00204FBC" w:rsidRDefault="00204FBC" w:rsidP="00204FBC">
      <w:pPr>
        <w:pStyle w:val="a3"/>
        <w:numPr>
          <w:ilvl w:val="0"/>
          <w:numId w:val="43"/>
        </w:numPr>
        <w:spacing w:after="0" w:line="240" w:lineRule="auto"/>
        <w:ind w:left="1429" w:hanging="357"/>
        <w:rPr>
          <w:sz w:val="24"/>
          <w:szCs w:val="24"/>
          <w:lang w:val="uk-UA"/>
        </w:rPr>
      </w:pPr>
      <w:r>
        <w:rPr>
          <w:sz w:val="24"/>
          <w:szCs w:val="24"/>
          <w:lang w:val="uk-UA"/>
        </w:rPr>
        <w:t>реалізація прийняти</w:t>
      </w:r>
      <w:r w:rsidR="00F24229">
        <w:rPr>
          <w:sz w:val="24"/>
          <w:szCs w:val="24"/>
          <w:lang w:val="uk-UA"/>
        </w:rPr>
        <w:t>х рішень</w:t>
      </w:r>
    </w:p>
    <w:p w:rsidR="00F24229" w:rsidRDefault="00F24229" w:rsidP="00204FBC">
      <w:pPr>
        <w:pStyle w:val="a3"/>
        <w:numPr>
          <w:ilvl w:val="0"/>
          <w:numId w:val="43"/>
        </w:numPr>
        <w:spacing w:after="0" w:line="240" w:lineRule="auto"/>
        <w:ind w:left="1429" w:hanging="357"/>
        <w:rPr>
          <w:sz w:val="24"/>
          <w:szCs w:val="24"/>
          <w:lang w:val="uk-UA"/>
        </w:rPr>
      </w:pPr>
      <w:r>
        <w:rPr>
          <w:sz w:val="24"/>
          <w:szCs w:val="24"/>
          <w:lang w:val="uk-UA"/>
        </w:rPr>
        <w:t>контроль ефективності впроваджуваних заходів</w:t>
      </w:r>
    </w:p>
    <w:p w:rsidR="00F24229" w:rsidRDefault="00F24229" w:rsidP="00F24229">
      <w:pPr>
        <w:spacing w:after="0" w:line="240" w:lineRule="auto"/>
        <w:ind w:firstLine="709"/>
        <w:rPr>
          <w:sz w:val="24"/>
          <w:szCs w:val="24"/>
          <w:lang w:val="uk-UA"/>
        </w:rPr>
      </w:pPr>
      <w:r>
        <w:rPr>
          <w:sz w:val="24"/>
          <w:szCs w:val="24"/>
          <w:lang w:val="uk-UA"/>
        </w:rPr>
        <w:t xml:space="preserve">При КМУ створено </w:t>
      </w:r>
      <w:r>
        <w:rPr>
          <w:b/>
          <w:sz w:val="24"/>
          <w:szCs w:val="24"/>
          <w:lang w:val="uk-UA"/>
        </w:rPr>
        <w:t xml:space="preserve">Національну Раду </w:t>
      </w:r>
      <w:r>
        <w:rPr>
          <w:sz w:val="24"/>
          <w:szCs w:val="24"/>
          <w:lang w:val="uk-UA"/>
        </w:rPr>
        <w:t>з питань безпечної ЖД населення. Вона розробляє і здійснює заходи щодо цілісності системи управління охороною життя і праці людини.</w:t>
      </w:r>
    </w:p>
    <w:p w:rsidR="00F24229" w:rsidRDefault="00F24229" w:rsidP="00F24229">
      <w:pPr>
        <w:spacing w:after="0" w:line="240" w:lineRule="auto"/>
        <w:ind w:firstLine="709"/>
        <w:rPr>
          <w:sz w:val="24"/>
          <w:szCs w:val="24"/>
          <w:lang w:val="uk-UA"/>
        </w:rPr>
      </w:pPr>
      <w:r>
        <w:rPr>
          <w:sz w:val="24"/>
          <w:szCs w:val="24"/>
          <w:lang w:val="uk-UA"/>
        </w:rPr>
        <w:t xml:space="preserve">Реалізація управління функцій БЖД покладена на </w:t>
      </w:r>
      <w:r>
        <w:rPr>
          <w:b/>
          <w:sz w:val="24"/>
          <w:szCs w:val="24"/>
          <w:lang w:val="uk-UA"/>
        </w:rPr>
        <w:t>«Єдину державну систему попередження і реагування на НС техногенного і природного характеру»</w:t>
      </w:r>
      <w:r>
        <w:rPr>
          <w:sz w:val="24"/>
          <w:szCs w:val="24"/>
          <w:lang w:val="uk-UA"/>
        </w:rPr>
        <w:t xml:space="preserve"> , стан про яку затверджено КМУ в 1998 р .</w:t>
      </w:r>
    </w:p>
    <w:p w:rsidR="00F24229" w:rsidRDefault="00F24229" w:rsidP="00F24229">
      <w:pPr>
        <w:spacing w:after="0" w:line="240" w:lineRule="auto"/>
        <w:ind w:firstLine="709"/>
        <w:rPr>
          <w:sz w:val="24"/>
          <w:szCs w:val="24"/>
          <w:lang w:val="uk-UA"/>
        </w:rPr>
      </w:pPr>
      <w:r>
        <w:rPr>
          <w:sz w:val="24"/>
          <w:szCs w:val="24"/>
          <w:lang w:val="uk-UA"/>
        </w:rPr>
        <w:t>Насиченість території України промисловими об’єктами в декілька разів перевищує відповідний показник багатьох розвинутих європейських країн. Майже третина з цих підприємств. (близько 7,5 тис.) являють потенційну небезпеку. Цілі регіони можуть становити зону с на</w:t>
      </w:r>
      <w:r w:rsidR="0047498B">
        <w:rPr>
          <w:sz w:val="24"/>
          <w:szCs w:val="24"/>
          <w:lang w:val="uk-UA"/>
        </w:rPr>
        <w:t>дзвичайно високим ступенем ризику виникнення аварій і катастроф техногенного походження, в результаті яких гинуть люди, ушкоджуються  матеріальні цінності, ускладнюються умови виробництва і життя. Цей ризик постійно підвищується, оскільки рівень зношення обладнання більшості промислових підприємств наближається до критичної поділки.</w:t>
      </w:r>
    </w:p>
    <w:p w:rsidR="0047498B" w:rsidRDefault="0047498B" w:rsidP="00D86997">
      <w:pPr>
        <w:spacing w:after="0" w:line="240" w:lineRule="auto"/>
        <w:ind w:firstLine="709"/>
        <w:rPr>
          <w:sz w:val="24"/>
          <w:szCs w:val="24"/>
          <w:lang w:val="uk-UA"/>
        </w:rPr>
      </w:pPr>
      <w:r>
        <w:rPr>
          <w:sz w:val="24"/>
          <w:szCs w:val="24"/>
          <w:lang w:val="uk-UA"/>
        </w:rPr>
        <w:t xml:space="preserve">Наслідки антропогенної дії на оточуюче середовище набувають все більш помітного характеру, особливо у випадках, коли дія природних і техногенних чинників потрапляють в резонанс. Не виключається і можливість розв’язання воєнних дій з використанням зброї масового ураження. Тому запобігання виникнення </w:t>
      </w:r>
      <w:r w:rsidR="00D86997">
        <w:rPr>
          <w:sz w:val="24"/>
          <w:szCs w:val="24"/>
          <w:lang w:val="uk-UA"/>
        </w:rPr>
        <w:t xml:space="preserve">надзвичайних </w:t>
      </w:r>
      <w:r w:rsidR="00D86997">
        <w:rPr>
          <w:sz w:val="24"/>
          <w:szCs w:val="24"/>
          <w:lang w:val="uk-UA"/>
        </w:rPr>
        <w:lastRenderedPageBreak/>
        <w:t>ситуацій, ліквідація їх наслідків, максимальне зниження масштабів збитків і втрат отримали статус загальнодержавних проблем.</w:t>
      </w:r>
    </w:p>
    <w:p w:rsidR="00421D42" w:rsidRDefault="00D86997" w:rsidP="00D86997">
      <w:pPr>
        <w:spacing w:after="0" w:line="240" w:lineRule="auto"/>
        <w:ind w:firstLine="709"/>
        <w:rPr>
          <w:sz w:val="24"/>
          <w:szCs w:val="24"/>
          <w:lang w:val="uk-UA"/>
        </w:rPr>
      </w:pPr>
      <w:r>
        <w:rPr>
          <w:b/>
          <w:sz w:val="24"/>
          <w:szCs w:val="24"/>
          <w:lang w:val="uk-UA"/>
        </w:rPr>
        <w:t>Стратегічні направлення і засоби розв’язку проблем захисту населення і територій</w:t>
      </w:r>
      <w:r>
        <w:rPr>
          <w:sz w:val="24"/>
          <w:szCs w:val="24"/>
          <w:lang w:val="uk-UA"/>
        </w:rPr>
        <w:t xml:space="preserve"> в Україні спираються на основні положення Женевських конвенцій (1949 р.) про захист жертв війни і Додаткових протоколів, щодо можливого характеру воєнних дій, реальних можливостей держави</w:t>
      </w:r>
      <w:r w:rsidR="00421D42">
        <w:rPr>
          <w:sz w:val="24"/>
          <w:szCs w:val="24"/>
          <w:lang w:val="uk-UA"/>
        </w:rPr>
        <w:t xml:space="preserve"> по створенню матеріальної бази захисту. </w:t>
      </w:r>
    </w:p>
    <w:p w:rsidR="00421D42" w:rsidRDefault="00421D42" w:rsidP="00421D42">
      <w:pPr>
        <w:spacing w:after="0" w:line="240" w:lineRule="auto"/>
        <w:ind w:firstLine="709"/>
        <w:rPr>
          <w:sz w:val="24"/>
          <w:szCs w:val="24"/>
          <w:lang w:val="uk-UA"/>
        </w:rPr>
      </w:pPr>
      <w:r>
        <w:rPr>
          <w:b/>
          <w:sz w:val="24"/>
          <w:szCs w:val="24"/>
          <w:lang w:val="uk-UA"/>
        </w:rPr>
        <w:t>Метою державної політики у сфері громадянського захисту</w:t>
      </w:r>
      <w:r>
        <w:rPr>
          <w:sz w:val="24"/>
          <w:szCs w:val="24"/>
          <w:lang w:val="uk-UA"/>
        </w:rPr>
        <w:t xml:space="preserve"> є зниження ризику і пом’якшення наслідків НС природного ф техногенного характеру, підвищення гарантованого рівня безпеки особистості, суспільства</w:t>
      </w:r>
      <w:r w:rsidR="007A2491">
        <w:rPr>
          <w:sz w:val="24"/>
          <w:szCs w:val="24"/>
          <w:lang w:val="uk-UA"/>
        </w:rPr>
        <w:t xml:space="preserve"> і оточуючого середовища в межах показників допустимого ризику. </w:t>
      </w:r>
    </w:p>
    <w:p w:rsidR="007A2491" w:rsidRDefault="007A2491" w:rsidP="00421D42">
      <w:pPr>
        <w:spacing w:after="0" w:line="240" w:lineRule="auto"/>
        <w:ind w:firstLine="709"/>
        <w:rPr>
          <w:sz w:val="24"/>
          <w:szCs w:val="24"/>
          <w:lang w:val="uk-UA"/>
        </w:rPr>
      </w:pPr>
      <w:r>
        <w:rPr>
          <w:b/>
          <w:sz w:val="24"/>
          <w:szCs w:val="24"/>
          <w:lang w:val="uk-UA"/>
        </w:rPr>
        <w:t xml:space="preserve">Основу державної політики в сфері захисту населення і територій від надзвичайних ситуацій </w:t>
      </w:r>
      <w:r w:rsidR="009D3E28">
        <w:rPr>
          <w:sz w:val="24"/>
          <w:szCs w:val="24"/>
          <w:lang w:val="uk-UA"/>
        </w:rPr>
        <w:t>складають: Конституція України, відповідні закони, Укази Президента України і Державні рішення.</w:t>
      </w:r>
    </w:p>
    <w:p w:rsidR="009D3E28" w:rsidRDefault="00303DD5" w:rsidP="00421D42">
      <w:pPr>
        <w:spacing w:after="0" w:line="240" w:lineRule="auto"/>
        <w:ind w:firstLine="709"/>
        <w:rPr>
          <w:sz w:val="24"/>
          <w:szCs w:val="24"/>
          <w:lang w:val="uk-UA"/>
        </w:rPr>
      </w:pPr>
      <w:r>
        <w:rPr>
          <w:sz w:val="24"/>
          <w:szCs w:val="24"/>
          <w:lang w:val="uk-UA"/>
        </w:rPr>
        <w:t>Зокрема ст.3 Конституції України декларує: «Людина, її життя і здоров'я, гідність і честь, недоторканість і безпека визначаються в Україні найвищою соціальною цінністю»</w:t>
      </w:r>
    </w:p>
    <w:p w:rsidR="00303DD5" w:rsidRDefault="00303DD5" w:rsidP="00421D42">
      <w:pPr>
        <w:spacing w:after="0" w:line="240" w:lineRule="auto"/>
        <w:ind w:firstLine="709"/>
        <w:rPr>
          <w:sz w:val="24"/>
          <w:szCs w:val="24"/>
          <w:lang w:val="uk-UA"/>
        </w:rPr>
      </w:pPr>
      <w:r>
        <w:rPr>
          <w:b/>
          <w:sz w:val="24"/>
          <w:szCs w:val="24"/>
          <w:lang w:val="uk-UA"/>
        </w:rPr>
        <w:t xml:space="preserve">Основними нормативно-правовими актами з питань громадянського захисту є Закони України </w:t>
      </w:r>
    </w:p>
    <w:p w:rsidR="00303DD5" w:rsidRDefault="00303DD5" w:rsidP="00303DD5">
      <w:pPr>
        <w:pStyle w:val="a3"/>
        <w:numPr>
          <w:ilvl w:val="0"/>
          <w:numId w:val="44"/>
        </w:numPr>
        <w:spacing w:after="0" w:line="240" w:lineRule="auto"/>
        <w:rPr>
          <w:sz w:val="24"/>
          <w:szCs w:val="24"/>
          <w:lang w:val="uk-UA"/>
        </w:rPr>
      </w:pPr>
      <w:r>
        <w:rPr>
          <w:sz w:val="24"/>
          <w:szCs w:val="24"/>
          <w:lang w:val="uk-UA"/>
        </w:rPr>
        <w:t>«Про правові основи громадянського захисту»</w:t>
      </w:r>
    </w:p>
    <w:p w:rsidR="00303DD5" w:rsidRDefault="00303DD5" w:rsidP="00303DD5">
      <w:pPr>
        <w:pStyle w:val="a3"/>
        <w:numPr>
          <w:ilvl w:val="0"/>
          <w:numId w:val="44"/>
        </w:numPr>
        <w:spacing w:after="0" w:line="240" w:lineRule="auto"/>
        <w:rPr>
          <w:sz w:val="24"/>
          <w:szCs w:val="24"/>
          <w:lang w:val="uk-UA"/>
        </w:rPr>
      </w:pPr>
      <w:r>
        <w:rPr>
          <w:sz w:val="24"/>
          <w:szCs w:val="24"/>
          <w:lang w:val="uk-UA"/>
        </w:rPr>
        <w:t xml:space="preserve">«Про </w:t>
      </w:r>
      <w:r w:rsidR="00161149">
        <w:rPr>
          <w:sz w:val="24"/>
          <w:szCs w:val="24"/>
          <w:lang w:val="uk-UA"/>
        </w:rPr>
        <w:t>захист населення і територій від надзвичайних ситуацій техногенного і природного походження</w:t>
      </w:r>
      <w:r>
        <w:rPr>
          <w:sz w:val="24"/>
          <w:szCs w:val="24"/>
          <w:lang w:val="uk-UA"/>
        </w:rPr>
        <w:t>»</w:t>
      </w:r>
    </w:p>
    <w:p w:rsidR="00161149" w:rsidRDefault="004753E3" w:rsidP="00303DD5">
      <w:pPr>
        <w:pStyle w:val="a3"/>
        <w:numPr>
          <w:ilvl w:val="0"/>
          <w:numId w:val="44"/>
        </w:numPr>
        <w:spacing w:after="0" w:line="240" w:lineRule="auto"/>
        <w:rPr>
          <w:sz w:val="24"/>
          <w:szCs w:val="24"/>
          <w:lang w:val="uk-UA"/>
        </w:rPr>
      </w:pPr>
      <w:r>
        <w:rPr>
          <w:sz w:val="24"/>
          <w:szCs w:val="24"/>
          <w:lang w:val="uk-UA"/>
        </w:rPr>
        <w:t>«Про громадянську Оборону України»</w:t>
      </w:r>
    </w:p>
    <w:p w:rsidR="004753E3" w:rsidRDefault="004753E3" w:rsidP="00303DD5">
      <w:pPr>
        <w:pStyle w:val="a3"/>
        <w:numPr>
          <w:ilvl w:val="0"/>
          <w:numId w:val="44"/>
        </w:numPr>
        <w:spacing w:after="0" w:line="240" w:lineRule="auto"/>
        <w:rPr>
          <w:sz w:val="24"/>
          <w:szCs w:val="24"/>
          <w:lang w:val="uk-UA"/>
        </w:rPr>
      </w:pPr>
      <w:r>
        <w:rPr>
          <w:sz w:val="24"/>
          <w:szCs w:val="24"/>
          <w:lang w:val="uk-UA"/>
        </w:rPr>
        <w:t>Указ Президента України «Про концепції захисту населення і території у разі загрози чи виникнення надзвичайної ситуації»</w:t>
      </w:r>
    </w:p>
    <w:p w:rsidR="004753E3" w:rsidRDefault="004753E3" w:rsidP="00303DD5">
      <w:pPr>
        <w:pStyle w:val="a3"/>
        <w:numPr>
          <w:ilvl w:val="0"/>
          <w:numId w:val="44"/>
        </w:numPr>
        <w:spacing w:after="0" w:line="240" w:lineRule="auto"/>
        <w:rPr>
          <w:sz w:val="24"/>
          <w:szCs w:val="24"/>
          <w:lang w:val="uk-UA"/>
        </w:rPr>
      </w:pPr>
      <w:r>
        <w:rPr>
          <w:sz w:val="24"/>
          <w:szCs w:val="24"/>
          <w:lang w:val="uk-UA"/>
        </w:rPr>
        <w:t xml:space="preserve">відповідні Постанови Влади </w:t>
      </w:r>
    </w:p>
    <w:p w:rsidR="004753E3" w:rsidRDefault="004753E3" w:rsidP="004753E3">
      <w:pPr>
        <w:spacing w:after="0" w:line="240" w:lineRule="auto"/>
        <w:ind w:firstLine="709"/>
        <w:rPr>
          <w:sz w:val="24"/>
          <w:szCs w:val="24"/>
          <w:lang w:val="uk-UA"/>
        </w:rPr>
      </w:pPr>
      <w:r>
        <w:rPr>
          <w:sz w:val="24"/>
          <w:szCs w:val="24"/>
          <w:lang w:val="uk-UA"/>
        </w:rPr>
        <w:t xml:space="preserve">9 лютого 2001 року вийшов Указ Президента України № 80 </w:t>
      </w:r>
      <w:r>
        <w:rPr>
          <w:b/>
          <w:sz w:val="24"/>
          <w:szCs w:val="24"/>
          <w:lang w:val="uk-UA"/>
        </w:rPr>
        <w:t>«Про заходи щодо підвищення рівня захисту населення і територій від надзвичайних ситуацій техногенного і природного характеру»</w:t>
      </w:r>
      <w:r>
        <w:rPr>
          <w:sz w:val="24"/>
          <w:szCs w:val="24"/>
          <w:lang w:val="uk-UA"/>
        </w:rPr>
        <w:t xml:space="preserve">. Указ є базовим і програмним </w:t>
      </w:r>
      <w:r w:rsidR="006429AA">
        <w:rPr>
          <w:sz w:val="24"/>
          <w:szCs w:val="24"/>
          <w:lang w:val="uk-UA"/>
        </w:rPr>
        <w:t xml:space="preserve">актом для подальшої діяльності органів виконавчої влади у сфері громадянського захисту. </w:t>
      </w:r>
    </w:p>
    <w:p w:rsidR="006429AA" w:rsidRDefault="006429AA" w:rsidP="00B457D4">
      <w:pPr>
        <w:spacing w:after="0" w:line="240" w:lineRule="auto"/>
        <w:ind w:firstLine="709"/>
        <w:rPr>
          <w:sz w:val="24"/>
          <w:szCs w:val="24"/>
          <w:lang w:val="uk-UA"/>
        </w:rPr>
      </w:pPr>
      <w:r>
        <w:rPr>
          <w:sz w:val="24"/>
          <w:szCs w:val="24"/>
          <w:lang w:val="uk-UA"/>
        </w:rPr>
        <w:t>У відповідності до указу, Кабінетом Міністрів України були прийняті наступні постанови: «Про порядок створення і використання матеріальних резервів для попередження, ліквідації надзвичайних ситуацій техногенного і природного характеру та їх наслідків», «Про створення Державної інспекції громадянського захисту і техногенної безпеки» та інші.</w:t>
      </w:r>
    </w:p>
    <w:p w:rsidR="006429AA" w:rsidRDefault="006429AA" w:rsidP="00B457D4">
      <w:pPr>
        <w:spacing w:after="0" w:line="240" w:lineRule="auto"/>
        <w:ind w:firstLine="709"/>
        <w:rPr>
          <w:sz w:val="24"/>
          <w:szCs w:val="24"/>
          <w:lang w:val="uk-UA"/>
        </w:rPr>
      </w:pPr>
      <w:r>
        <w:rPr>
          <w:sz w:val="24"/>
          <w:szCs w:val="24"/>
          <w:lang w:val="uk-UA"/>
        </w:rPr>
        <w:t>Цей пакет актів і нормативно-правових документів розкриває суть нової державної політики в сфері національної безпеки.</w:t>
      </w:r>
    </w:p>
    <w:p w:rsidR="006429AA" w:rsidRDefault="006429AA" w:rsidP="00B457D4">
      <w:pPr>
        <w:spacing w:after="0" w:line="240" w:lineRule="auto"/>
        <w:ind w:firstLine="709"/>
        <w:rPr>
          <w:sz w:val="24"/>
          <w:szCs w:val="24"/>
          <w:lang w:val="uk-UA"/>
        </w:rPr>
      </w:pPr>
      <w:r>
        <w:rPr>
          <w:sz w:val="24"/>
          <w:szCs w:val="24"/>
          <w:lang w:val="uk-UA"/>
        </w:rPr>
        <w:t xml:space="preserve">Нова ідеологія протидії катастрофам і надзвичайним ситуаціям передбачає об’єднання всіх компонентів захисту населення і територій від НС з визначенням єдиного координатора, в якості якого виступає Міністерство України з питань надзвичайних ситуацій за активної участі науково-дослідницьких закладів. </w:t>
      </w:r>
    </w:p>
    <w:p w:rsidR="00042868" w:rsidRDefault="006429AA" w:rsidP="00042868">
      <w:pPr>
        <w:spacing w:after="0" w:line="240" w:lineRule="auto"/>
        <w:ind w:firstLine="709"/>
        <w:rPr>
          <w:sz w:val="24"/>
          <w:szCs w:val="24"/>
          <w:lang w:val="uk-UA"/>
        </w:rPr>
      </w:pPr>
      <w:r>
        <w:rPr>
          <w:sz w:val="24"/>
          <w:szCs w:val="24"/>
          <w:lang w:val="uk-UA"/>
        </w:rPr>
        <w:t xml:space="preserve">Реалізація всього, що визначено актами Президента України і Влади є </w:t>
      </w:r>
      <w:r w:rsidR="00B457D4">
        <w:rPr>
          <w:sz w:val="24"/>
          <w:szCs w:val="24"/>
          <w:lang w:val="uk-UA"/>
        </w:rPr>
        <w:t xml:space="preserve">першопочатковим </w:t>
      </w:r>
      <w:r>
        <w:rPr>
          <w:sz w:val="24"/>
          <w:szCs w:val="24"/>
          <w:lang w:val="uk-UA"/>
        </w:rPr>
        <w:t xml:space="preserve">завданням органів </w:t>
      </w:r>
      <w:r w:rsidR="00B457D4">
        <w:rPr>
          <w:sz w:val="24"/>
          <w:szCs w:val="24"/>
          <w:lang w:val="uk-UA"/>
        </w:rPr>
        <w:t xml:space="preserve">виконавчої влади всіх рівнів, які мають відношення до проблем захисту населення і територій від надзвичайних ситуацій. Так, в одному з указів визначено </w:t>
      </w:r>
      <w:r w:rsidR="00B457D4">
        <w:rPr>
          <w:b/>
          <w:sz w:val="24"/>
          <w:szCs w:val="24"/>
          <w:lang w:val="uk-UA"/>
        </w:rPr>
        <w:t>«Рахувати, що запобігання виникненню надзвичайних ситуацій техногенного і природного характеру і ефективна їх наслідків є одним з головних пріоритетів в діяльності Кабінету Міністрів України, центральних і місцевих органів виконавчої влади»</w:t>
      </w:r>
      <w:r w:rsidR="00B457D4">
        <w:rPr>
          <w:sz w:val="24"/>
          <w:szCs w:val="24"/>
          <w:lang w:val="uk-UA"/>
        </w:rPr>
        <w:t>.</w:t>
      </w:r>
    </w:p>
    <w:p w:rsidR="00B457D4" w:rsidRDefault="00B457D4" w:rsidP="00B457D4">
      <w:pPr>
        <w:spacing w:after="0" w:line="240" w:lineRule="auto"/>
        <w:ind w:firstLine="709"/>
        <w:rPr>
          <w:sz w:val="24"/>
          <w:szCs w:val="24"/>
          <w:lang w:val="uk-UA"/>
        </w:rPr>
      </w:pPr>
      <w:r>
        <w:rPr>
          <w:sz w:val="24"/>
          <w:szCs w:val="24"/>
          <w:lang w:val="uk-UA"/>
        </w:rPr>
        <w:t>Розв’язок проблем природно-техногенної безпеки України забезпечується проведенням на державному рівні наступних заходів</w:t>
      </w:r>
    </w:p>
    <w:p w:rsidR="00B457D4" w:rsidRDefault="00B457D4" w:rsidP="00B457D4">
      <w:pPr>
        <w:pStyle w:val="a3"/>
        <w:numPr>
          <w:ilvl w:val="0"/>
          <w:numId w:val="45"/>
        </w:numPr>
        <w:spacing w:after="0" w:line="240" w:lineRule="auto"/>
        <w:ind w:left="1429" w:hanging="357"/>
        <w:rPr>
          <w:sz w:val="24"/>
          <w:szCs w:val="24"/>
          <w:lang w:val="uk-UA"/>
        </w:rPr>
      </w:pPr>
      <w:r>
        <w:rPr>
          <w:sz w:val="24"/>
          <w:szCs w:val="24"/>
          <w:lang w:val="uk-UA"/>
        </w:rPr>
        <w:lastRenderedPageBreak/>
        <w:t>здійснення управління техногенними ризиками, забезпечить постійне, гарантоване зменшення кількості і наслідків НС техногенного і природного характеру</w:t>
      </w:r>
    </w:p>
    <w:p w:rsidR="00B457D4" w:rsidRDefault="00042868" w:rsidP="00B457D4">
      <w:pPr>
        <w:pStyle w:val="a3"/>
        <w:numPr>
          <w:ilvl w:val="0"/>
          <w:numId w:val="45"/>
        </w:numPr>
        <w:spacing w:after="0" w:line="240" w:lineRule="auto"/>
        <w:ind w:left="1429" w:hanging="357"/>
        <w:rPr>
          <w:sz w:val="24"/>
          <w:szCs w:val="24"/>
          <w:lang w:val="uk-UA"/>
        </w:rPr>
      </w:pPr>
      <w:r>
        <w:rPr>
          <w:sz w:val="24"/>
          <w:szCs w:val="24"/>
          <w:lang w:val="uk-UA"/>
        </w:rPr>
        <w:t>Створення цілісної системи моніторингу і налагодження державної служби прогнозування і попередження природних і техногенних НС</w:t>
      </w:r>
    </w:p>
    <w:p w:rsidR="00042868" w:rsidRDefault="00042868" w:rsidP="00B457D4">
      <w:pPr>
        <w:pStyle w:val="a3"/>
        <w:numPr>
          <w:ilvl w:val="0"/>
          <w:numId w:val="45"/>
        </w:numPr>
        <w:spacing w:after="0" w:line="240" w:lineRule="auto"/>
        <w:ind w:left="1429" w:hanging="357"/>
        <w:rPr>
          <w:sz w:val="24"/>
          <w:szCs w:val="24"/>
          <w:lang w:val="uk-UA"/>
        </w:rPr>
      </w:pPr>
      <w:r>
        <w:rPr>
          <w:sz w:val="24"/>
          <w:szCs w:val="24"/>
          <w:lang w:val="uk-UA"/>
        </w:rPr>
        <w:t>Створення загальнодержавного реєстру потенційно небезпечних об’єктів і територій ті механізмів їх моніторингу</w:t>
      </w:r>
    </w:p>
    <w:p w:rsidR="00042868" w:rsidRDefault="00042868" w:rsidP="00B457D4">
      <w:pPr>
        <w:pStyle w:val="a3"/>
        <w:numPr>
          <w:ilvl w:val="0"/>
          <w:numId w:val="45"/>
        </w:numPr>
        <w:spacing w:after="0" w:line="240" w:lineRule="auto"/>
        <w:ind w:left="1429" w:hanging="357"/>
        <w:rPr>
          <w:sz w:val="24"/>
          <w:szCs w:val="24"/>
          <w:lang w:val="uk-UA"/>
        </w:rPr>
      </w:pPr>
      <w:r>
        <w:rPr>
          <w:sz w:val="24"/>
          <w:szCs w:val="24"/>
          <w:lang w:val="uk-UA"/>
        </w:rPr>
        <w:t>Підвищення ефективності роботи органів державного контролю за станом і функціонуванням потенційно небезпечних виробництв</w:t>
      </w:r>
    </w:p>
    <w:p w:rsidR="00042868" w:rsidRDefault="00042868" w:rsidP="00042868">
      <w:pPr>
        <w:spacing w:after="0" w:line="240" w:lineRule="auto"/>
        <w:ind w:firstLine="709"/>
        <w:rPr>
          <w:sz w:val="24"/>
          <w:szCs w:val="24"/>
          <w:lang w:val="uk-UA"/>
        </w:rPr>
      </w:pPr>
      <w:r>
        <w:rPr>
          <w:sz w:val="24"/>
          <w:szCs w:val="24"/>
          <w:lang w:val="uk-UA"/>
        </w:rPr>
        <w:t xml:space="preserve">Методом розв'язку проблеми захисту від техногенних і природних НС є створення в Україні Єдиної державної системи громадянського захисту населення і територій, основною задачею якого є попередження і своєчасне реагування на надзвичайні ситуації. </w:t>
      </w:r>
    </w:p>
    <w:p w:rsidR="00042868" w:rsidRDefault="00042868" w:rsidP="00042868">
      <w:pPr>
        <w:spacing w:after="0" w:line="240" w:lineRule="auto"/>
        <w:ind w:firstLine="709"/>
        <w:rPr>
          <w:sz w:val="24"/>
          <w:szCs w:val="24"/>
          <w:lang w:val="uk-UA"/>
        </w:rPr>
      </w:pPr>
      <w:r>
        <w:rPr>
          <w:b/>
          <w:sz w:val="24"/>
          <w:szCs w:val="24"/>
          <w:lang w:val="uk-UA"/>
        </w:rPr>
        <w:t>Запобігання виникнення НС</w:t>
      </w:r>
      <w:r>
        <w:rPr>
          <w:sz w:val="24"/>
          <w:szCs w:val="24"/>
          <w:lang w:val="uk-UA"/>
        </w:rPr>
        <w:t xml:space="preserve"> передбачає </w:t>
      </w:r>
    </w:p>
    <w:p w:rsidR="00042868" w:rsidRDefault="00042868" w:rsidP="00042868">
      <w:pPr>
        <w:pStyle w:val="a3"/>
        <w:numPr>
          <w:ilvl w:val="0"/>
          <w:numId w:val="46"/>
        </w:numPr>
        <w:spacing w:after="0" w:line="240" w:lineRule="auto"/>
        <w:rPr>
          <w:sz w:val="24"/>
          <w:szCs w:val="24"/>
          <w:lang w:val="uk-UA"/>
        </w:rPr>
      </w:pPr>
      <w:r>
        <w:rPr>
          <w:sz w:val="24"/>
          <w:szCs w:val="24"/>
          <w:lang w:val="uk-UA"/>
        </w:rPr>
        <w:t>підготовку і реалізацію заходів направлених на регулювання т</w:t>
      </w:r>
      <w:r w:rsidR="00E171E8">
        <w:rPr>
          <w:sz w:val="24"/>
          <w:szCs w:val="24"/>
          <w:lang w:val="uk-UA"/>
        </w:rPr>
        <w:t>ехногенної і природної безпеки</w:t>
      </w:r>
    </w:p>
    <w:p w:rsidR="00042868" w:rsidRPr="00042868" w:rsidRDefault="00E171E8" w:rsidP="00042868">
      <w:pPr>
        <w:pStyle w:val="a3"/>
        <w:numPr>
          <w:ilvl w:val="0"/>
          <w:numId w:val="46"/>
        </w:numPr>
        <w:spacing w:after="0" w:line="240" w:lineRule="auto"/>
        <w:rPr>
          <w:sz w:val="24"/>
          <w:szCs w:val="24"/>
          <w:lang w:val="uk-UA"/>
        </w:rPr>
      </w:pPr>
      <w:r>
        <w:rPr>
          <w:sz w:val="24"/>
          <w:szCs w:val="24"/>
          <w:lang w:val="uk-UA"/>
        </w:rPr>
        <w:t xml:space="preserve">проведення оцінки степеню ризику </w:t>
      </w:r>
    </w:p>
    <w:sectPr w:rsidR="00042868" w:rsidRPr="00042868" w:rsidSect="00DF4F9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421B" w:rsidRDefault="0028421B" w:rsidP="000E0EC3">
      <w:pPr>
        <w:spacing w:after="0" w:line="240" w:lineRule="auto"/>
      </w:pPr>
      <w:r>
        <w:separator/>
      </w:r>
    </w:p>
  </w:endnote>
  <w:endnote w:type="continuationSeparator" w:id="0">
    <w:p w:rsidR="0028421B" w:rsidRDefault="0028421B" w:rsidP="000E0E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421B" w:rsidRDefault="0028421B" w:rsidP="000E0EC3">
      <w:pPr>
        <w:spacing w:after="0" w:line="240" w:lineRule="auto"/>
      </w:pPr>
      <w:r>
        <w:separator/>
      </w:r>
    </w:p>
  </w:footnote>
  <w:footnote w:type="continuationSeparator" w:id="0">
    <w:p w:rsidR="0028421B" w:rsidRDefault="0028421B" w:rsidP="000E0EC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D75"/>
    <w:multiLevelType w:val="hybridMultilevel"/>
    <w:tmpl w:val="FF6A3410"/>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10545A9"/>
    <w:multiLevelType w:val="hybridMultilevel"/>
    <w:tmpl w:val="1534F48E"/>
    <w:lvl w:ilvl="0" w:tplc="727439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037E28DF"/>
    <w:multiLevelType w:val="hybridMultilevel"/>
    <w:tmpl w:val="76DE94E0"/>
    <w:lvl w:ilvl="0" w:tplc="EEBC25F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39518B9"/>
    <w:multiLevelType w:val="hybridMultilevel"/>
    <w:tmpl w:val="48FC4268"/>
    <w:lvl w:ilvl="0" w:tplc="12E40D0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03F615C1"/>
    <w:multiLevelType w:val="hybridMultilevel"/>
    <w:tmpl w:val="7D7A49D4"/>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8182581"/>
    <w:multiLevelType w:val="hybridMultilevel"/>
    <w:tmpl w:val="FF7A7B3A"/>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0B0F7BAB"/>
    <w:multiLevelType w:val="hybridMultilevel"/>
    <w:tmpl w:val="5192A20A"/>
    <w:lvl w:ilvl="0" w:tplc="04190005">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E627BDE"/>
    <w:multiLevelType w:val="hybridMultilevel"/>
    <w:tmpl w:val="7954243A"/>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101E6F79"/>
    <w:multiLevelType w:val="hybridMultilevel"/>
    <w:tmpl w:val="DF0A457A"/>
    <w:lvl w:ilvl="0" w:tplc="FE42C8E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102E597B"/>
    <w:multiLevelType w:val="hybridMultilevel"/>
    <w:tmpl w:val="FFA4C0E6"/>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20592451"/>
    <w:multiLevelType w:val="hybridMultilevel"/>
    <w:tmpl w:val="F3607584"/>
    <w:lvl w:ilvl="0" w:tplc="EEBC25F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4114857"/>
    <w:multiLevelType w:val="hybridMultilevel"/>
    <w:tmpl w:val="F49242D2"/>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299F6DBE"/>
    <w:multiLevelType w:val="hybridMultilevel"/>
    <w:tmpl w:val="ED0C648C"/>
    <w:lvl w:ilvl="0" w:tplc="F6746250">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nsid w:val="2AE96EBE"/>
    <w:multiLevelType w:val="hybridMultilevel"/>
    <w:tmpl w:val="B5D898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322323"/>
    <w:multiLevelType w:val="hybridMultilevel"/>
    <w:tmpl w:val="5FA81CD2"/>
    <w:lvl w:ilvl="0" w:tplc="0AD87B7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518059D"/>
    <w:multiLevelType w:val="hybridMultilevel"/>
    <w:tmpl w:val="AF608740"/>
    <w:lvl w:ilvl="0" w:tplc="6F3E36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nsid w:val="3A3E1FDA"/>
    <w:multiLevelType w:val="hybridMultilevel"/>
    <w:tmpl w:val="5C94362A"/>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410E7601"/>
    <w:multiLevelType w:val="hybridMultilevel"/>
    <w:tmpl w:val="97DA15C6"/>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434C7804"/>
    <w:multiLevelType w:val="hybridMultilevel"/>
    <w:tmpl w:val="5C5CC5B0"/>
    <w:lvl w:ilvl="0" w:tplc="51C45196">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nsid w:val="434E4544"/>
    <w:multiLevelType w:val="hybridMultilevel"/>
    <w:tmpl w:val="1BA4E4DC"/>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450766B7"/>
    <w:multiLevelType w:val="hybridMultilevel"/>
    <w:tmpl w:val="AE6A97F8"/>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46073A84"/>
    <w:multiLevelType w:val="hybridMultilevel"/>
    <w:tmpl w:val="0AC2FE2C"/>
    <w:lvl w:ilvl="0" w:tplc="23282BA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46FE5107"/>
    <w:multiLevelType w:val="hybridMultilevel"/>
    <w:tmpl w:val="8EE8C0D0"/>
    <w:lvl w:ilvl="0" w:tplc="51C45196">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73E48E2"/>
    <w:multiLevelType w:val="hybridMultilevel"/>
    <w:tmpl w:val="8B0828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74C61AC"/>
    <w:multiLevelType w:val="hybridMultilevel"/>
    <w:tmpl w:val="C2B645DE"/>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47A41C38"/>
    <w:multiLevelType w:val="hybridMultilevel"/>
    <w:tmpl w:val="37D41362"/>
    <w:lvl w:ilvl="0" w:tplc="97AAFBE4">
      <w:start w:val="1"/>
      <w:numFmt w:val="decimal"/>
      <w:lvlText w:val="%1."/>
      <w:lvlJc w:val="left"/>
      <w:pPr>
        <w:ind w:left="720" w:hanging="360"/>
      </w:pPr>
      <w:rPr>
        <w:rFonts w:asciiTheme="minorHAnsi" w:eastAsiaTheme="minorHAnsi" w:hAnsiTheme="minorHAnsi" w:cstheme="minorBidi"/>
      </w:rPr>
    </w:lvl>
    <w:lvl w:ilvl="1" w:tplc="EEBC25F6">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7CA4852"/>
    <w:multiLevelType w:val="hybridMultilevel"/>
    <w:tmpl w:val="59F8FCA0"/>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49B13F58"/>
    <w:multiLevelType w:val="hybridMultilevel"/>
    <w:tmpl w:val="415A8694"/>
    <w:lvl w:ilvl="0" w:tplc="DBE691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nsid w:val="4E28106B"/>
    <w:multiLevelType w:val="hybridMultilevel"/>
    <w:tmpl w:val="183656E4"/>
    <w:lvl w:ilvl="0" w:tplc="EEBC25F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4FAA78AB"/>
    <w:multiLevelType w:val="hybridMultilevel"/>
    <w:tmpl w:val="17F6993C"/>
    <w:lvl w:ilvl="0" w:tplc="EEBC25F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50D702FE"/>
    <w:multiLevelType w:val="hybridMultilevel"/>
    <w:tmpl w:val="0AE423FC"/>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nsid w:val="510E5E20"/>
    <w:multiLevelType w:val="hybridMultilevel"/>
    <w:tmpl w:val="FA46EE6C"/>
    <w:lvl w:ilvl="0" w:tplc="6224898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nsid w:val="53C31B26"/>
    <w:multiLevelType w:val="hybridMultilevel"/>
    <w:tmpl w:val="69045CD6"/>
    <w:lvl w:ilvl="0" w:tplc="51C45196">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3">
    <w:nsid w:val="56D20B9D"/>
    <w:multiLevelType w:val="hybridMultilevel"/>
    <w:tmpl w:val="6EC85B50"/>
    <w:lvl w:ilvl="0" w:tplc="5FB28DB4">
      <w:start w:val="1"/>
      <w:numFmt w:val="russianLower"/>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5C3F1E9D"/>
    <w:multiLevelType w:val="hybridMultilevel"/>
    <w:tmpl w:val="52A266A4"/>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5C5E3E3B"/>
    <w:multiLevelType w:val="hybridMultilevel"/>
    <w:tmpl w:val="530ECDA2"/>
    <w:lvl w:ilvl="0" w:tplc="51C4519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5C9935B7"/>
    <w:multiLevelType w:val="hybridMultilevel"/>
    <w:tmpl w:val="F45C2F3A"/>
    <w:lvl w:ilvl="0" w:tplc="EEBC25F6">
      <w:start w:val="1"/>
      <w:numFmt w:val="bullet"/>
      <w:lvlText w:val=""/>
      <w:lvlJc w:val="left"/>
      <w:pPr>
        <w:ind w:left="1457" w:hanging="360"/>
      </w:pPr>
      <w:rPr>
        <w:rFonts w:ascii="Symbol" w:hAnsi="Symbol" w:hint="default"/>
      </w:rPr>
    </w:lvl>
    <w:lvl w:ilvl="1" w:tplc="04190003">
      <w:start w:val="1"/>
      <w:numFmt w:val="bullet"/>
      <w:lvlText w:val="o"/>
      <w:lvlJc w:val="left"/>
      <w:pPr>
        <w:ind w:left="2177" w:hanging="360"/>
      </w:pPr>
      <w:rPr>
        <w:rFonts w:ascii="Courier New" w:hAnsi="Courier New" w:cs="Courier New" w:hint="default"/>
      </w:rPr>
    </w:lvl>
    <w:lvl w:ilvl="2" w:tplc="04190005" w:tentative="1">
      <w:start w:val="1"/>
      <w:numFmt w:val="bullet"/>
      <w:lvlText w:val=""/>
      <w:lvlJc w:val="left"/>
      <w:pPr>
        <w:ind w:left="2897" w:hanging="360"/>
      </w:pPr>
      <w:rPr>
        <w:rFonts w:ascii="Wingdings" w:hAnsi="Wingdings" w:hint="default"/>
      </w:rPr>
    </w:lvl>
    <w:lvl w:ilvl="3" w:tplc="04190001" w:tentative="1">
      <w:start w:val="1"/>
      <w:numFmt w:val="bullet"/>
      <w:lvlText w:val=""/>
      <w:lvlJc w:val="left"/>
      <w:pPr>
        <w:ind w:left="3617" w:hanging="360"/>
      </w:pPr>
      <w:rPr>
        <w:rFonts w:ascii="Symbol" w:hAnsi="Symbol" w:hint="default"/>
      </w:rPr>
    </w:lvl>
    <w:lvl w:ilvl="4" w:tplc="04190003" w:tentative="1">
      <w:start w:val="1"/>
      <w:numFmt w:val="bullet"/>
      <w:lvlText w:val="o"/>
      <w:lvlJc w:val="left"/>
      <w:pPr>
        <w:ind w:left="4337" w:hanging="360"/>
      </w:pPr>
      <w:rPr>
        <w:rFonts w:ascii="Courier New" w:hAnsi="Courier New" w:cs="Courier New" w:hint="default"/>
      </w:rPr>
    </w:lvl>
    <w:lvl w:ilvl="5" w:tplc="04190005" w:tentative="1">
      <w:start w:val="1"/>
      <w:numFmt w:val="bullet"/>
      <w:lvlText w:val=""/>
      <w:lvlJc w:val="left"/>
      <w:pPr>
        <w:ind w:left="5057" w:hanging="360"/>
      </w:pPr>
      <w:rPr>
        <w:rFonts w:ascii="Wingdings" w:hAnsi="Wingdings" w:hint="default"/>
      </w:rPr>
    </w:lvl>
    <w:lvl w:ilvl="6" w:tplc="04190001" w:tentative="1">
      <w:start w:val="1"/>
      <w:numFmt w:val="bullet"/>
      <w:lvlText w:val=""/>
      <w:lvlJc w:val="left"/>
      <w:pPr>
        <w:ind w:left="5777" w:hanging="360"/>
      </w:pPr>
      <w:rPr>
        <w:rFonts w:ascii="Symbol" w:hAnsi="Symbol" w:hint="default"/>
      </w:rPr>
    </w:lvl>
    <w:lvl w:ilvl="7" w:tplc="04190003" w:tentative="1">
      <w:start w:val="1"/>
      <w:numFmt w:val="bullet"/>
      <w:lvlText w:val="o"/>
      <w:lvlJc w:val="left"/>
      <w:pPr>
        <w:ind w:left="6497" w:hanging="360"/>
      </w:pPr>
      <w:rPr>
        <w:rFonts w:ascii="Courier New" w:hAnsi="Courier New" w:cs="Courier New" w:hint="default"/>
      </w:rPr>
    </w:lvl>
    <w:lvl w:ilvl="8" w:tplc="04190005" w:tentative="1">
      <w:start w:val="1"/>
      <w:numFmt w:val="bullet"/>
      <w:lvlText w:val=""/>
      <w:lvlJc w:val="left"/>
      <w:pPr>
        <w:ind w:left="7217" w:hanging="360"/>
      </w:pPr>
      <w:rPr>
        <w:rFonts w:ascii="Wingdings" w:hAnsi="Wingdings" w:hint="default"/>
      </w:rPr>
    </w:lvl>
  </w:abstractNum>
  <w:abstractNum w:abstractNumId="37">
    <w:nsid w:val="62E12A0F"/>
    <w:multiLevelType w:val="hybridMultilevel"/>
    <w:tmpl w:val="84BE06A8"/>
    <w:lvl w:ilvl="0" w:tplc="51C4519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21610E8"/>
    <w:multiLevelType w:val="hybridMultilevel"/>
    <w:tmpl w:val="2F042640"/>
    <w:lvl w:ilvl="0" w:tplc="52226C3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39">
    <w:nsid w:val="73100580"/>
    <w:multiLevelType w:val="hybridMultilevel"/>
    <w:tmpl w:val="BAA262DA"/>
    <w:lvl w:ilvl="0" w:tplc="12E40D0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76DF25BD"/>
    <w:multiLevelType w:val="hybridMultilevel"/>
    <w:tmpl w:val="1744095E"/>
    <w:lvl w:ilvl="0" w:tplc="51C45196">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nsid w:val="777A6579"/>
    <w:multiLevelType w:val="hybridMultilevel"/>
    <w:tmpl w:val="05341D86"/>
    <w:lvl w:ilvl="0" w:tplc="48A2C242">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42">
    <w:nsid w:val="78687508"/>
    <w:multiLevelType w:val="hybridMultilevel"/>
    <w:tmpl w:val="19D6953A"/>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944751E"/>
    <w:multiLevelType w:val="hybridMultilevel"/>
    <w:tmpl w:val="A41AE482"/>
    <w:lvl w:ilvl="0" w:tplc="4BCA0BF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4">
    <w:nsid w:val="7AA67356"/>
    <w:multiLevelType w:val="hybridMultilevel"/>
    <w:tmpl w:val="E288F720"/>
    <w:lvl w:ilvl="0" w:tplc="51C451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5">
    <w:nsid w:val="7EDD2857"/>
    <w:multiLevelType w:val="hybridMultilevel"/>
    <w:tmpl w:val="FEB280DC"/>
    <w:lvl w:ilvl="0" w:tplc="12E40D04">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27"/>
  </w:num>
  <w:num w:numId="2">
    <w:abstractNumId w:val="18"/>
  </w:num>
  <w:num w:numId="3">
    <w:abstractNumId w:val="26"/>
  </w:num>
  <w:num w:numId="4">
    <w:abstractNumId w:val="19"/>
  </w:num>
  <w:num w:numId="5">
    <w:abstractNumId w:val="9"/>
  </w:num>
  <w:num w:numId="6">
    <w:abstractNumId w:val="7"/>
  </w:num>
  <w:num w:numId="7">
    <w:abstractNumId w:val="40"/>
  </w:num>
  <w:num w:numId="8">
    <w:abstractNumId w:val="44"/>
  </w:num>
  <w:num w:numId="9">
    <w:abstractNumId w:val="37"/>
  </w:num>
  <w:num w:numId="10">
    <w:abstractNumId w:val="17"/>
  </w:num>
  <w:num w:numId="11">
    <w:abstractNumId w:val="32"/>
  </w:num>
  <w:num w:numId="12">
    <w:abstractNumId w:val="42"/>
  </w:num>
  <w:num w:numId="13">
    <w:abstractNumId w:val="8"/>
  </w:num>
  <w:num w:numId="14">
    <w:abstractNumId w:val="13"/>
  </w:num>
  <w:num w:numId="15">
    <w:abstractNumId w:val="20"/>
  </w:num>
  <w:num w:numId="16">
    <w:abstractNumId w:val="12"/>
  </w:num>
  <w:num w:numId="17">
    <w:abstractNumId w:val="28"/>
  </w:num>
  <w:num w:numId="18">
    <w:abstractNumId w:val="25"/>
  </w:num>
  <w:num w:numId="19">
    <w:abstractNumId w:val="23"/>
  </w:num>
  <w:num w:numId="20">
    <w:abstractNumId w:val="5"/>
  </w:num>
  <w:num w:numId="21">
    <w:abstractNumId w:val="16"/>
  </w:num>
  <w:num w:numId="22">
    <w:abstractNumId w:val="22"/>
  </w:num>
  <w:num w:numId="23">
    <w:abstractNumId w:val="4"/>
  </w:num>
  <w:num w:numId="24">
    <w:abstractNumId w:val="39"/>
  </w:num>
  <w:num w:numId="25">
    <w:abstractNumId w:val="31"/>
  </w:num>
  <w:num w:numId="26">
    <w:abstractNumId w:val="29"/>
  </w:num>
  <w:num w:numId="27">
    <w:abstractNumId w:val="2"/>
  </w:num>
  <w:num w:numId="28">
    <w:abstractNumId w:val="10"/>
  </w:num>
  <w:num w:numId="29">
    <w:abstractNumId w:val="36"/>
  </w:num>
  <w:num w:numId="30">
    <w:abstractNumId w:val="24"/>
  </w:num>
  <w:num w:numId="31">
    <w:abstractNumId w:val="34"/>
  </w:num>
  <w:num w:numId="32">
    <w:abstractNumId w:val="11"/>
  </w:num>
  <w:num w:numId="33">
    <w:abstractNumId w:val="30"/>
  </w:num>
  <w:num w:numId="34">
    <w:abstractNumId w:val="35"/>
  </w:num>
  <w:num w:numId="35">
    <w:abstractNumId w:val="21"/>
  </w:num>
  <w:num w:numId="36">
    <w:abstractNumId w:val="3"/>
  </w:num>
  <w:num w:numId="37">
    <w:abstractNumId w:val="33"/>
  </w:num>
  <w:num w:numId="38">
    <w:abstractNumId w:val="45"/>
  </w:num>
  <w:num w:numId="39">
    <w:abstractNumId w:val="38"/>
  </w:num>
  <w:num w:numId="40">
    <w:abstractNumId w:val="41"/>
  </w:num>
  <w:num w:numId="41">
    <w:abstractNumId w:val="43"/>
  </w:num>
  <w:num w:numId="42">
    <w:abstractNumId w:val="1"/>
  </w:num>
  <w:num w:numId="43">
    <w:abstractNumId w:val="15"/>
  </w:num>
  <w:num w:numId="44">
    <w:abstractNumId w:val="6"/>
  </w:num>
  <w:num w:numId="45">
    <w:abstractNumId w:val="14"/>
  </w:num>
  <w:num w:numId="46">
    <w:abstractNumId w:val="0"/>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7F624A"/>
    <w:rsid w:val="0000459A"/>
    <w:rsid w:val="000159F1"/>
    <w:rsid w:val="00042868"/>
    <w:rsid w:val="000443B2"/>
    <w:rsid w:val="00052432"/>
    <w:rsid w:val="000703B4"/>
    <w:rsid w:val="00080BA7"/>
    <w:rsid w:val="00083AB6"/>
    <w:rsid w:val="00090F3E"/>
    <w:rsid w:val="00091BE3"/>
    <w:rsid w:val="00091FB1"/>
    <w:rsid w:val="000952A2"/>
    <w:rsid w:val="000A11CE"/>
    <w:rsid w:val="000A2F03"/>
    <w:rsid w:val="000A3765"/>
    <w:rsid w:val="000A5433"/>
    <w:rsid w:val="000B5DF2"/>
    <w:rsid w:val="000C57E7"/>
    <w:rsid w:val="000C5D8E"/>
    <w:rsid w:val="000C61C5"/>
    <w:rsid w:val="000D2015"/>
    <w:rsid w:val="000D2A4C"/>
    <w:rsid w:val="000D5E70"/>
    <w:rsid w:val="000D6322"/>
    <w:rsid w:val="000E0EC3"/>
    <w:rsid w:val="0010581C"/>
    <w:rsid w:val="00113165"/>
    <w:rsid w:val="00114EA2"/>
    <w:rsid w:val="00115A98"/>
    <w:rsid w:val="00120E44"/>
    <w:rsid w:val="00126B22"/>
    <w:rsid w:val="0014210D"/>
    <w:rsid w:val="00157F77"/>
    <w:rsid w:val="00160C37"/>
    <w:rsid w:val="00161149"/>
    <w:rsid w:val="00162C3E"/>
    <w:rsid w:val="0017133F"/>
    <w:rsid w:val="00173F4B"/>
    <w:rsid w:val="001815E3"/>
    <w:rsid w:val="00181FFE"/>
    <w:rsid w:val="001827DE"/>
    <w:rsid w:val="00184E31"/>
    <w:rsid w:val="00194BF4"/>
    <w:rsid w:val="001A0770"/>
    <w:rsid w:val="001A7759"/>
    <w:rsid w:val="001C2E99"/>
    <w:rsid w:val="001C7CCF"/>
    <w:rsid w:val="001D7904"/>
    <w:rsid w:val="001E27F1"/>
    <w:rsid w:val="001E35E0"/>
    <w:rsid w:val="001E56A4"/>
    <w:rsid w:val="00204FBC"/>
    <w:rsid w:val="00221BA1"/>
    <w:rsid w:val="00223917"/>
    <w:rsid w:val="00227A7A"/>
    <w:rsid w:val="002445E0"/>
    <w:rsid w:val="00250FA0"/>
    <w:rsid w:val="0028249C"/>
    <w:rsid w:val="00283F81"/>
    <w:rsid w:val="0028421B"/>
    <w:rsid w:val="00286002"/>
    <w:rsid w:val="00287FDE"/>
    <w:rsid w:val="00295322"/>
    <w:rsid w:val="002B3CAD"/>
    <w:rsid w:val="002B4641"/>
    <w:rsid w:val="002C5F05"/>
    <w:rsid w:val="002E6D4D"/>
    <w:rsid w:val="002F3B80"/>
    <w:rsid w:val="00303DD5"/>
    <w:rsid w:val="003157D5"/>
    <w:rsid w:val="00321365"/>
    <w:rsid w:val="00322F4E"/>
    <w:rsid w:val="00323F96"/>
    <w:rsid w:val="00337835"/>
    <w:rsid w:val="00337A7D"/>
    <w:rsid w:val="003553FF"/>
    <w:rsid w:val="00357C2E"/>
    <w:rsid w:val="0036441B"/>
    <w:rsid w:val="003663CA"/>
    <w:rsid w:val="00367159"/>
    <w:rsid w:val="00373055"/>
    <w:rsid w:val="00377F52"/>
    <w:rsid w:val="003801CE"/>
    <w:rsid w:val="00381D08"/>
    <w:rsid w:val="00391733"/>
    <w:rsid w:val="00392C7F"/>
    <w:rsid w:val="003935E8"/>
    <w:rsid w:val="003A36A4"/>
    <w:rsid w:val="003A5586"/>
    <w:rsid w:val="003C4443"/>
    <w:rsid w:val="003C56DB"/>
    <w:rsid w:val="003D1CBD"/>
    <w:rsid w:val="003D1EC0"/>
    <w:rsid w:val="003D4E03"/>
    <w:rsid w:val="00407F25"/>
    <w:rsid w:val="00415E96"/>
    <w:rsid w:val="00421D42"/>
    <w:rsid w:val="004254C4"/>
    <w:rsid w:val="00432A25"/>
    <w:rsid w:val="00467CAD"/>
    <w:rsid w:val="00470168"/>
    <w:rsid w:val="0047498B"/>
    <w:rsid w:val="004753E3"/>
    <w:rsid w:val="00486AE6"/>
    <w:rsid w:val="004913AE"/>
    <w:rsid w:val="004968A4"/>
    <w:rsid w:val="004B09DF"/>
    <w:rsid w:val="004B4D02"/>
    <w:rsid w:val="004B59FC"/>
    <w:rsid w:val="004C7448"/>
    <w:rsid w:val="004D7E21"/>
    <w:rsid w:val="004E32B7"/>
    <w:rsid w:val="004E4116"/>
    <w:rsid w:val="00521479"/>
    <w:rsid w:val="00524455"/>
    <w:rsid w:val="005448D1"/>
    <w:rsid w:val="00562258"/>
    <w:rsid w:val="00564DE3"/>
    <w:rsid w:val="00566156"/>
    <w:rsid w:val="00593157"/>
    <w:rsid w:val="005A150E"/>
    <w:rsid w:val="005B3069"/>
    <w:rsid w:val="005B49E7"/>
    <w:rsid w:val="005C546C"/>
    <w:rsid w:val="005C6130"/>
    <w:rsid w:val="005C7603"/>
    <w:rsid w:val="005D5C0D"/>
    <w:rsid w:val="005E0585"/>
    <w:rsid w:val="005E127B"/>
    <w:rsid w:val="005E1FC7"/>
    <w:rsid w:val="005E2039"/>
    <w:rsid w:val="005F3D77"/>
    <w:rsid w:val="0060053F"/>
    <w:rsid w:val="0060070F"/>
    <w:rsid w:val="00602360"/>
    <w:rsid w:val="00634E36"/>
    <w:rsid w:val="006429AA"/>
    <w:rsid w:val="0065040D"/>
    <w:rsid w:val="00653567"/>
    <w:rsid w:val="00670A0F"/>
    <w:rsid w:val="00674897"/>
    <w:rsid w:val="00683B95"/>
    <w:rsid w:val="00693D5F"/>
    <w:rsid w:val="00696B57"/>
    <w:rsid w:val="006A36F5"/>
    <w:rsid w:val="006C3653"/>
    <w:rsid w:val="006C4B86"/>
    <w:rsid w:val="006C6A16"/>
    <w:rsid w:val="006D2D3B"/>
    <w:rsid w:val="006E543F"/>
    <w:rsid w:val="007008EB"/>
    <w:rsid w:val="0071343B"/>
    <w:rsid w:val="007146B6"/>
    <w:rsid w:val="0071624E"/>
    <w:rsid w:val="0072379C"/>
    <w:rsid w:val="0073423A"/>
    <w:rsid w:val="00741406"/>
    <w:rsid w:val="007503E9"/>
    <w:rsid w:val="00761DE6"/>
    <w:rsid w:val="007624F5"/>
    <w:rsid w:val="00773C48"/>
    <w:rsid w:val="00774F05"/>
    <w:rsid w:val="00777A07"/>
    <w:rsid w:val="00794566"/>
    <w:rsid w:val="007A0F86"/>
    <w:rsid w:val="007A2472"/>
    <w:rsid w:val="007A2491"/>
    <w:rsid w:val="007A2F39"/>
    <w:rsid w:val="007C60ED"/>
    <w:rsid w:val="007D34A8"/>
    <w:rsid w:val="007E3E12"/>
    <w:rsid w:val="007F624A"/>
    <w:rsid w:val="00800461"/>
    <w:rsid w:val="008051BA"/>
    <w:rsid w:val="00813F64"/>
    <w:rsid w:val="0081453D"/>
    <w:rsid w:val="008163BD"/>
    <w:rsid w:val="00835E27"/>
    <w:rsid w:val="00863562"/>
    <w:rsid w:val="0086526C"/>
    <w:rsid w:val="0086697C"/>
    <w:rsid w:val="008741AA"/>
    <w:rsid w:val="008802FA"/>
    <w:rsid w:val="00885924"/>
    <w:rsid w:val="008904BE"/>
    <w:rsid w:val="00890E24"/>
    <w:rsid w:val="008A1CC3"/>
    <w:rsid w:val="008B2E9B"/>
    <w:rsid w:val="008B67FB"/>
    <w:rsid w:val="008C6D91"/>
    <w:rsid w:val="008D205C"/>
    <w:rsid w:val="008D3537"/>
    <w:rsid w:val="008D3B9A"/>
    <w:rsid w:val="008D6286"/>
    <w:rsid w:val="008D7B5F"/>
    <w:rsid w:val="008D7D1E"/>
    <w:rsid w:val="008E3973"/>
    <w:rsid w:val="008E5DBD"/>
    <w:rsid w:val="008F4AA4"/>
    <w:rsid w:val="0090146C"/>
    <w:rsid w:val="00913154"/>
    <w:rsid w:val="00916275"/>
    <w:rsid w:val="00941275"/>
    <w:rsid w:val="0094733D"/>
    <w:rsid w:val="00963A6B"/>
    <w:rsid w:val="00965007"/>
    <w:rsid w:val="00977AF0"/>
    <w:rsid w:val="00992056"/>
    <w:rsid w:val="009B5605"/>
    <w:rsid w:val="009C1648"/>
    <w:rsid w:val="009D3E28"/>
    <w:rsid w:val="00A32282"/>
    <w:rsid w:val="00A63BB3"/>
    <w:rsid w:val="00A82788"/>
    <w:rsid w:val="00A85DCB"/>
    <w:rsid w:val="00A9519C"/>
    <w:rsid w:val="00AA403C"/>
    <w:rsid w:val="00AA40EE"/>
    <w:rsid w:val="00AC060E"/>
    <w:rsid w:val="00AC52B3"/>
    <w:rsid w:val="00AE2E7D"/>
    <w:rsid w:val="00AE4BC4"/>
    <w:rsid w:val="00B07D4A"/>
    <w:rsid w:val="00B25F2B"/>
    <w:rsid w:val="00B328DE"/>
    <w:rsid w:val="00B32ED9"/>
    <w:rsid w:val="00B34126"/>
    <w:rsid w:val="00B457D4"/>
    <w:rsid w:val="00B543AA"/>
    <w:rsid w:val="00B55A18"/>
    <w:rsid w:val="00B560D6"/>
    <w:rsid w:val="00B90CCC"/>
    <w:rsid w:val="00B91A23"/>
    <w:rsid w:val="00B95072"/>
    <w:rsid w:val="00B9668B"/>
    <w:rsid w:val="00BB512D"/>
    <w:rsid w:val="00BE0895"/>
    <w:rsid w:val="00BE64FA"/>
    <w:rsid w:val="00C01729"/>
    <w:rsid w:val="00C0563A"/>
    <w:rsid w:val="00C121F9"/>
    <w:rsid w:val="00C1715F"/>
    <w:rsid w:val="00C246C3"/>
    <w:rsid w:val="00C32518"/>
    <w:rsid w:val="00C35751"/>
    <w:rsid w:val="00C8158E"/>
    <w:rsid w:val="00C852CE"/>
    <w:rsid w:val="00C96CCD"/>
    <w:rsid w:val="00CA1657"/>
    <w:rsid w:val="00CA38C2"/>
    <w:rsid w:val="00CC1693"/>
    <w:rsid w:val="00CD1109"/>
    <w:rsid w:val="00CD5F47"/>
    <w:rsid w:val="00CF0CA3"/>
    <w:rsid w:val="00CF59E6"/>
    <w:rsid w:val="00D12F36"/>
    <w:rsid w:val="00D15474"/>
    <w:rsid w:val="00D31CF3"/>
    <w:rsid w:val="00D3694A"/>
    <w:rsid w:val="00D37695"/>
    <w:rsid w:val="00D60633"/>
    <w:rsid w:val="00D63651"/>
    <w:rsid w:val="00D656B2"/>
    <w:rsid w:val="00D72154"/>
    <w:rsid w:val="00D74F0A"/>
    <w:rsid w:val="00D81D2A"/>
    <w:rsid w:val="00D86997"/>
    <w:rsid w:val="00D90CA9"/>
    <w:rsid w:val="00D90E69"/>
    <w:rsid w:val="00D922F7"/>
    <w:rsid w:val="00D94870"/>
    <w:rsid w:val="00D959C5"/>
    <w:rsid w:val="00D96700"/>
    <w:rsid w:val="00DA491F"/>
    <w:rsid w:val="00DB5F22"/>
    <w:rsid w:val="00DB6EC4"/>
    <w:rsid w:val="00DB75ED"/>
    <w:rsid w:val="00DE2EE8"/>
    <w:rsid w:val="00DE40B2"/>
    <w:rsid w:val="00DF1D9F"/>
    <w:rsid w:val="00DF3F06"/>
    <w:rsid w:val="00DF4F95"/>
    <w:rsid w:val="00DF6A24"/>
    <w:rsid w:val="00DF79CA"/>
    <w:rsid w:val="00E00C1D"/>
    <w:rsid w:val="00E02D41"/>
    <w:rsid w:val="00E171E8"/>
    <w:rsid w:val="00E23E1A"/>
    <w:rsid w:val="00E33BF3"/>
    <w:rsid w:val="00E358C0"/>
    <w:rsid w:val="00E42D6A"/>
    <w:rsid w:val="00E54D9C"/>
    <w:rsid w:val="00E67C25"/>
    <w:rsid w:val="00E67F93"/>
    <w:rsid w:val="00E76C4C"/>
    <w:rsid w:val="00E80F15"/>
    <w:rsid w:val="00E95015"/>
    <w:rsid w:val="00ED20B8"/>
    <w:rsid w:val="00ED47F2"/>
    <w:rsid w:val="00EE37F4"/>
    <w:rsid w:val="00EE4267"/>
    <w:rsid w:val="00EE5CAF"/>
    <w:rsid w:val="00EF35F8"/>
    <w:rsid w:val="00F03D42"/>
    <w:rsid w:val="00F07AC8"/>
    <w:rsid w:val="00F22691"/>
    <w:rsid w:val="00F24229"/>
    <w:rsid w:val="00F41E7C"/>
    <w:rsid w:val="00F434B8"/>
    <w:rsid w:val="00F51497"/>
    <w:rsid w:val="00F52F4F"/>
    <w:rsid w:val="00F5561C"/>
    <w:rsid w:val="00F63BC2"/>
    <w:rsid w:val="00F70698"/>
    <w:rsid w:val="00FA0A28"/>
    <w:rsid w:val="00FB17D9"/>
    <w:rsid w:val="00FB2A2A"/>
    <w:rsid w:val="00FC5875"/>
    <w:rsid w:val="00FD0ABE"/>
    <w:rsid w:val="00FF552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rules v:ext="edit">
        <o:r id="V:Rule29" type="connector" idref="#_x0000_s1128"/>
        <o:r id="V:Rule30" type="connector" idref="#_x0000_s1067"/>
        <o:r id="V:Rule31" type="connector" idref="#_x0000_s1049"/>
        <o:r id="V:Rule32" type="connector" idref="#_x0000_s1135"/>
        <o:r id="V:Rule33" type="connector" idref="#_x0000_s1050"/>
        <o:r id="V:Rule34" type="connector" idref="#_x0000_s1131"/>
        <o:r id="V:Rule35" type="connector" idref="#_x0000_s1120"/>
        <o:r id="V:Rule36" type="connector" idref="#_x0000_s1122"/>
        <o:r id="V:Rule37" type="connector" idref="#_x0000_s1124"/>
        <o:r id="V:Rule38" type="connector" idref="#_x0000_s1137"/>
        <o:r id="V:Rule39" type="connector" idref="#_x0000_s1062"/>
        <o:r id="V:Rule40" type="connector" idref="#_x0000_s1138"/>
        <o:r id="V:Rule41" type="connector" idref="#_x0000_s1064"/>
        <o:r id="V:Rule42" type="connector" idref="#_x0000_s1125"/>
        <o:r id="V:Rule43" type="connector" idref="#_x0000_s1130"/>
        <o:r id="V:Rule44" type="connector" idref="#_x0000_s1068"/>
        <o:r id="V:Rule45" type="connector" idref="#_x0000_s1040"/>
        <o:r id="V:Rule46" type="connector" idref="#_x0000_s1096"/>
        <o:r id="V:Rule47" type="connector" idref="#_x0000_s1132"/>
        <o:r id="V:Rule48" type="connector" idref="#_x0000_s1129"/>
        <o:r id="V:Rule49" type="connector" idref="#_x0000_s1038"/>
        <o:r id="V:Rule50" type="connector" idref="#_x0000_s1121"/>
        <o:r id="V:Rule51" type="connector" idref="#_x0000_s1051"/>
        <o:r id="V:Rule52" type="connector" idref="#_x0000_s1126"/>
        <o:r id="V:Rule53" type="connector" idref="#_x0000_s1069"/>
        <o:r id="V:Rule54" type="connector" idref="#_x0000_s1136"/>
        <o:r id="V:Rule55" type="connector" idref="#_x0000_s1127"/>
        <o:r id="V:Rule56" type="connector" idref="#_x0000_s1070"/>
      </o:rules>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0F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4F95"/>
    <w:pPr>
      <w:ind w:left="720"/>
      <w:contextualSpacing/>
    </w:pPr>
  </w:style>
  <w:style w:type="paragraph" w:styleId="a4">
    <w:name w:val="Balloon Text"/>
    <w:basedOn w:val="a"/>
    <w:link w:val="a5"/>
    <w:uiPriority w:val="99"/>
    <w:semiHidden/>
    <w:unhideWhenUsed/>
    <w:rsid w:val="00BE0895"/>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E0895"/>
    <w:rPr>
      <w:rFonts w:ascii="Tahoma" w:hAnsi="Tahoma" w:cs="Tahoma"/>
      <w:sz w:val="16"/>
      <w:szCs w:val="16"/>
    </w:rPr>
  </w:style>
  <w:style w:type="character" w:styleId="a6">
    <w:name w:val="Placeholder Text"/>
    <w:basedOn w:val="a0"/>
    <w:uiPriority w:val="99"/>
    <w:semiHidden/>
    <w:rsid w:val="00AA403C"/>
    <w:rPr>
      <w:color w:val="808080"/>
    </w:rPr>
  </w:style>
  <w:style w:type="paragraph" w:styleId="a7">
    <w:name w:val="header"/>
    <w:basedOn w:val="a"/>
    <w:link w:val="a8"/>
    <w:uiPriority w:val="99"/>
    <w:semiHidden/>
    <w:unhideWhenUsed/>
    <w:rsid w:val="000E0EC3"/>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0E0EC3"/>
  </w:style>
  <w:style w:type="paragraph" w:styleId="a9">
    <w:name w:val="footer"/>
    <w:basedOn w:val="a"/>
    <w:link w:val="aa"/>
    <w:uiPriority w:val="99"/>
    <w:semiHidden/>
    <w:unhideWhenUsed/>
    <w:rsid w:val="000E0EC3"/>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0E0EC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3B266A-B11A-49D0-A3E1-472779F14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2967</TotalTime>
  <Pages>20</Pages>
  <Words>7061</Words>
  <Characters>40254</Characters>
  <Application>Microsoft Office Word</Application>
  <DocSecurity>0</DocSecurity>
  <Lines>335</Lines>
  <Paragraphs>94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28</cp:revision>
  <cp:lastPrinted>2014-04-21T17:22:00Z</cp:lastPrinted>
  <dcterms:created xsi:type="dcterms:W3CDTF">2014-04-20T16:25:00Z</dcterms:created>
  <dcterms:modified xsi:type="dcterms:W3CDTF">2014-05-04T14:53:00Z</dcterms:modified>
</cp:coreProperties>
</file>