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37E" w:rsidRPr="00BB1EFC" w:rsidRDefault="00BB1EFC">
      <w:pPr>
        <w:rPr>
          <w:b/>
          <w:sz w:val="32"/>
        </w:rPr>
      </w:pPr>
      <w:r w:rsidRPr="00BB1EFC">
        <w:rPr>
          <w:b/>
          <w:sz w:val="32"/>
        </w:rPr>
        <w:t>БИЛЕТ 19</w:t>
      </w:r>
    </w:p>
    <w:p w:rsidR="00BB1EFC" w:rsidRPr="004834C1" w:rsidRDefault="00BB1EFC" w:rsidP="00BB1EFC">
      <w:pPr>
        <w:spacing w:after="0" w:line="240" w:lineRule="auto"/>
        <w:rPr>
          <w:b/>
          <w:sz w:val="24"/>
        </w:rPr>
      </w:pPr>
      <w:r w:rsidRPr="00BB1EFC">
        <w:rPr>
          <w:b/>
          <w:sz w:val="24"/>
        </w:rPr>
        <w:t>1.</w:t>
      </w:r>
      <w:r w:rsidRPr="00BB1EFC">
        <w:rPr>
          <w:b/>
          <w:sz w:val="24"/>
          <w:lang w:val="uk-UA"/>
        </w:rPr>
        <w:t>Системні управляючі програми</w:t>
      </w:r>
    </w:p>
    <w:p w:rsidR="004834C1" w:rsidRPr="004834C1" w:rsidRDefault="004834C1" w:rsidP="004834C1">
      <w:pPr>
        <w:pStyle w:val="5"/>
        <w:spacing w:before="0" w:beforeAutospacing="0" w:after="0" w:afterAutospacing="0"/>
        <w:rPr>
          <w:lang w:val="uk-UA"/>
        </w:rPr>
      </w:pPr>
      <w:r w:rsidRPr="004834C1">
        <w:rPr>
          <w:lang w:val="uk-UA"/>
        </w:rPr>
        <w:t xml:space="preserve">Системная программа - программа общего пользования, выполняемая вместе с прикладными программами и служащая для управления ресурсами компьютера: центральным процессором, памятью, вводом-выводом. </w:t>
      </w:r>
    </w:p>
    <w:p w:rsidR="004834C1" w:rsidRPr="004834C1" w:rsidRDefault="004834C1" w:rsidP="004834C1">
      <w:pPr>
        <w:pStyle w:val="5"/>
        <w:spacing w:before="0" w:beforeAutospacing="0" w:after="0" w:afterAutospacing="0"/>
        <w:rPr>
          <w:lang w:val="uk-UA"/>
        </w:rPr>
      </w:pPr>
      <w:r w:rsidRPr="004834C1">
        <w:rPr>
          <w:lang w:val="uk-UA"/>
        </w:rPr>
        <w:t xml:space="preserve">Системная программа - согласно ГОСТ 197881-90 - программа, предназначенная: </w:t>
      </w:r>
    </w:p>
    <w:p w:rsidR="004834C1" w:rsidRPr="004834C1" w:rsidRDefault="004834C1" w:rsidP="004834C1">
      <w:pPr>
        <w:pStyle w:val="5"/>
        <w:spacing w:before="0" w:beforeAutospacing="0" w:after="0" w:afterAutospacing="0"/>
        <w:rPr>
          <w:lang w:val="uk-UA"/>
        </w:rPr>
      </w:pPr>
      <w:r w:rsidRPr="004834C1">
        <w:rPr>
          <w:lang w:val="uk-UA"/>
        </w:rPr>
        <w:t xml:space="preserve">- для поддержания работоспособности системы обработки информации; или </w:t>
      </w:r>
    </w:p>
    <w:p w:rsidR="004834C1" w:rsidRPr="004834C1" w:rsidRDefault="004834C1" w:rsidP="004834C1">
      <w:pPr>
        <w:pStyle w:val="5"/>
        <w:spacing w:before="0" w:beforeAutospacing="0" w:after="0" w:afterAutospacing="0"/>
        <w:rPr>
          <w:lang w:val="uk-UA"/>
        </w:rPr>
      </w:pPr>
      <w:r w:rsidRPr="004834C1">
        <w:rPr>
          <w:lang w:val="uk-UA"/>
        </w:rPr>
        <w:t xml:space="preserve">- для повышения эффективности ее использования. </w:t>
      </w:r>
    </w:p>
    <w:p w:rsidR="004834C1" w:rsidRDefault="004834C1" w:rsidP="004834C1">
      <w:pPr>
        <w:pStyle w:val="5"/>
        <w:spacing w:before="0" w:beforeAutospacing="0" w:after="0" w:afterAutospacing="0"/>
        <w:rPr>
          <w:lang w:val="en-US"/>
        </w:rPr>
      </w:pPr>
      <w:r w:rsidRPr="004834C1">
        <w:rPr>
          <w:lang w:val="uk-UA"/>
        </w:rPr>
        <w:t xml:space="preserve">Различают системные управляющие и системные обслуживающие </w:t>
      </w:r>
      <w:proofErr w:type="spellStart"/>
      <w:r w:rsidRPr="004834C1">
        <w:rPr>
          <w:lang w:val="uk-UA"/>
        </w:rPr>
        <w:t>программы</w:t>
      </w:r>
      <w:proofErr w:type="spellEnd"/>
      <w:r w:rsidRPr="004834C1">
        <w:rPr>
          <w:lang w:val="uk-UA"/>
        </w:rPr>
        <w:t>.</w:t>
      </w:r>
    </w:p>
    <w:p w:rsidR="004834C1" w:rsidRPr="004834C1" w:rsidRDefault="004834C1" w:rsidP="004834C1">
      <w:pPr>
        <w:pStyle w:val="5"/>
        <w:spacing w:before="0" w:beforeAutospacing="0" w:after="0" w:afterAutospacing="0"/>
        <w:rPr>
          <w:lang w:val="en-US"/>
        </w:rPr>
      </w:pPr>
    </w:p>
    <w:p w:rsidR="00BB1EFC" w:rsidRPr="00117DE6" w:rsidRDefault="00BB1EFC" w:rsidP="00BB1EFC">
      <w:pPr>
        <w:pStyle w:val="5"/>
        <w:spacing w:before="0" w:beforeAutospacing="0" w:after="0" w:afterAutospacing="0"/>
        <w:rPr>
          <w:b w:val="0"/>
          <w:lang w:val="uk-UA"/>
        </w:rPr>
      </w:pPr>
      <w:r w:rsidRPr="00117DE6">
        <w:rPr>
          <w:lang w:val="uk-UA"/>
        </w:rPr>
        <w:t>Системні управляючі програми призначені для виконання та управління в ОС</w:t>
      </w:r>
      <w:r w:rsidRPr="00117DE6">
        <w:rPr>
          <w:b w:val="0"/>
          <w:lang w:val="uk-UA"/>
        </w:rPr>
        <w:t xml:space="preserve">. Ці програми були призначені для введення завантаження програм в комп’ютер; введення/виведення інформації на зовнішні </w:t>
      </w:r>
      <w:proofErr w:type="spellStart"/>
      <w:r w:rsidRPr="00117DE6">
        <w:rPr>
          <w:b w:val="0"/>
          <w:lang w:val="uk-UA"/>
        </w:rPr>
        <w:t>присторої</w:t>
      </w:r>
      <w:proofErr w:type="spellEnd"/>
      <w:r w:rsidRPr="00117DE6">
        <w:rPr>
          <w:b w:val="0"/>
          <w:lang w:val="uk-UA"/>
        </w:rPr>
        <w:t>; управління подіями, що виникають в обчислювальних пристроях; розподілу ресурсами; управління доступом і захистом інформації в</w:t>
      </w:r>
      <w:r>
        <w:rPr>
          <w:b w:val="0"/>
          <w:lang w:val="uk-UA"/>
        </w:rPr>
        <w:t xml:space="preserve"> </w:t>
      </w:r>
      <w:r w:rsidRPr="00117DE6">
        <w:rPr>
          <w:b w:val="0"/>
          <w:lang w:val="uk-UA"/>
        </w:rPr>
        <w:t xml:space="preserve">комп’ютері. </w:t>
      </w:r>
    </w:p>
    <w:p w:rsidR="00BB1EFC" w:rsidRPr="00117DE6" w:rsidRDefault="00BB1EFC" w:rsidP="00BB1EFC">
      <w:pPr>
        <w:pStyle w:val="5"/>
        <w:spacing w:before="0" w:beforeAutospacing="0" w:after="0" w:afterAutospacing="0"/>
        <w:rPr>
          <w:b w:val="0"/>
          <w:lang w:val="uk-UA"/>
        </w:rPr>
      </w:pPr>
      <w:proofErr w:type="spellStart"/>
      <w:r w:rsidRPr="00117DE6">
        <w:rPr>
          <w:i/>
          <w:lang w:val="uk-UA"/>
        </w:rPr>
        <w:t>Управляющие</w:t>
      </w:r>
      <w:proofErr w:type="spellEnd"/>
      <w:r w:rsidRPr="00117DE6">
        <w:rPr>
          <w:i/>
          <w:lang w:val="uk-UA"/>
        </w:rPr>
        <w:t xml:space="preserve"> </w:t>
      </w:r>
      <w:proofErr w:type="spellStart"/>
      <w:r w:rsidRPr="00117DE6">
        <w:rPr>
          <w:i/>
          <w:lang w:val="uk-UA"/>
        </w:rPr>
        <w:t>системные</w:t>
      </w:r>
      <w:proofErr w:type="spellEnd"/>
      <w:r w:rsidRPr="00117DE6">
        <w:rPr>
          <w:i/>
          <w:lang w:val="uk-UA"/>
        </w:rPr>
        <w:t xml:space="preserve"> </w:t>
      </w:r>
      <w:proofErr w:type="spellStart"/>
      <w:r w:rsidRPr="00117DE6">
        <w:rPr>
          <w:i/>
          <w:lang w:val="uk-UA"/>
        </w:rPr>
        <w:t>программы</w:t>
      </w:r>
      <w:proofErr w:type="spellEnd"/>
      <w:r w:rsidRPr="00117DE6">
        <w:rPr>
          <w:b w:val="0"/>
          <w:lang w:val="uk-UA"/>
        </w:rPr>
        <w:t xml:space="preserve"> </w:t>
      </w:r>
      <w:proofErr w:type="spellStart"/>
      <w:r w:rsidRPr="00117DE6">
        <w:rPr>
          <w:b w:val="0"/>
          <w:lang w:val="uk-UA"/>
        </w:rPr>
        <w:t>организуют</w:t>
      </w:r>
      <w:proofErr w:type="spellEnd"/>
      <w:r w:rsidRPr="00117DE6">
        <w:rPr>
          <w:b w:val="0"/>
          <w:lang w:val="uk-UA"/>
        </w:rPr>
        <w:t xml:space="preserve"> </w:t>
      </w:r>
      <w:proofErr w:type="spellStart"/>
      <w:r w:rsidRPr="00117DE6">
        <w:rPr>
          <w:b w:val="0"/>
          <w:lang w:val="uk-UA"/>
        </w:rPr>
        <w:t>корректное</w:t>
      </w:r>
      <w:proofErr w:type="spellEnd"/>
      <w:r w:rsidRPr="00117DE6">
        <w:rPr>
          <w:b w:val="0"/>
          <w:lang w:val="uk-UA"/>
        </w:rPr>
        <w:t xml:space="preserve"> </w:t>
      </w:r>
      <w:proofErr w:type="spellStart"/>
      <w:r w:rsidRPr="00117DE6">
        <w:rPr>
          <w:b w:val="0"/>
          <w:lang w:val="uk-UA"/>
        </w:rPr>
        <w:t>функционирование</w:t>
      </w:r>
      <w:proofErr w:type="spellEnd"/>
      <w:r w:rsidRPr="00117DE6">
        <w:rPr>
          <w:b w:val="0"/>
          <w:lang w:val="uk-UA"/>
        </w:rPr>
        <w:t xml:space="preserve"> </w:t>
      </w:r>
      <w:proofErr w:type="spellStart"/>
      <w:r w:rsidRPr="00117DE6">
        <w:rPr>
          <w:b w:val="0"/>
          <w:lang w:val="uk-UA"/>
        </w:rPr>
        <w:t>всех</w:t>
      </w:r>
      <w:proofErr w:type="spellEnd"/>
      <w:r w:rsidRPr="00117DE6">
        <w:rPr>
          <w:b w:val="0"/>
          <w:lang w:val="uk-UA"/>
        </w:rPr>
        <w:t xml:space="preserve"> </w:t>
      </w:r>
      <w:proofErr w:type="spellStart"/>
      <w:r w:rsidRPr="00117DE6">
        <w:rPr>
          <w:b w:val="0"/>
          <w:lang w:val="uk-UA"/>
        </w:rPr>
        <w:t>устройств</w:t>
      </w:r>
      <w:proofErr w:type="spellEnd"/>
      <w:r w:rsidRPr="00117DE6">
        <w:rPr>
          <w:b w:val="0"/>
          <w:lang w:val="uk-UA"/>
        </w:rPr>
        <w:t xml:space="preserve"> </w:t>
      </w:r>
      <w:proofErr w:type="spellStart"/>
      <w:r w:rsidRPr="00117DE6">
        <w:rPr>
          <w:b w:val="0"/>
          <w:lang w:val="uk-UA"/>
        </w:rPr>
        <w:t>системы</w:t>
      </w:r>
      <w:proofErr w:type="spellEnd"/>
      <w:r w:rsidRPr="00117DE6">
        <w:rPr>
          <w:b w:val="0"/>
          <w:lang w:val="uk-UA"/>
        </w:rPr>
        <w:t>.</w:t>
      </w:r>
      <w:r w:rsidRPr="00117DE6">
        <w:rPr>
          <w:spacing w:val="4"/>
          <w:lang w:val="uk-UA"/>
        </w:rPr>
        <w:t xml:space="preserve"> </w:t>
      </w:r>
      <w:proofErr w:type="spellStart"/>
      <w:r w:rsidRPr="00117DE6">
        <w:rPr>
          <w:b w:val="0"/>
          <w:spacing w:val="4"/>
          <w:lang w:val="uk-UA"/>
        </w:rPr>
        <w:t>Системные</w:t>
      </w:r>
      <w:proofErr w:type="spellEnd"/>
      <w:r w:rsidRPr="00117DE6">
        <w:rPr>
          <w:b w:val="0"/>
          <w:spacing w:val="4"/>
          <w:lang w:val="uk-UA"/>
        </w:rPr>
        <w:t xml:space="preserve"> </w:t>
      </w:r>
      <w:proofErr w:type="spellStart"/>
      <w:r w:rsidRPr="00117DE6">
        <w:rPr>
          <w:b w:val="0"/>
          <w:spacing w:val="4"/>
          <w:lang w:val="uk-UA"/>
        </w:rPr>
        <w:t>управляющие</w:t>
      </w:r>
      <w:proofErr w:type="spellEnd"/>
      <w:r w:rsidRPr="00117DE6">
        <w:rPr>
          <w:b w:val="0"/>
          <w:spacing w:val="4"/>
          <w:lang w:val="uk-UA"/>
        </w:rPr>
        <w:t xml:space="preserve"> </w:t>
      </w:r>
      <w:proofErr w:type="spellStart"/>
      <w:r w:rsidRPr="00117DE6">
        <w:rPr>
          <w:b w:val="0"/>
          <w:spacing w:val="4"/>
          <w:lang w:val="uk-UA"/>
        </w:rPr>
        <w:t>программы</w:t>
      </w:r>
      <w:proofErr w:type="spellEnd"/>
      <w:r w:rsidRPr="00117DE6">
        <w:rPr>
          <w:b w:val="0"/>
          <w:spacing w:val="4"/>
          <w:lang w:val="uk-UA"/>
        </w:rPr>
        <w:t xml:space="preserve"> </w:t>
      </w:r>
      <w:proofErr w:type="spellStart"/>
      <w:r w:rsidRPr="00117DE6">
        <w:rPr>
          <w:b w:val="0"/>
          <w:spacing w:val="4"/>
          <w:lang w:val="uk-UA"/>
        </w:rPr>
        <w:t>составили</w:t>
      </w:r>
      <w:proofErr w:type="spellEnd"/>
      <w:r w:rsidRPr="00117DE6">
        <w:rPr>
          <w:b w:val="0"/>
          <w:spacing w:val="4"/>
          <w:lang w:val="uk-UA"/>
        </w:rPr>
        <w:t xml:space="preserve"> основу </w:t>
      </w:r>
      <w:proofErr w:type="spellStart"/>
      <w:r w:rsidRPr="00117DE6">
        <w:rPr>
          <w:b w:val="0"/>
          <w:spacing w:val="4"/>
          <w:lang w:val="uk-UA"/>
        </w:rPr>
        <w:t>операционных</w:t>
      </w:r>
      <w:proofErr w:type="spellEnd"/>
      <w:r w:rsidRPr="00117DE6">
        <w:rPr>
          <w:b w:val="0"/>
          <w:spacing w:val="4"/>
          <w:lang w:val="uk-UA"/>
        </w:rPr>
        <w:t xml:space="preserve"> систем и в </w:t>
      </w:r>
      <w:proofErr w:type="spellStart"/>
      <w:r w:rsidRPr="00117DE6">
        <w:rPr>
          <w:b w:val="0"/>
          <w:spacing w:val="4"/>
          <w:lang w:val="uk-UA"/>
        </w:rPr>
        <w:t>таком</w:t>
      </w:r>
      <w:proofErr w:type="spellEnd"/>
      <w:r w:rsidRPr="00117DE6">
        <w:rPr>
          <w:b w:val="0"/>
          <w:spacing w:val="4"/>
          <w:lang w:val="uk-UA"/>
        </w:rPr>
        <w:t xml:space="preserve"> </w:t>
      </w:r>
      <w:proofErr w:type="spellStart"/>
      <w:r w:rsidRPr="00117DE6">
        <w:rPr>
          <w:b w:val="0"/>
          <w:spacing w:val="4"/>
          <w:lang w:val="uk-UA"/>
        </w:rPr>
        <w:t>виде</w:t>
      </w:r>
      <w:proofErr w:type="spellEnd"/>
      <w:r w:rsidRPr="00117DE6">
        <w:rPr>
          <w:b w:val="0"/>
          <w:spacing w:val="4"/>
          <w:lang w:val="uk-UA"/>
        </w:rPr>
        <w:t xml:space="preserve"> и в </w:t>
      </w:r>
      <w:proofErr w:type="spellStart"/>
      <w:r w:rsidRPr="00117DE6">
        <w:rPr>
          <w:b w:val="0"/>
          <w:spacing w:val="4"/>
          <w:lang w:val="uk-UA"/>
        </w:rPr>
        <w:t>таком</w:t>
      </w:r>
      <w:proofErr w:type="spellEnd"/>
      <w:r w:rsidRPr="00117DE6">
        <w:rPr>
          <w:b w:val="0"/>
          <w:spacing w:val="4"/>
          <w:lang w:val="uk-UA"/>
        </w:rPr>
        <w:t xml:space="preserve"> </w:t>
      </w:r>
      <w:proofErr w:type="spellStart"/>
      <w:r w:rsidRPr="00117DE6">
        <w:rPr>
          <w:b w:val="0"/>
          <w:spacing w:val="4"/>
          <w:lang w:val="uk-UA"/>
        </w:rPr>
        <w:t>виде</w:t>
      </w:r>
      <w:proofErr w:type="spellEnd"/>
      <w:r w:rsidRPr="00117DE6">
        <w:rPr>
          <w:b w:val="0"/>
          <w:spacing w:val="4"/>
          <w:lang w:val="uk-UA"/>
        </w:rPr>
        <w:t xml:space="preserve"> </w:t>
      </w:r>
      <w:proofErr w:type="spellStart"/>
      <w:r w:rsidRPr="00117DE6">
        <w:rPr>
          <w:b w:val="0"/>
          <w:spacing w:val="4"/>
          <w:lang w:val="uk-UA"/>
        </w:rPr>
        <w:t>используются</w:t>
      </w:r>
      <w:proofErr w:type="spellEnd"/>
      <w:r w:rsidRPr="00117DE6">
        <w:rPr>
          <w:b w:val="0"/>
          <w:spacing w:val="4"/>
          <w:lang w:val="uk-UA"/>
        </w:rPr>
        <w:t xml:space="preserve"> и в </w:t>
      </w:r>
      <w:proofErr w:type="spellStart"/>
      <w:r w:rsidRPr="00117DE6">
        <w:rPr>
          <w:b w:val="0"/>
          <w:spacing w:val="4"/>
          <w:lang w:val="uk-UA"/>
        </w:rPr>
        <w:t>настоящее</w:t>
      </w:r>
      <w:proofErr w:type="spellEnd"/>
      <w:r w:rsidRPr="00117DE6">
        <w:rPr>
          <w:b w:val="0"/>
          <w:spacing w:val="4"/>
          <w:lang w:val="uk-UA"/>
        </w:rPr>
        <w:t xml:space="preserve"> </w:t>
      </w:r>
      <w:proofErr w:type="spellStart"/>
      <w:r w:rsidRPr="00117DE6">
        <w:rPr>
          <w:b w:val="0"/>
          <w:spacing w:val="4"/>
          <w:lang w:val="uk-UA"/>
        </w:rPr>
        <w:t>время</w:t>
      </w:r>
      <w:proofErr w:type="spellEnd"/>
      <w:r w:rsidRPr="00117DE6">
        <w:rPr>
          <w:b w:val="0"/>
          <w:spacing w:val="4"/>
          <w:lang w:val="uk-UA"/>
        </w:rPr>
        <w:t>.</w:t>
      </w:r>
      <w:r w:rsidRPr="00117DE6">
        <w:rPr>
          <w:b w:val="0"/>
          <w:lang w:val="uk-UA"/>
        </w:rPr>
        <w:t xml:space="preserve"> </w:t>
      </w:r>
      <w:proofErr w:type="spellStart"/>
      <w:r w:rsidRPr="00117DE6">
        <w:rPr>
          <w:b w:val="0"/>
          <w:lang w:val="uk-UA"/>
        </w:rPr>
        <w:t>Основные</w:t>
      </w:r>
      <w:proofErr w:type="spellEnd"/>
      <w:r w:rsidRPr="00117DE6">
        <w:rPr>
          <w:b w:val="0"/>
          <w:lang w:val="uk-UA"/>
        </w:rPr>
        <w:t xml:space="preserve"> </w:t>
      </w:r>
      <w:proofErr w:type="spellStart"/>
      <w:r w:rsidRPr="00117DE6">
        <w:rPr>
          <w:b w:val="0"/>
          <w:lang w:val="uk-UA"/>
        </w:rPr>
        <w:t>системные</w:t>
      </w:r>
      <w:proofErr w:type="spellEnd"/>
      <w:r w:rsidRPr="00117DE6">
        <w:rPr>
          <w:b w:val="0"/>
          <w:lang w:val="uk-UA"/>
        </w:rPr>
        <w:t xml:space="preserve"> </w:t>
      </w:r>
      <w:proofErr w:type="spellStart"/>
      <w:r w:rsidRPr="00117DE6">
        <w:rPr>
          <w:b w:val="0"/>
          <w:lang w:val="uk-UA"/>
        </w:rPr>
        <w:t>функции</w:t>
      </w:r>
      <w:proofErr w:type="spellEnd"/>
      <w:r w:rsidRPr="00117DE6">
        <w:rPr>
          <w:b w:val="0"/>
          <w:lang w:val="uk-UA"/>
        </w:rPr>
        <w:t xml:space="preserve"> </w:t>
      </w:r>
      <w:proofErr w:type="spellStart"/>
      <w:r w:rsidRPr="00117DE6">
        <w:rPr>
          <w:b w:val="0"/>
          <w:lang w:val="uk-UA"/>
        </w:rPr>
        <w:t>управляющих</w:t>
      </w:r>
      <w:proofErr w:type="spellEnd"/>
      <w:r w:rsidRPr="00117DE6">
        <w:rPr>
          <w:b w:val="0"/>
          <w:lang w:val="uk-UA"/>
        </w:rPr>
        <w:t xml:space="preserve"> </w:t>
      </w:r>
      <w:proofErr w:type="spellStart"/>
      <w:r w:rsidRPr="00117DE6">
        <w:rPr>
          <w:b w:val="0"/>
          <w:lang w:val="uk-UA"/>
        </w:rPr>
        <w:t>программ</w:t>
      </w:r>
      <w:proofErr w:type="spellEnd"/>
      <w:r>
        <w:rPr>
          <w:b w:val="0"/>
          <w:lang w:val="uk-UA"/>
        </w:rPr>
        <w:t>:</w:t>
      </w:r>
      <w:r w:rsidRPr="00117DE6">
        <w:rPr>
          <w:b w:val="0"/>
          <w:lang w:val="uk-UA"/>
        </w:rPr>
        <w:t xml:space="preserve"> </w:t>
      </w:r>
    </w:p>
    <w:p w:rsidR="00BB1EFC" w:rsidRPr="00117DE6" w:rsidRDefault="00BB1EFC" w:rsidP="00BB1EFC">
      <w:pPr>
        <w:pStyle w:val="5"/>
        <w:numPr>
          <w:ilvl w:val="0"/>
          <w:numId w:val="2"/>
        </w:numPr>
        <w:tabs>
          <w:tab w:val="clear" w:pos="540"/>
        </w:tabs>
        <w:spacing w:before="0" w:beforeAutospacing="0" w:after="0" w:afterAutospacing="0"/>
        <w:ind w:left="360" w:hanging="180"/>
        <w:rPr>
          <w:b w:val="0"/>
          <w:lang w:val="uk-UA"/>
        </w:rPr>
      </w:pPr>
      <w:proofErr w:type="spellStart"/>
      <w:r w:rsidRPr="00117DE6">
        <w:rPr>
          <w:b w:val="0"/>
          <w:lang w:val="uk-UA"/>
        </w:rPr>
        <w:t>управление</w:t>
      </w:r>
      <w:proofErr w:type="spellEnd"/>
      <w:r w:rsidRPr="00117DE6">
        <w:rPr>
          <w:b w:val="0"/>
          <w:lang w:val="uk-UA"/>
        </w:rPr>
        <w:t xml:space="preserve"> </w:t>
      </w:r>
      <w:proofErr w:type="spellStart"/>
      <w:r w:rsidRPr="00117DE6">
        <w:rPr>
          <w:b w:val="0"/>
          <w:lang w:val="uk-UA"/>
        </w:rPr>
        <w:t>вычислительными</w:t>
      </w:r>
      <w:proofErr w:type="spellEnd"/>
      <w:r w:rsidRPr="00117DE6">
        <w:rPr>
          <w:b w:val="0"/>
          <w:lang w:val="uk-UA"/>
        </w:rPr>
        <w:t xml:space="preserve"> </w:t>
      </w:r>
      <w:proofErr w:type="spellStart"/>
      <w:r w:rsidRPr="00117DE6">
        <w:rPr>
          <w:b w:val="0"/>
          <w:lang w:val="uk-UA"/>
        </w:rPr>
        <w:t>процессами</w:t>
      </w:r>
      <w:proofErr w:type="spellEnd"/>
      <w:r w:rsidRPr="00117DE6">
        <w:rPr>
          <w:b w:val="0"/>
          <w:lang w:val="uk-UA"/>
        </w:rPr>
        <w:t xml:space="preserve"> и </w:t>
      </w:r>
      <w:proofErr w:type="spellStart"/>
      <w:r w:rsidRPr="00117DE6">
        <w:rPr>
          <w:b w:val="0"/>
          <w:lang w:val="uk-UA"/>
        </w:rPr>
        <w:t>вычислительными</w:t>
      </w:r>
      <w:proofErr w:type="spellEnd"/>
      <w:r w:rsidRPr="00117DE6">
        <w:rPr>
          <w:b w:val="0"/>
          <w:lang w:val="uk-UA"/>
        </w:rPr>
        <w:t xml:space="preserve"> комплексами и </w:t>
      </w:r>
    </w:p>
    <w:p w:rsidR="00BB1EFC" w:rsidRPr="00117DE6" w:rsidRDefault="00BB1EFC" w:rsidP="00BB1EFC">
      <w:pPr>
        <w:numPr>
          <w:ilvl w:val="0"/>
          <w:numId w:val="2"/>
        </w:numPr>
        <w:tabs>
          <w:tab w:val="clear" w:pos="540"/>
        </w:tabs>
        <w:spacing w:after="0" w:line="240" w:lineRule="auto"/>
        <w:ind w:left="360" w:hanging="180"/>
        <w:jc w:val="both"/>
        <w:rPr>
          <w:sz w:val="20"/>
          <w:szCs w:val="20"/>
          <w:lang w:val="uk-UA"/>
        </w:rPr>
      </w:pPr>
      <w:proofErr w:type="spellStart"/>
      <w:r w:rsidRPr="00117DE6">
        <w:rPr>
          <w:sz w:val="20"/>
          <w:szCs w:val="20"/>
          <w:lang w:val="uk-UA"/>
        </w:rPr>
        <w:t>работа</w:t>
      </w:r>
      <w:proofErr w:type="spellEnd"/>
      <w:r w:rsidRPr="00117DE6">
        <w:rPr>
          <w:sz w:val="20"/>
          <w:szCs w:val="20"/>
          <w:lang w:val="uk-UA"/>
        </w:rPr>
        <w:t xml:space="preserve"> с </w:t>
      </w:r>
      <w:proofErr w:type="spellStart"/>
      <w:r w:rsidRPr="00117DE6">
        <w:rPr>
          <w:sz w:val="20"/>
          <w:szCs w:val="20"/>
          <w:lang w:val="uk-UA"/>
        </w:rPr>
        <w:t>внутренними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данными</w:t>
      </w:r>
      <w:proofErr w:type="spellEnd"/>
      <w:r w:rsidRPr="00117DE6">
        <w:rPr>
          <w:sz w:val="20"/>
          <w:szCs w:val="20"/>
          <w:lang w:val="uk-UA"/>
        </w:rPr>
        <w:t xml:space="preserve"> ОС.</w:t>
      </w:r>
    </w:p>
    <w:p w:rsidR="00BB1EFC" w:rsidRPr="00117DE6" w:rsidRDefault="00BB1EFC" w:rsidP="00BB1EFC">
      <w:pPr>
        <w:spacing w:after="0" w:line="240" w:lineRule="auto"/>
        <w:jc w:val="both"/>
        <w:rPr>
          <w:sz w:val="20"/>
          <w:szCs w:val="20"/>
          <w:lang w:val="uk-UA"/>
        </w:rPr>
      </w:pPr>
      <w:r w:rsidRPr="00117DE6">
        <w:rPr>
          <w:sz w:val="20"/>
          <w:szCs w:val="20"/>
          <w:lang w:val="uk-UA"/>
        </w:rPr>
        <w:t>До системних управляючих програм відносять всі програми ОС:</w:t>
      </w:r>
    </w:p>
    <w:p w:rsidR="00BB1EFC" w:rsidRPr="00117DE6" w:rsidRDefault="00BB1EFC" w:rsidP="00BB1EF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 w:hanging="180"/>
        <w:jc w:val="both"/>
        <w:rPr>
          <w:sz w:val="20"/>
          <w:szCs w:val="20"/>
          <w:lang w:val="uk-UA"/>
        </w:rPr>
      </w:pPr>
      <w:r w:rsidRPr="00117DE6">
        <w:rPr>
          <w:sz w:val="20"/>
          <w:szCs w:val="20"/>
          <w:lang w:val="uk-UA"/>
        </w:rPr>
        <w:t xml:space="preserve">Програми початкового завантаження </w:t>
      </w:r>
    </w:p>
    <w:p w:rsidR="00BB1EFC" w:rsidRPr="00117DE6" w:rsidRDefault="00BB1EFC" w:rsidP="00BB1EF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 w:hanging="180"/>
        <w:jc w:val="both"/>
        <w:rPr>
          <w:sz w:val="20"/>
          <w:szCs w:val="20"/>
          <w:lang w:val="uk-UA"/>
        </w:rPr>
      </w:pPr>
      <w:r w:rsidRPr="00117DE6">
        <w:rPr>
          <w:sz w:val="20"/>
          <w:szCs w:val="20"/>
          <w:lang w:val="uk-UA"/>
        </w:rPr>
        <w:t>Програми попереднього програмування та контролю обладнання</w:t>
      </w:r>
    </w:p>
    <w:p w:rsidR="00BB1EFC" w:rsidRPr="00117DE6" w:rsidRDefault="00BB1EFC" w:rsidP="00BB1EF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 w:hanging="180"/>
        <w:jc w:val="both"/>
        <w:rPr>
          <w:sz w:val="20"/>
          <w:szCs w:val="20"/>
          <w:lang w:val="uk-UA"/>
        </w:rPr>
      </w:pPr>
      <w:r w:rsidRPr="00117DE6">
        <w:rPr>
          <w:sz w:val="20"/>
          <w:szCs w:val="20"/>
          <w:lang w:val="uk-UA"/>
        </w:rPr>
        <w:t>Програми управляння файловою системою</w:t>
      </w:r>
    </w:p>
    <w:p w:rsidR="00BB1EFC" w:rsidRPr="00117DE6" w:rsidRDefault="00BB1EFC" w:rsidP="00BB1EF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360" w:hanging="180"/>
        <w:jc w:val="both"/>
        <w:rPr>
          <w:sz w:val="20"/>
          <w:szCs w:val="20"/>
          <w:lang w:val="uk-UA"/>
        </w:rPr>
      </w:pPr>
      <w:r w:rsidRPr="00117DE6">
        <w:rPr>
          <w:sz w:val="20"/>
          <w:szCs w:val="20"/>
          <w:lang w:val="uk-UA"/>
        </w:rPr>
        <w:t>Програми переключення задач</w:t>
      </w:r>
    </w:p>
    <w:p w:rsidR="00BB1EFC" w:rsidRDefault="00BB1EFC" w:rsidP="00BB1EFC">
      <w:pPr>
        <w:spacing w:after="0" w:line="240" w:lineRule="auto"/>
        <w:jc w:val="both"/>
        <w:rPr>
          <w:sz w:val="20"/>
          <w:szCs w:val="20"/>
          <w:lang w:val="uk-UA"/>
        </w:rPr>
      </w:pPr>
      <w:proofErr w:type="spellStart"/>
      <w:r w:rsidRPr="00117DE6">
        <w:rPr>
          <w:sz w:val="20"/>
          <w:szCs w:val="20"/>
          <w:lang w:val="uk-UA"/>
        </w:rPr>
        <w:t>Как</w:t>
      </w:r>
      <w:proofErr w:type="spellEnd"/>
      <w:r w:rsidRPr="00117DE6">
        <w:rPr>
          <w:sz w:val="20"/>
          <w:szCs w:val="20"/>
          <w:lang w:val="uk-UA"/>
        </w:rPr>
        <w:t xml:space="preserve"> правило, </w:t>
      </w:r>
      <w:proofErr w:type="spellStart"/>
      <w:r w:rsidRPr="00117DE6">
        <w:rPr>
          <w:sz w:val="20"/>
          <w:szCs w:val="20"/>
          <w:lang w:val="uk-UA"/>
        </w:rPr>
        <w:t>они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находятся</w:t>
      </w:r>
      <w:proofErr w:type="spellEnd"/>
      <w:r w:rsidRPr="00117DE6">
        <w:rPr>
          <w:sz w:val="20"/>
          <w:szCs w:val="20"/>
          <w:lang w:val="uk-UA"/>
        </w:rPr>
        <w:t xml:space="preserve"> в </w:t>
      </w:r>
      <w:proofErr w:type="spellStart"/>
      <w:r w:rsidRPr="00117DE6">
        <w:rPr>
          <w:sz w:val="20"/>
          <w:szCs w:val="20"/>
          <w:lang w:val="uk-UA"/>
        </w:rPr>
        <w:t>основной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памяти</w:t>
      </w:r>
      <w:proofErr w:type="spellEnd"/>
      <w:r w:rsidRPr="00117DE6">
        <w:rPr>
          <w:sz w:val="20"/>
          <w:szCs w:val="20"/>
          <w:lang w:val="uk-UA"/>
        </w:rPr>
        <w:t xml:space="preserve">. </w:t>
      </w:r>
      <w:proofErr w:type="spellStart"/>
      <w:r w:rsidRPr="00117DE6">
        <w:rPr>
          <w:sz w:val="20"/>
          <w:szCs w:val="20"/>
          <w:lang w:val="uk-UA"/>
        </w:rPr>
        <w:t>Это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резидентные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программы</w:t>
      </w:r>
      <w:proofErr w:type="spellEnd"/>
      <w:r w:rsidRPr="00117DE6">
        <w:rPr>
          <w:sz w:val="20"/>
          <w:szCs w:val="20"/>
          <w:lang w:val="uk-UA"/>
        </w:rPr>
        <w:t xml:space="preserve">, </w:t>
      </w:r>
      <w:proofErr w:type="spellStart"/>
      <w:r w:rsidRPr="00117DE6">
        <w:rPr>
          <w:sz w:val="20"/>
          <w:szCs w:val="20"/>
          <w:lang w:val="uk-UA"/>
        </w:rPr>
        <w:t>составляющие</w:t>
      </w:r>
      <w:proofErr w:type="spellEnd"/>
      <w:r w:rsidRPr="00117DE6">
        <w:rPr>
          <w:sz w:val="20"/>
          <w:szCs w:val="20"/>
          <w:lang w:val="uk-UA"/>
        </w:rPr>
        <w:t xml:space="preserve"> ядро ОС. </w:t>
      </w:r>
      <w:proofErr w:type="spellStart"/>
      <w:r w:rsidRPr="00117DE6">
        <w:rPr>
          <w:sz w:val="20"/>
          <w:szCs w:val="20"/>
          <w:lang w:val="uk-UA"/>
        </w:rPr>
        <w:t>Управляющие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программы</w:t>
      </w:r>
      <w:proofErr w:type="spellEnd"/>
      <w:r w:rsidRPr="00117DE6">
        <w:rPr>
          <w:sz w:val="20"/>
          <w:szCs w:val="20"/>
          <w:lang w:val="uk-UA"/>
        </w:rPr>
        <w:t xml:space="preserve">, </w:t>
      </w:r>
      <w:proofErr w:type="spellStart"/>
      <w:r w:rsidRPr="00117DE6">
        <w:rPr>
          <w:sz w:val="20"/>
          <w:szCs w:val="20"/>
          <w:lang w:val="uk-UA"/>
        </w:rPr>
        <w:t>которые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загружаются</w:t>
      </w:r>
      <w:proofErr w:type="spellEnd"/>
      <w:r w:rsidRPr="00117DE6">
        <w:rPr>
          <w:sz w:val="20"/>
          <w:szCs w:val="20"/>
          <w:lang w:val="uk-UA"/>
        </w:rPr>
        <w:t xml:space="preserve"> в </w:t>
      </w:r>
      <w:proofErr w:type="spellStart"/>
      <w:r w:rsidRPr="00117DE6">
        <w:rPr>
          <w:sz w:val="20"/>
          <w:szCs w:val="20"/>
          <w:lang w:val="uk-UA"/>
        </w:rPr>
        <w:t>память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непосредственно</w:t>
      </w:r>
      <w:proofErr w:type="spellEnd"/>
      <w:r w:rsidRPr="00117DE6">
        <w:rPr>
          <w:sz w:val="20"/>
          <w:szCs w:val="20"/>
          <w:lang w:val="uk-UA"/>
        </w:rPr>
        <w:t xml:space="preserve"> перед </w:t>
      </w:r>
      <w:proofErr w:type="spellStart"/>
      <w:r w:rsidRPr="00117DE6">
        <w:rPr>
          <w:sz w:val="20"/>
          <w:szCs w:val="20"/>
          <w:lang w:val="uk-UA"/>
        </w:rPr>
        <w:t>выполнением</w:t>
      </w:r>
      <w:proofErr w:type="spellEnd"/>
      <w:r w:rsidRPr="00117DE6">
        <w:rPr>
          <w:sz w:val="20"/>
          <w:szCs w:val="20"/>
          <w:lang w:val="uk-UA"/>
        </w:rPr>
        <w:t xml:space="preserve">, </w:t>
      </w:r>
      <w:proofErr w:type="spellStart"/>
      <w:r w:rsidRPr="00117DE6">
        <w:rPr>
          <w:sz w:val="20"/>
          <w:szCs w:val="20"/>
          <w:lang w:val="uk-UA"/>
        </w:rPr>
        <w:t>называю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транзитными</w:t>
      </w:r>
      <w:proofErr w:type="spellEnd"/>
      <w:r w:rsidRPr="00117DE6">
        <w:rPr>
          <w:sz w:val="20"/>
          <w:szCs w:val="20"/>
          <w:lang w:val="uk-UA"/>
        </w:rPr>
        <w:t xml:space="preserve"> (</w:t>
      </w:r>
      <w:proofErr w:type="spellStart"/>
      <w:r w:rsidRPr="00117DE6">
        <w:rPr>
          <w:sz w:val="20"/>
          <w:szCs w:val="20"/>
          <w:lang w:val="uk-UA"/>
        </w:rPr>
        <w:t>transitive</w:t>
      </w:r>
      <w:proofErr w:type="spellEnd"/>
      <w:r w:rsidRPr="00117DE6">
        <w:rPr>
          <w:sz w:val="20"/>
          <w:szCs w:val="20"/>
          <w:lang w:val="uk-UA"/>
        </w:rPr>
        <w:t>).</w:t>
      </w:r>
      <w:r>
        <w:rPr>
          <w:sz w:val="20"/>
          <w:szCs w:val="20"/>
          <w:lang w:val="uk-UA"/>
        </w:rPr>
        <w:t xml:space="preserve"> </w:t>
      </w:r>
      <w:r w:rsidRPr="00117DE6">
        <w:rPr>
          <w:sz w:val="20"/>
          <w:szCs w:val="20"/>
          <w:lang w:val="uk-UA"/>
        </w:rPr>
        <w:t xml:space="preserve">В </w:t>
      </w:r>
      <w:proofErr w:type="spellStart"/>
      <w:r w:rsidRPr="00117DE6">
        <w:rPr>
          <w:sz w:val="20"/>
          <w:szCs w:val="20"/>
          <w:lang w:val="uk-UA"/>
        </w:rPr>
        <w:t>настоящее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время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системные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управляющие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программы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поставляются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фирмами-разработчиками</w:t>
      </w:r>
      <w:proofErr w:type="spellEnd"/>
      <w:r w:rsidRPr="00117DE6">
        <w:rPr>
          <w:sz w:val="20"/>
          <w:szCs w:val="20"/>
          <w:lang w:val="uk-UA"/>
        </w:rPr>
        <w:t xml:space="preserve"> и </w:t>
      </w:r>
      <w:proofErr w:type="spellStart"/>
      <w:r w:rsidRPr="00117DE6">
        <w:rPr>
          <w:sz w:val="20"/>
          <w:szCs w:val="20"/>
          <w:lang w:val="uk-UA"/>
        </w:rPr>
        <w:t>фирмами-дистрибьюторами</w:t>
      </w:r>
      <w:proofErr w:type="spellEnd"/>
      <w:r w:rsidRPr="00117DE6">
        <w:rPr>
          <w:sz w:val="20"/>
          <w:szCs w:val="20"/>
          <w:lang w:val="uk-UA"/>
        </w:rPr>
        <w:t xml:space="preserve"> в </w:t>
      </w:r>
      <w:proofErr w:type="spellStart"/>
      <w:r w:rsidRPr="00117DE6">
        <w:rPr>
          <w:sz w:val="20"/>
          <w:szCs w:val="20"/>
          <w:lang w:val="uk-UA"/>
        </w:rPr>
        <w:t>виде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инсталляционных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пакетов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операционных</w:t>
      </w:r>
      <w:proofErr w:type="spellEnd"/>
      <w:r w:rsidRPr="00117DE6">
        <w:rPr>
          <w:sz w:val="20"/>
          <w:szCs w:val="20"/>
          <w:lang w:val="uk-UA"/>
        </w:rPr>
        <w:t xml:space="preserve"> систем и </w:t>
      </w:r>
      <w:proofErr w:type="spellStart"/>
      <w:r w:rsidRPr="00117DE6">
        <w:rPr>
          <w:sz w:val="20"/>
          <w:szCs w:val="20"/>
          <w:lang w:val="uk-UA"/>
        </w:rPr>
        <w:t>драйверов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специальных</w:t>
      </w:r>
      <w:proofErr w:type="spellEnd"/>
      <w:r w:rsidRPr="00117DE6">
        <w:rPr>
          <w:sz w:val="20"/>
          <w:szCs w:val="20"/>
          <w:lang w:val="uk-UA"/>
        </w:rPr>
        <w:t xml:space="preserve"> </w:t>
      </w:r>
      <w:proofErr w:type="spellStart"/>
      <w:r w:rsidRPr="00117DE6">
        <w:rPr>
          <w:sz w:val="20"/>
          <w:szCs w:val="20"/>
          <w:lang w:val="uk-UA"/>
        </w:rPr>
        <w:t>устройств</w:t>
      </w:r>
      <w:proofErr w:type="spellEnd"/>
      <w:r w:rsidRPr="00117DE6">
        <w:rPr>
          <w:sz w:val="20"/>
          <w:szCs w:val="20"/>
          <w:lang w:val="uk-UA"/>
        </w:rPr>
        <w:t>.</w:t>
      </w:r>
    </w:p>
    <w:p w:rsidR="00BE6B21" w:rsidRDefault="00BE6B21" w:rsidP="00BB1EFC">
      <w:pPr>
        <w:spacing w:after="0" w:line="240" w:lineRule="auto"/>
        <w:jc w:val="both"/>
        <w:rPr>
          <w:sz w:val="20"/>
          <w:szCs w:val="20"/>
          <w:lang w:val="uk-UA"/>
        </w:rPr>
      </w:pPr>
    </w:p>
    <w:p w:rsidR="00BE6B21" w:rsidRPr="00BE6B21" w:rsidRDefault="00BE6B21" w:rsidP="00BE6B21">
      <w:pPr>
        <w:spacing w:after="0" w:line="240" w:lineRule="auto"/>
        <w:rPr>
          <w:b/>
          <w:sz w:val="24"/>
          <w:lang w:val="uk-UA"/>
        </w:rPr>
      </w:pPr>
      <w:r w:rsidRPr="00BE6B21">
        <w:rPr>
          <w:b/>
          <w:sz w:val="24"/>
          <w:lang w:val="uk-UA"/>
        </w:rPr>
        <w:t>2. Алгоритм Низхідного синтаксичного розбору</w:t>
      </w:r>
    </w:p>
    <w:p w:rsidR="00BE6B21" w:rsidRPr="003C69E0" w:rsidRDefault="00BE6B21" w:rsidP="00BE6B21">
      <w:pPr>
        <w:pStyle w:val="Normal1"/>
        <w:spacing w:before="0" w:after="0"/>
        <w:jc w:val="both"/>
        <w:rPr>
          <w:sz w:val="20"/>
        </w:rPr>
      </w:pPr>
      <w:r w:rsidRPr="003C69E0">
        <w:rPr>
          <w:sz w:val="20"/>
          <w:lang w:val="uk-UA"/>
        </w:rPr>
        <w:t>Н</w:t>
      </w:r>
      <w:r w:rsidRPr="003C69E0">
        <w:rPr>
          <w:sz w:val="20"/>
        </w:rPr>
        <w:t>исходящий разбор</w:t>
      </w:r>
      <w:r w:rsidRPr="003C69E0">
        <w:rPr>
          <w:b/>
          <w:sz w:val="20"/>
        </w:rPr>
        <w:t xml:space="preserve"> </w:t>
      </w:r>
      <w:r w:rsidRPr="003C69E0">
        <w:rPr>
          <w:sz w:val="20"/>
        </w:rPr>
        <w:t xml:space="preserve">заключается в построении дерева разбора, начиная от корневой вершины. Разбор заключается в заполнении промежутка между </w:t>
      </w:r>
      <w:proofErr w:type="gramStart"/>
      <w:r w:rsidRPr="003C69E0">
        <w:rPr>
          <w:sz w:val="20"/>
        </w:rPr>
        <w:t>начальным</w:t>
      </w:r>
      <w:proofErr w:type="gramEnd"/>
      <w:r w:rsidRPr="003C69E0">
        <w:rPr>
          <w:sz w:val="20"/>
        </w:rPr>
        <w:t xml:space="preserve"> </w:t>
      </w:r>
      <w:proofErr w:type="spellStart"/>
      <w:r w:rsidRPr="003C69E0">
        <w:rPr>
          <w:sz w:val="20"/>
        </w:rPr>
        <w:t>нетерминалом</w:t>
      </w:r>
      <w:proofErr w:type="spellEnd"/>
      <w:r w:rsidRPr="003C69E0">
        <w:rPr>
          <w:sz w:val="20"/>
        </w:rPr>
        <w:t xml:space="preserve"> и символами входной цепочки правилами, выводимыми из начального </w:t>
      </w:r>
      <w:proofErr w:type="spellStart"/>
      <w:r w:rsidRPr="003C69E0">
        <w:rPr>
          <w:sz w:val="20"/>
        </w:rPr>
        <w:t>нетерминала</w:t>
      </w:r>
      <w:proofErr w:type="spellEnd"/>
      <w:r w:rsidRPr="003C69E0">
        <w:rPr>
          <w:sz w:val="20"/>
        </w:rPr>
        <w:t xml:space="preserve">. Подстановка основывается на том факторе, что корневая вершина является узлом, состоящим из листьев, являющихся цепочкой терминалов и </w:t>
      </w:r>
      <w:proofErr w:type="spellStart"/>
      <w:r w:rsidRPr="003C69E0">
        <w:rPr>
          <w:sz w:val="20"/>
        </w:rPr>
        <w:t>нетерминалов</w:t>
      </w:r>
      <w:proofErr w:type="spellEnd"/>
      <w:r w:rsidRPr="003C69E0">
        <w:rPr>
          <w:sz w:val="20"/>
        </w:rPr>
        <w:t xml:space="preserve"> одного из альтернативных правил, порождаемых начальным </w:t>
      </w:r>
      <w:proofErr w:type="spellStart"/>
      <w:r w:rsidRPr="003C69E0">
        <w:rPr>
          <w:sz w:val="20"/>
        </w:rPr>
        <w:t>нетерминалом</w:t>
      </w:r>
      <w:proofErr w:type="spellEnd"/>
      <w:r w:rsidRPr="003C69E0">
        <w:rPr>
          <w:sz w:val="20"/>
        </w:rPr>
        <w:t xml:space="preserve">. Подставляемое правило в общем случае выбирается произвольно. Вместо новых нетерминальных вершин осуществляется подстановка выводимых из них правил. Процесс протекает до тех пор, пока не будут установлены все связи дерева, соединяющие корневую вершину и символы входной цепочки, или пока не будут перебраны все возможные комбинации правил. В последнем случае входная цепочка отвергается. Построение дерева разбора подтверждает принадлежность входной цепочки данному языку. При этом, в общем случае, для одной и той же входной цепочки может быть построено несколько деревьев разбора. Это говорит о том, что грамматика данного языка является недетерминированной. Эти рассуждения иллюстрируются следующим примером. Пусть будет дана грамматика G: </w:t>
      </w:r>
      <w:r w:rsidRPr="003C69E0">
        <w:rPr>
          <w:b/>
          <w:sz w:val="20"/>
        </w:rPr>
        <w:t>G</w:t>
      </w:r>
      <w:r w:rsidRPr="003C69E0">
        <w:rPr>
          <w:b/>
          <w:sz w:val="20"/>
          <w:vertAlign w:val="subscript"/>
        </w:rPr>
        <w:t>6</w:t>
      </w:r>
      <w:r w:rsidRPr="003C69E0">
        <w:rPr>
          <w:b/>
          <w:sz w:val="20"/>
        </w:rPr>
        <w:t xml:space="preserve"> = ({S}, {</w:t>
      </w:r>
      <w:proofErr w:type="spellStart"/>
      <w:r w:rsidRPr="003C69E0">
        <w:rPr>
          <w:b/>
          <w:sz w:val="20"/>
        </w:rPr>
        <w:t>a</w:t>
      </w:r>
      <w:proofErr w:type="spellEnd"/>
      <w:r w:rsidRPr="003C69E0">
        <w:rPr>
          <w:b/>
          <w:sz w:val="20"/>
        </w:rPr>
        <w:t>, +, *}, P, S)</w:t>
      </w:r>
      <w:r w:rsidRPr="003C69E0">
        <w:rPr>
          <w:sz w:val="20"/>
        </w:rPr>
        <w:t>,</w:t>
      </w:r>
      <w:r w:rsidRPr="003C69E0">
        <w:rPr>
          <w:sz w:val="20"/>
          <w:lang w:val="uk-UA"/>
        </w:rPr>
        <w:t xml:space="preserve"> г</w:t>
      </w:r>
      <w:r w:rsidRPr="003C69E0">
        <w:rPr>
          <w:sz w:val="20"/>
        </w:rPr>
        <w:t xml:space="preserve">де P определяется как: 1) S </w:t>
      </w:r>
      <w:r w:rsidRPr="003C69E0">
        <w:rPr>
          <w:rFonts w:ascii="Symbol" w:hAnsi="Symbol"/>
          <w:b/>
          <w:sz w:val="20"/>
        </w:rPr>
        <w:t></w:t>
      </w:r>
      <w:r w:rsidRPr="003C69E0">
        <w:rPr>
          <w:rFonts w:ascii="Symbol" w:hAnsi="Symbol"/>
          <w:b/>
          <w:sz w:val="20"/>
        </w:rPr>
        <w:t></w:t>
      </w:r>
      <w:r w:rsidRPr="003C69E0">
        <w:rPr>
          <w:rFonts w:ascii="Symbol" w:hAnsi="Symbol"/>
          <w:b/>
          <w:sz w:val="20"/>
        </w:rPr>
        <w:t></w:t>
      </w:r>
      <w:r w:rsidRPr="003C69E0">
        <w:rPr>
          <w:rFonts w:ascii="Symbol" w:hAnsi="Symbol"/>
          <w:b/>
          <w:sz w:val="20"/>
        </w:rPr>
        <w:t></w:t>
      </w:r>
      <w:proofErr w:type="spellStart"/>
      <w:r w:rsidRPr="003C69E0">
        <w:rPr>
          <w:sz w:val="20"/>
        </w:rPr>
        <w:t>a</w:t>
      </w:r>
      <w:proofErr w:type="spellEnd"/>
      <w:r w:rsidRPr="003C69E0">
        <w:rPr>
          <w:sz w:val="20"/>
        </w:rPr>
        <w:t xml:space="preserve">; 2) S </w:t>
      </w:r>
      <w:r w:rsidRPr="003C69E0">
        <w:rPr>
          <w:rFonts w:ascii="Symbol" w:hAnsi="Symbol"/>
          <w:b/>
          <w:sz w:val="20"/>
        </w:rPr>
        <w:t></w:t>
      </w:r>
      <w:r w:rsidRPr="003C69E0">
        <w:rPr>
          <w:rFonts w:ascii="Symbol" w:hAnsi="Symbol"/>
          <w:b/>
          <w:sz w:val="20"/>
        </w:rPr>
        <w:t></w:t>
      </w:r>
      <w:r w:rsidRPr="003C69E0">
        <w:rPr>
          <w:rFonts w:ascii="Symbol" w:hAnsi="Symbol"/>
          <w:b/>
          <w:sz w:val="20"/>
        </w:rPr>
        <w:t></w:t>
      </w:r>
      <w:r w:rsidRPr="003C69E0">
        <w:rPr>
          <w:rFonts w:ascii="Symbol" w:hAnsi="Symbol"/>
          <w:b/>
          <w:sz w:val="20"/>
        </w:rPr>
        <w:t></w:t>
      </w:r>
      <w:r w:rsidRPr="003C69E0">
        <w:rPr>
          <w:sz w:val="20"/>
        </w:rPr>
        <w:t xml:space="preserve">S + S; 3) S </w:t>
      </w:r>
      <w:r w:rsidRPr="003C69E0">
        <w:rPr>
          <w:rFonts w:ascii="Symbol" w:hAnsi="Symbol"/>
          <w:b/>
          <w:sz w:val="20"/>
        </w:rPr>
        <w:t></w:t>
      </w:r>
      <w:r w:rsidRPr="003C69E0">
        <w:rPr>
          <w:rFonts w:ascii="Symbol" w:hAnsi="Symbol"/>
          <w:b/>
          <w:sz w:val="20"/>
        </w:rPr>
        <w:t></w:t>
      </w:r>
      <w:r w:rsidRPr="003C69E0">
        <w:rPr>
          <w:rFonts w:ascii="Symbol" w:hAnsi="Symbol"/>
          <w:b/>
          <w:sz w:val="20"/>
        </w:rPr>
        <w:t></w:t>
      </w:r>
      <w:r w:rsidRPr="003C69E0">
        <w:rPr>
          <w:rFonts w:ascii="Symbol" w:hAnsi="Symbol"/>
          <w:b/>
          <w:sz w:val="20"/>
        </w:rPr>
        <w:t></w:t>
      </w:r>
      <w:r w:rsidRPr="003C69E0">
        <w:rPr>
          <w:sz w:val="20"/>
        </w:rPr>
        <w:t>S * S</w:t>
      </w:r>
    </w:p>
    <w:p w:rsidR="00BE6B21" w:rsidRPr="00BE6B21" w:rsidRDefault="004834C1" w:rsidP="00BE6B21">
      <w:pPr>
        <w:pStyle w:val="Normal1"/>
        <w:spacing w:before="0" w:after="0"/>
        <w:jc w:val="both"/>
        <w:rPr>
          <w:sz w:val="20"/>
        </w:rPr>
      </w:pPr>
      <w:r>
        <w:rPr>
          <w:noProof/>
          <w:snapToGrid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517525</wp:posOffset>
            </wp:positionV>
            <wp:extent cx="4305935" cy="3204210"/>
            <wp:effectExtent l="19050" t="0" r="0" b="0"/>
            <wp:wrapNone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B21" w:rsidRPr="003C69E0">
        <w:rPr>
          <w:sz w:val="20"/>
        </w:rPr>
        <w:t xml:space="preserve">Цепочки, порождаемые данной грамматикой можно интерпретировать как выражения, состоящие из операндов </w:t>
      </w:r>
      <w:r w:rsidR="00BE6B21" w:rsidRPr="003C69E0">
        <w:rPr>
          <w:b/>
          <w:sz w:val="20"/>
        </w:rPr>
        <w:t>"</w:t>
      </w:r>
      <w:proofErr w:type="spellStart"/>
      <w:r w:rsidR="00BE6B21" w:rsidRPr="003C69E0">
        <w:rPr>
          <w:b/>
          <w:sz w:val="20"/>
        </w:rPr>
        <w:t>a</w:t>
      </w:r>
      <w:proofErr w:type="spellEnd"/>
      <w:r w:rsidR="00BE6B21" w:rsidRPr="003C69E0">
        <w:rPr>
          <w:b/>
          <w:sz w:val="20"/>
        </w:rPr>
        <w:t>"</w:t>
      </w:r>
      <w:r w:rsidR="00BE6B21" w:rsidRPr="003C69E0">
        <w:rPr>
          <w:sz w:val="20"/>
        </w:rPr>
        <w:t xml:space="preserve">, а также операций </w:t>
      </w:r>
      <w:r w:rsidR="00BE6B21" w:rsidRPr="003C69E0">
        <w:rPr>
          <w:b/>
          <w:sz w:val="20"/>
        </w:rPr>
        <w:t>"+"</w:t>
      </w:r>
      <w:r w:rsidR="00BE6B21" w:rsidRPr="003C69E0">
        <w:rPr>
          <w:sz w:val="20"/>
        </w:rPr>
        <w:t xml:space="preserve"> и </w:t>
      </w:r>
      <w:r w:rsidR="00BE6B21" w:rsidRPr="003C69E0">
        <w:rPr>
          <w:b/>
          <w:sz w:val="20"/>
        </w:rPr>
        <w:t>"*"</w:t>
      </w:r>
      <w:r w:rsidR="00BE6B21" w:rsidRPr="003C69E0">
        <w:rPr>
          <w:sz w:val="20"/>
        </w:rPr>
        <w:t xml:space="preserve">. Недетерминированность грамматики позволяет порождать одну и ту же терминальную цепочки с использованием различных выводов. Например, выражение </w:t>
      </w:r>
      <w:r w:rsidR="00BE6B21" w:rsidRPr="003C69E0">
        <w:rPr>
          <w:b/>
          <w:sz w:val="20"/>
        </w:rPr>
        <w:t>"</w:t>
      </w:r>
      <w:proofErr w:type="spellStart"/>
      <w:r w:rsidR="00BE6B21" w:rsidRPr="003C69E0">
        <w:rPr>
          <w:b/>
          <w:sz w:val="20"/>
        </w:rPr>
        <w:t>a+a</w:t>
      </w:r>
      <w:proofErr w:type="spellEnd"/>
      <w:r w:rsidR="00BE6B21" w:rsidRPr="003C69E0">
        <w:rPr>
          <w:b/>
          <w:sz w:val="20"/>
        </w:rPr>
        <w:t>*</w:t>
      </w:r>
      <w:proofErr w:type="spellStart"/>
      <w:r w:rsidR="00BE6B21" w:rsidRPr="003C69E0">
        <w:rPr>
          <w:b/>
          <w:sz w:val="20"/>
        </w:rPr>
        <w:t>a+a</w:t>
      </w:r>
      <w:proofErr w:type="spellEnd"/>
      <w:r w:rsidR="00BE6B21" w:rsidRPr="003C69E0">
        <w:rPr>
          <w:b/>
          <w:sz w:val="20"/>
        </w:rPr>
        <w:t>"</w:t>
      </w:r>
      <w:r w:rsidR="00BE6B21" w:rsidRPr="003C69E0">
        <w:rPr>
          <w:sz w:val="20"/>
        </w:rPr>
        <w:t xml:space="preserve"> можно получить следующими способами:</w:t>
      </w:r>
    </w:p>
    <w:p w:rsidR="00BE6B21" w:rsidRDefault="00BE6B21" w:rsidP="00BE6B21">
      <w:pPr>
        <w:pStyle w:val="Normal1"/>
        <w:spacing w:before="0" w:after="0"/>
        <w:jc w:val="both"/>
        <w:rPr>
          <w:sz w:val="20"/>
          <w:lang w:val="en-US"/>
        </w:rPr>
      </w:pPr>
    </w:p>
    <w:p w:rsidR="004834C1" w:rsidRPr="004834C1" w:rsidRDefault="004834C1" w:rsidP="00BE6B21">
      <w:pPr>
        <w:pStyle w:val="Normal1"/>
        <w:spacing w:before="0" w:after="0"/>
        <w:jc w:val="both"/>
        <w:rPr>
          <w:sz w:val="20"/>
          <w:lang w:val="en-US"/>
        </w:rPr>
        <w:sectPr w:rsidR="004834C1" w:rsidRPr="004834C1" w:rsidSect="004834C1">
          <w:pgSz w:w="11906" w:h="16838"/>
          <w:pgMar w:top="284" w:right="720" w:bottom="426" w:left="720" w:header="708" w:footer="708" w:gutter="0"/>
          <w:cols w:space="708"/>
          <w:docGrid w:linePitch="360"/>
        </w:sectPr>
      </w:pPr>
    </w:p>
    <w:p w:rsidR="00BE6B21" w:rsidRDefault="00BE6B2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Default="004834C1" w:rsidP="00BE6B21">
      <w:pPr>
        <w:pStyle w:val="Normal1"/>
        <w:spacing w:before="0" w:after="0"/>
        <w:jc w:val="both"/>
        <w:rPr>
          <w:noProof/>
          <w:snapToGrid/>
          <w:sz w:val="20"/>
          <w:lang w:val="en-US"/>
        </w:rPr>
      </w:pPr>
    </w:p>
    <w:p w:rsidR="004834C1" w:rsidRPr="004834C1" w:rsidRDefault="004834C1" w:rsidP="00BE6B21">
      <w:pPr>
        <w:pStyle w:val="Normal1"/>
        <w:spacing w:before="0" w:after="0"/>
        <w:jc w:val="both"/>
        <w:rPr>
          <w:sz w:val="20"/>
          <w:lang w:val="en-US"/>
        </w:rPr>
      </w:pPr>
    </w:p>
    <w:p w:rsidR="00BE6B21" w:rsidRPr="003C69E0" w:rsidRDefault="00BE6B21" w:rsidP="00BE6B21">
      <w:pPr>
        <w:pStyle w:val="Normal1"/>
        <w:spacing w:before="0" w:after="0"/>
        <w:jc w:val="both"/>
        <w:rPr>
          <w:sz w:val="20"/>
        </w:rPr>
      </w:pPr>
    </w:p>
    <w:p w:rsidR="004834C1" w:rsidRDefault="004834C1" w:rsidP="00BE6B21">
      <w:pPr>
        <w:pStyle w:val="1"/>
        <w:numPr>
          <w:ilvl w:val="0"/>
          <w:numId w:val="3"/>
        </w:numPr>
        <w:spacing w:before="0" w:after="0"/>
        <w:jc w:val="both"/>
        <w:outlineLvl w:val="0"/>
        <w:rPr>
          <w:sz w:val="20"/>
          <w:lang w:val="en-US"/>
        </w:rPr>
        <w:sectPr w:rsidR="004834C1" w:rsidSect="00AB28AF">
          <w:type w:val="continuous"/>
          <w:pgSz w:w="11906" w:h="16838"/>
          <w:pgMar w:top="720" w:right="720" w:bottom="426" w:left="720" w:header="708" w:footer="708" w:gutter="0"/>
          <w:cols w:num="2" w:space="2"/>
          <w:docGrid w:linePitch="360"/>
        </w:sectPr>
      </w:pPr>
    </w:p>
    <w:p w:rsidR="00BE6B21" w:rsidRPr="003C69E0" w:rsidRDefault="00BE6B21" w:rsidP="00BE6B21">
      <w:pPr>
        <w:pStyle w:val="1"/>
        <w:numPr>
          <w:ilvl w:val="0"/>
          <w:numId w:val="3"/>
        </w:numPr>
        <w:spacing w:before="0" w:after="0"/>
        <w:jc w:val="both"/>
        <w:outlineLvl w:val="0"/>
        <w:rPr>
          <w:sz w:val="20"/>
          <w:lang w:val="en-US"/>
        </w:rPr>
      </w:pPr>
      <w:r w:rsidRPr="003C69E0">
        <w:rPr>
          <w:sz w:val="20"/>
          <w:lang w:val="en-US"/>
        </w:rPr>
        <w:lastRenderedPageBreak/>
        <w:t xml:space="preserve">S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S+S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</w:t>
      </w:r>
      <w:proofErr w:type="spellStart"/>
      <w:r w:rsidRPr="003C69E0">
        <w:rPr>
          <w:sz w:val="20"/>
          <w:lang w:val="en-US"/>
        </w:rPr>
        <w:t>a+S</w:t>
      </w:r>
      <w:proofErr w:type="spellEnd"/>
      <w:r w:rsidRPr="003C69E0">
        <w:rPr>
          <w:sz w:val="20"/>
          <w:lang w:val="en-US"/>
        </w:rPr>
        <w:t xml:space="preserve">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</w:t>
      </w:r>
      <w:proofErr w:type="spellStart"/>
      <w:r w:rsidRPr="003C69E0">
        <w:rPr>
          <w:sz w:val="20"/>
          <w:lang w:val="en-US"/>
        </w:rPr>
        <w:t>a+S</w:t>
      </w:r>
      <w:proofErr w:type="spellEnd"/>
      <w:r w:rsidRPr="003C69E0">
        <w:rPr>
          <w:sz w:val="20"/>
          <w:lang w:val="en-US"/>
        </w:rPr>
        <w:t xml:space="preserve">*S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b/>
          <w:sz w:val="20"/>
          <w:lang w:val="en-US"/>
        </w:rPr>
        <w:t xml:space="preserve"> </w:t>
      </w:r>
      <w:r w:rsidRPr="003C69E0">
        <w:rPr>
          <w:sz w:val="20"/>
          <w:lang w:val="en-US"/>
        </w:rPr>
        <w:t xml:space="preserve">a+ a*S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</w:t>
      </w:r>
      <w:proofErr w:type="spellStart"/>
      <w:r w:rsidRPr="003C69E0">
        <w:rPr>
          <w:sz w:val="20"/>
          <w:lang w:val="en-US"/>
        </w:rPr>
        <w:t>a+a</w:t>
      </w:r>
      <w:proofErr w:type="spellEnd"/>
      <w:r w:rsidRPr="003C69E0">
        <w:rPr>
          <w:sz w:val="20"/>
          <w:lang w:val="en-US"/>
        </w:rPr>
        <w:t xml:space="preserve">*S+S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</w:t>
      </w:r>
      <w:proofErr w:type="spellStart"/>
      <w:r w:rsidRPr="003C69E0">
        <w:rPr>
          <w:sz w:val="20"/>
          <w:lang w:val="en-US"/>
        </w:rPr>
        <w:t>a+a</w:t>
      </w:r>
      <w:proofErr w:type="spellEnd"/>
      <w:r w:rsidRPr="003C69E0">
        <w:rPr>
          <w:sz w:val="20"/>
          <w:lang w:val="en-US"/>
        </w:rPr>
        <w:t>*</w:t>
      </w:r>
      <w:proofErr w:type="spellStart"/>
      <w:r w:rsidRPr="003C69E0">
        <w:rPr>
          <w:sz w:val="20"/>
          <w:lang w:val="en-US"/>
        </w:rPr>
        <w:t>a+S</w:t>
      </w:r>
      <w:proofErr w:type="spellEnd"/>
      <w:r w:rsidRPr="003C69E0">
        <w:rPr>
          <w:sz w:val="20"/>
          <w:lang w:val="en-US"/>
        </w:rPr>
        <w:t xml:space="preserve">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</w:t>
      </w:r>
      <w:proofErr w:type="spellStart"/>
      <w:r w:rsidRPr="003C69E0">
        <w:rPr>
          <w:sz w:val="20"/>
          <w:lang w:val="en-US"/>
        </w:rPr>
        <w:t>a+a</w:t>
      </w:r>
      <w:proofErr w:type="spellEnd"/>
      <w:r w:rsidRPr="003C69E0">
        <w:rPr>
          <w:sz w:val="20"/>
          <w:lang w:val="en-US"/>
        </w:rPr>
        <w:t>*</w:t>
      </w:r>
      <w:proofErr w:type="spellStart"/>
      <w:r w:rsidRPr="003C69E0">
        <w:rPr>
          <w:sz w:val="20"/>
          <w:lang w:val="en-US"/>
        </w:rPr>
        <w:t>a+a</w:t>
      </w:r>
      <w:proofErr w:type="spellEnd"/>
    </w:p>
    <w:p w:rsidR="00BE6B21" w:rsidRPr="003C69E0" w:rsidRDefault="00BE6B21" w:rsidP="00BE6B21">
      <w:pPr>
        <w:pStyle w:val="1"/>
        <w:numPr>
          <w:ilvl w:val="0"/>
          <w:numId w:val="3"/>
        </w:numPr>
        <w:spacing w:before="0" w:after="0"/>
        <w:jc w:val="both"/>
        <w:outlineLvl w:val="0"/>
        <w:rPr>
          <w:sz w:val="20"/>
          <w:lang w:val="en-US"/>
        </w:rPr>
      </w:pPr>
      <w:r w:rsidRPr="003C69E0">
        <w:rPr>
          <w:sz w:val="20"/>
          <w:lang w:val="en-US"/>
        </w:rPr>
        <w:t xml:space="preserve">S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S+S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</w:t>
      </w:r>
      <w:proofErr w:type="spellStart"/>
      <w:r w:rsidRPr="003C69E0">
        <w:rPr>
          <w:sz w:val="20"/>
          <w:lang w:val="en-US"/>
        </w:rPr>
        <w:t>S+a</w:t>
      </w:r>
      <w:proofErr w:type="spellEnd"/>
      <w:r w:rsidRPr="003C69E0">
        <w:rPr>
          <w:sz w:val="20"/>
          <w:lang w:val="en-US"/>
        </w:rPr>
        <w:t xml:space="preserve">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S*</w:t>
      </w:r>
      <w:proofErr w:type="spellStart"/>
      <w:r w:rsidRPr="003C69E0">
        <w:rPr>
          <w:sz w:val="20"/>
          <w:lang w:val="en-US"/>
        </w:rPr>
        <w:t>S+a</w:t>
      </w:r>
      <w:proofErr w:type="spellEnd"/>
      <w:r w:rsidRPr="003C69E0">
        <w:rPr>
          <w:sz w:val="20"/>
          <w:lang w:val="en-US"/>
        </w:rPr>
        <w:t xml:space="preserve">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b/>
          <w:sz w:val="20"/>
          <w:lang w:val="en-US"/>
        </w:rPr>
        <w:t xml:space="preserve"> </w:t>
      </w:r>
      <w:r w:rsidRPr="003C69E0">
        <w:rPr>
          <w:sz w:val="20"/>
          <w:lang w:val="en-US"/>
        </w:rPr>
        <w:t>S*</w:t>
      </w:r>
      <w:proofErr w:type="spellStart"/>
      <w:r w:rsidRPr="003C69E0">
        <w:rPr>
          <w:sz w:val="20"/>
          <w:lang w:val="en-US"/>
        </w:rPr>
        <w:t>a+a</w:t>
      </w:r>
      <w:proofErr w:type="spellEnd"/>
      <w:r w:rsidRPr="003C69E0">
        <w:rPr>
          <w:sz w:val="20"/>
          <w:lang w:val="en-US"/>
        </w:rPr>
        <w:t xml:space="preserve">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S+S*</w:t>
      </w:r>
      <w:proofErr w:type="spellStart"/>
      <w:r w:rsidRPr="003C69E0">
        <w:rPr>
          <w:sz w:val="20"/>
          <w:lang w:val="en-US"/>
        </w:rPr>
        <w:t>a+a</w:t>
      </w:r>
      <w:proofErr w:type="spellEnd"/>
      <w:r w:rsidRPr="003C69E0">
        <w:rPr>
          <w:sz w:val="20"/>
          <w:lang w:val="en-US"/>
        </w:rPr>
        <w:t xml:space="preserve">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</w:t>
      </w:r>
      <w:proofErr w:type="spellStart"/>
      <w:r w:rsidRPr="003C69E0">
        <w:rPr>
          <w:sz w:val="20"/>
          <w:lang w:val="en-US"/>
        </w:rPr>
        <w:t>S+a</w:t>
      </w:r>
      <w:proofErr w:type="spellEnd"/>
      <w:r w:rsidRPr="003C69E0">
        <w:rPr>
          <w:sz w:val="20"/>
          <w:lang w:val="en-US"/>
        </w:rPr>
        <w:t>*</w:t>
      </w:r>
      <w:proofErr w:type="spellStart"/>
      <w:r w:rsidRPr="003C69E0">
        <w:rPr>
          <w:sz w:val="20"/>
          <w:lang w:val="en-US"/>
        </w:rPr>
        <w:t>a+a</w:t>
      </w:r>
      <w:proofErr w:type="spellEnd"/>
      <w:r w:rsidRPr="003C69E0">
        <w:rPr>
          <w:sz w:val="20"/>
          <w:lang w:val="en-US"/>
        </w:rPr>
        <w:t xml:space="preserve">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</w:t>
      </w:r>
      <w:proofErr w:type="spellStart"/>
      <w:r w:rsidRPr="003C69E0">
        <w:rPr>
          <w:sz w:val="20"/>
          <w:lang w:val="en-US"/>
        </w:rPr>
        <w:t>a+a</w:t>
      </w:r>
      <w:proofErr w:type="spellEnd"/>
      <w:r w:rsidRPr="003C69E0">
        <w:rPr>
          <w:sz w:val="20"/>
          <w:lang w:val="en-US"/>
        </w:rPr>
        <w:t>*</w:t>
      </w:r>
      <w:proofErr w:type="spellStart"/>
      <w:r w:rsidRPr="003C69E0">
        <w:rPr>
          <w:sz w:val="20"/>
          <w:lang w:val="en-US"/>
        </w:rPr>
        <w:t>a+a</w:t>
      </w:r>
      <w:proofErr w:type="spellEnd"/>
      <w:r w:rsidRPr="003C69E0">
        <w:rPr>
          <w:sz w:val="20"/>
          <w:lang w:val="en-US"/>
        </w:rPr>
        <w:t xml:space="preserve"> (6.1)</w:t>
      </w:r>
    </w:p>
    <w:p w:rsidR="00BE6B21" w:rsidRPr="003C69E0" w:rsidRDefault="00BE6B21" w:rsidP="00BE6B21">
      <w:pPr>
        <w:pStyle w:val="1"/>
        <w:numPr>
          <w:ilvl w:val="0"/>
          <w:numId w:val="3"/>
        </w:numPr>
        <w:spacing w:before="0" w:after="0"/>
        <w:jc w:val="both"/>
        <w:outlineLvl w:val="0"/>
        <w:rPr>
          <w:sz w:val="20"/>
          <w:lang w:val="en-US"/>
        </w:rPr>
      </w:pPr>
      <w:r w:rsidRPr="003C69E0">
        <w:rPr>
          <w:sz w:val="20"/>
          <w:lang w:val="en-US"/>
        </w:rPr>
        <w:t xml:space="preserve">S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S*S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S+S*S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S+S*S+S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b/>
          <w:sz w:val="20"/>
          <w:lang w:val="en-US"/>
        </w:rPr>
        <w:t xml:space="preserve"> </w:t>
      </w:r>
      <w:r w:rsidRPr="003C69E0">
        <w:rPr>
          <w:sz w:val="20"/>
          <w:lang w:val="en-US"/>
        </w:rPr>
        <w:t xml:space="preserve">a+ S*S+S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</w:t>
      </w:r>
      <w:proofErr w:type="spellStart"/>
      <w:r w:rsidRPr="003C69E0">
        <w:rPr>
          <w:sz w:val="20"/>
          <w:lang w:val="en-US"/>
        </w:rPr>
        <w:t>a+a</w:t>
      </w:r>
      <w:proofErr w:type="spellEnd"/>
      <w:r w:rsidRPr="003C69E0">
        <w:rPr>
          <w:sz w:val="20"/>
          <w:lang w:val="en-US"/>
        </w:rPr>
        <w:t xml:space="preserve">*S+S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</w:t>
      </w:r>
      <w:proofErr w:type="spellStart"/>
      <w:r w:rsidRPr="003C69E0">
        <w:rPr>
          <w:sz w:val="20"/>
          <w:lang w:val="en-US"/>
        </w:rPr>
        <w:t>a+a</w:t>
      </w:r>
      <w:proofErr w:type="spellEnd"/>
      <w:r w:rsidRPr="003C69E0">
        <w:rPr>
          <w:sz w:val="20"/>
          <w:lang w:val="en-US"/>
        </w:rPr>
        <w:t>*</w:t>
      </w:r>
      <w:proofErr w:type="spellStart"/>
      <w:r w:rsidRPr="003C69E0">
        <w:rPr>
          <w:sz w:val="20"/>
          <w:lang w:val="en-US"/>
        </w:rPr>
        <w:t>S+a</w:t>
      </w:r>
      <w:proofErr w:type="spellEnd"/>
      <w:r w:rsidRPr="003C69E0">
        <w:rPr>
          <w:sz w:val="20"/>
          <w:lang w:val="en-US"/>
        </w:rPr>
        <w:t xml:space="preserve"> </w:t>
      </w:r>
      <w:r w:rsidRPr="003C69E0">
        <w:rPr>
          <w:rFonts w:ascii="Symbol" w:hAnsi="Symbol"/>
          <w:b/>
          <w:sz w:val="20"/>
        </w:rPr>
        <w:t></w:t>
      </w:r>
      <w:r w:rsidRPr="003C69E0">
        <w:rPr>
          <w:sz w:val="20"/>
          <w:lang w:val="en-US"/>
        </w:rPr>
        <w:t xml:space="preserve"> </w:t>
      </w:r>
      <w:proofErr w:type="spellStart"/>
      <w:r w:rsidRPr="003C69E0">
        <w:rPr>
          <w:sz w:val="20"/>
          <w:lang w:val="en-US"/>
        </w:rPr>
        <w:t>a+a</w:t>
      </w:r>
      <w:proofErr w:type="spellEnd"/>
      <w:r w:rsidRPr="003C69E0">
        <w:rPr>
          <w:sz w:val="20"/>
          <w:lang w:val="en-US"/>
        </w:rPr>
        <w:t>*</w:t>
      </w:r>
      <w:proofErr w:type="spellStart"/>
      <w:r w:rsidRPr="003C69E0">
        <w:rPr>
          <w:sz w:val="20"/>
          <w:lang w:val="en-US"/>
        </w:rPr>
        <w:t>a+a</w:t>
      </w:r>
      <w:proofErr w:type="spellEnd"/>
    </w:p>
    <w:p w:rsidR="00BE6B21" w:rsidRDefault="00BE6B21" w:rsidP="006E27E1">
      <w:pPr>
        <w:pStyle w:val="1"/>
        <w:spacing w:before="0" w:after="0"/>
        <w:jc w:val="both"/>
        <w:rPr>
          <w:sz w:val="20"/>
        </w:rPr>
      </w:pPr>
      <w:r w:rsidRPr="003C69E0">
        <w:rPr>
          <w:sz w:val="20"/>
        </w:rPr>
        <w:t>И так далее. В этом пример число вариантов одной и той же произвольной цепочки вывода настолько велико, что не имеет и смысла говорить о практическом применении данной грамматики. Но в данном случае она позволяет показать, каким образом могут порождаться различные деревья при нисходящем разборе. Пошаговое построение различных деревьев показано на рис. Можно отметить, что процесс построения дерева совпадает с последовательностью шагов вывода входной цепочки.</w:t>
      </w:r>
    </w:p>
    <w:p w:rsidR="006E27E1" w:rsidRDefault="006E27E1" w:rsidP="006E27E1">
      <w:pPr>
        <w:pStyle w:val="1"/>
        <w:spacing w:before="0" w:after="0"/>
        <w:jc w:val="both"/>
        <w:rPr>
          <w:b/>
          <w:sz w:val="20"/>
        </w:rPr>
        <w:sectPr w:rsidR="006E27E1" w:rsidSect="004834C1">
          <w:type w:val="continuous"/>
          <w:pgSz w:w="11906" w:h="16838"/>
          <w:pgMar w:top="720" w:right="720" w:bottom="426" w:left="720" w:header="708" w:footer="708" w:gutter="0"/>
          <w:cols w:space="2"/>
          <w:docGrid w:linePitch="360"/>
        </w:sectPr>
      </w:pPr>
    </w:p>
    <w:p w:rsidR="00BE6B21" w:rsidRPr="003C69E0" w:rsidRDefault="00BE6B21" w:rsidP="00BE6B21">
      <w:pPr>
        <w:rPr>
          <w:b/>
          <w:sz w:val="20"/>
          <w:szCs w:val="20"/>
          <w:lang w:val="uk-UA"/>
        </w:rPr>
      </w:pPr>
      <w:r w:rsidRPr="003C69E0">
        <w:rPr>
          <w:b/>
          <w:sz w:val="20"/>
          <w:szCs w:val="20"/>
          <w:lang w:val="uk-UA"/>
        </w:rPr>
        <w:lastRenderedPageBreak/>
        <w:t>(по конспекту)</w:t>
      </w:r>
    </w:p>
    <w:p w:rsidR="00BE6B21" w:rsidRPr="00BE6B21" w:rsidRDefault="00BE6B21" w:rsidP="00BE6B21">
      <w:pPr>
        <w:rPr>
          <w:b/>
          <w:sz w:val="20"/>
          <w:szCs w:val="20"/>
          <w:lang w:val="uk-UA"/>
        </w:rPr>
      </w:pPr>
      <w:r w:rsidRPr="003C69E0">
        <w:rPr>
          <w:b/>
          <w:sz w:val="20"/>
          <w:szCs w:val="20"/>
          <w:lang w:val="uk-UA"/>
        </w:rPr>
        <w:t xml:space="preserve">Метод низхідного розбору в якому аналіз конструкції </w:t>
      </w:r>
      <w:proofErr w:type="spellStart"/>
      <w:r w:rsidRPr="003C69E0">
        <w:rPr>
          <w:b/>
          <w:sz w:val="20"/>
          <w:szCs w:val="20"/>
          <w:lang w:val="uk-UA"/>
        </w:rPr>
        <w:t>викнується</w:t>
      </w:r>
      <w:proofErr w:type="spellEnd"/>
      <w:r w:rsidRPr="003C69E0">
        <w:rPr>
          <w:b/>
          <w:sz w:val="20"/>
          <w:szCs w:val="20"/>
          <w:lang w:val="uk-UA"/>
        </w:rPr>
        <w:t xml:space="preserve"> починаючи від найбільш  складних конструкції </w:t>
      </w:r>
      <w:proofErr w:type="spellStart"/>
      <w:r w:rsidRPr="003C69E0">
        <w:rPr>
          <w:b/>
          <w:sz w:val="20"/>
          <w:szCs w:val="20"/>
          <w:lang w:val="uk-UA"/>
        </w:rPr>
        <w:t>доо</w:t>
      </w:r>
      <w:proofErr w:type="spellEnd"/>
      <w:r w:rsidRPr="003C69E0">
        <w:rPr>
          <w:b/>
          <w:sz w:val="20"/>
          <w:szCs w:val="20"/>
          <w:lang w:val="uk-UA"/>
        </w:rPr>
        <w:t xml:space="preserve"> термінальних позначень. В цьому випадку за базу можуть бути взяті правила підстановки. Один з найпоширеніших – метод рекурсивного спуску. В цьому методі розбір починається з кінцевого позначення граматики. При виконанні такого розбору аналізатор звертається до підлеглого ресурсу, щоб розібрати спочатку перший а потім наступні позначення правої частини правила </w:t>
      </w:r>
      <w:proofErr w:type="spellStart"/>
      <w:r w:rsidRPr="003C69E0">
        <w:rPr>
          <w:b/>
          <w:sz w:val="20"/>
          <w:szCs w:val="20"/>
          <w:lang w:val="uk-UA"/>
        </w:rPr>
        <w:t>підстановки.Рекурсивні</w:t>
      </w:r>
      <w:proofErr w:type="spellEnd"/>
      <w:r w:rsidRPr="003C69E0">
        <w:rPr>
          <w:b/>
          <w:sz w:val="20"/>
          <w:szCs w:val="20"/>
          <w:lang w:val="uk-UA"/>
        </w:rPr>
        <w:t xml:space="preserve"> правила у формі </w:t>
      </w:r>
      <w:proofErr w:type="spellStart"/>
      <w:r w:rsidRPr="003C69E0">
        <w:rPr>
          <w:b/>
          <w:sz w:val="20"/>
          <w:szCs w:val="20"/>
          <w:lang w:val="uk-UA"/>
        </w:rPr>
        <w:t>Бекуса</w:t>
      </w:r>
      <w:proofErr w:type="spellEnd"/>
      <w:r w:rsidRPr="003C69E0">
        <w:rPr>
          <w:b/>
          <w:sz w:val="20"/>
          <w:szCs w:val="20"/>
          <w:lang w:val="uk-UA"/>
        </w:rPr>
        <w:t xml:space="preserve"> прийнято, так що рекурсивні звертання записуються з правого боку, що утворює </w:t>
      </w:r>
      <w:proofErr w:type="spellStart"/>
      <w:r w:rsidRPr="003C69E0">
        <w:rPr>
          <w:b/>
          <w:sz w:val="20"/>
          <w:szCs w:val="20"/>
          <w:lang w:val="uk-UA"/>
        </w:rPr>
        <w:t>ліворекурсивні</w:t>
      </w:r>
      <w:proofErr w:type="spellEnd"/>
      <w:r w:rsidRPr="003C69E0">
        <w:rPr>
          <w:b/>
          <w:sz w:val="20"/>
          <w:szCs w:val="20"/>
          <w:lang w:val="uk-UA"/>
        </w:rPr>
        <w:t xml:space="preserve"> правила.  Однак при такому розборі ми </w:t>
      </w:r>
      <w:proofErr w:type="spellStart"/>
      <w:r w:rsidRPr="003C69E0">
        <w:rPr>
          <w:b/>
          <w:sz w:val="20"/>
          <w:szCs w:val="20"/>
          <w:lang w:val="uk-UA"/>
        </w:rPr>
        <w:t>будмо</w:t>
      </w:r>
      <w:proofErr w:type="spellEnd"/>
      <w:r w:rsidRPr="003C69E0">
        <w:rPr>
          <w:b/>
          <w:sz w:val="20"/>
          <w:szCs w:val="20"/>
          <w:lang w:val="uk-UA"/>
        </w:rPr>
        <w:t xml:space="preserve"> просуватись в глибину рекурсії , не просуваючись вздовж вхідного потоку даних, що фактично призводить до за циклювання аналізатора.  Тому для </w:t>
      </w:r>
      <w:proofErr w:type="spellStart"/>
      <w:r w:rsidRPr="003C69E0">
        <w:rPr>
          <w:b/>
          <w:sz w:val="20"/>
          <w:szCs w:val="20"/>
          <w:lang w:val="uk-UA"/>
        </w:rPr>
        <w:t>використованого</w:t>
      </w:r>
      <w:proofErr w:type="spellEnd"/>
      <w:r w:rsidRPr="003C69E0">
        <w:rPr>
          <w:b/>
          <w:sz w:val="20"/>
          <w:szCs w:val="20"/>
          <w:lang w:val="uk-UA"/>
        </w:rPr>
        <w:t xml:space="preserve"> методу рекурсивного спуску необхідно перетворити правила на право рекурсивну форму. Альтернативним методом є метод синтаксичних графів.  </w:t>
      </w:r>
    </w:p>
    <w:p w:rsidR="00BE6B21" w:rsidRPr="00BE6B21" w:rsidRDefault="00BE6B21" w:rsidP="00AB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C69E0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Start"/>
      <w:r w:rsidRPr="00BE6B21">
        <w:rPr>
          <w:rFonts w:ascii="Courier New" w:hAnsi="Courier New" w:cs="Courier New"/>
          <w:sz w:val="20"/>
          <w:szCs w:val="20"/>
          <w:lang w:val="uk-UA"/>
        </w:rPr>
        <w:t>&gt;:</w:t>
      </w:r>
      <w:proofErr w:type="gramEnd"/>
      <w:r w:rsidRPr="00BE6B21">
        <w:rPr>
          <w:rFonts w:ascii="Courier New" w:hAnsi="Courier New" w:cs="Courier New"/>
          <w:sz w:val="20"/>
          <w:szCs w:val="20"/>
          <w:lang w:val="uk-UA"/>
        </w:rPr>
        <w:t>:=[&lt;</w:t>
      </w:r>
      <w:r w:rsidRPr="003C69E0">
        <w:rPr>
          <w:rFonts w:ascii="Courier New" w:hAnsi="Courier New" w:cs="Courier New"/>
          <w:sz w:val="20"/>
          <w:szCs w:val="20"/>
          <w:lang w:val="en-US"/>
        </w:rPr>
        <w:t>Sign</w:t>
      </w:r>
      <w:r w:rsidRPr="00BE6B21">
        <w:rPr>
          <w:rFonts w:ascii="Courier New" w:hAnsi="Courier New" w:cs="Courier New"/>
          <w:sz w:val="20"/>
          <w:szCs w:val="20"/>
          <w:lang w:val="uk-UA"/>
        </w:rPr>
        <w:t>&gt;]&lt;</w:t>
      </w:r>
      <w:r w:rsidRPr="003C69E0">
        <w:rPr>
          <w:rFonts w:ascii="Courier New" w:hAnsi="Courier New" w:cs="Courier New"/>
          <w:sz w:val="20"/>
          <w:szCs w:val="20"/>
          <w:lang w:val="en-US"/>
        </w:rPr>
        <w:t>digit</w:t>
      </w:r>
      <w:r w:rsidRPr="00BE6B21">
        <w:rPr>
          <w:rFonts w:ascii="Courier New" w:hAnsi="Courier New" w:cs="Courier New"/>
          <w:sz w:val="20"/>
          <w:szCs w:val="20"/>
          <w:lang w:val="uk-UA"/>
        </w:rPr>
        <w:t>&gt;{&lt;</w:t>
      </w:r>
      <w:r w:rsidRPr="003C69E0">
        <w:rPr>
          <w:rFonts w:ascii="Courier New" w:hAnsi="Courier New" w:cs="Courier New"/>
          <w:sz w:val="20"/>
          <w:szCs w:val="20"/>
          <w:lang w:val="en-US"/>
        </w:rPr>
        <w:t>digit</w:t>
      </w:r>
      <w:r w:rsidRPr="00BE6B21">
        <w:rPr>
          <w:rFonts w:ascii="Courier New" w:hAnsi="Courier New" w:cs="Courier New"/>
          <w:sz w:val="20"/>
          <w:szCs w:val="20"/>
          <w:lang w:val="uk-UA"/>
        </w:rPr>
        <w:t>&gt;}[&lt;</w:t>
      </w:r>
      <w:r w:rsidRPr="003C69E0">
        <w:rPr>
          <w:rFonts w:ascii="Courier New" w:hAnsi="Courier New" w:cs="Courier New"/>
          <w:sz w:val="20"/>
          <w:szCs w:val="20"/>
          <w:lang w:val="en-US"/>
        </w:rPr>
        <w:t>Separator</w:t>
      </w:r>
      <w:r w:rsidRPr="00BE6B21">
        <w:rPr>
          <w:rFonts w:ascii="Courier New" w:hAnsi="Courier New" w:cs="Courier New"/>
          <w:sz w:val="20"/>
          <w:szCs w:val="20"/>
          <w:lang w:val="uk-UA"/>
        </w:rPr>
        <w:t>&gt;&lt;</w:t>
      </w:r>
      <w:r w:rsidRPr="003C69E0">
        <w:rPr>
          <w:rFonts w:ascii="Courier New" w:hAnsi="Courier New" w:cs="Courier New"/>
          <w:sz w:val="20"/>
          <w:szCs w:val="20"/>
          <w:lang w:val="en-US"/>
        </w:rPr>
        <w:t>digit</w:t>
      </w:r>
      <w:r w:rsidRPr="00BE6B21">
        <w:rPr>
          <w:rFonts w:ascii="Courier New" w:hAnsi="Courier New" w:cs="Courier New"/>
          <w:sz w:val="20"/>
          <w:szCs w:val="20"/>
          <w:lang w:val="uk-UA"/>
        </w:rPr>
        <w:t>&gt;{&lt;</w:t>
      </w:r>
      <w:r w:rsidRPr="003C69E0">
        <w:rPr>
          <w:rFonts w:ascii="Courier New" w:hAnsi="Courier New" w:cs="Courier New"/>
          <w:sz w:val="20"/>
          <w:szCs w:val="20"/>
          <w:lang w:val="en-US"/>
        </w:rPr>
        <w:t>digit</w:t>
      </w:r>
      <w:r w:rsidRPr="00BE6B21">
        <w:rPr>
          <w:rFonts w:ascii="Courier New" w:hAnsi="Courier New" w:cs="Courier New"/>
          <w:sz w:val="20"/>
          <w:szCs w:val="20"/>
          <w:lang w:val="uk-UA"/>
        </w:rPr>
        <w:t>&gt;}]</w:t>
      </w:r>
    </w:p>
    <w:p w:rsidR="00BE6B21" w:rsidRPr="00BE6B21" w:rsidRDefault="00BE6B21" w:rsidP="00AB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6B21">
        <w:rPr>
          <w:rFonts w:ascii="Courier New" w:hAnsi="Courier New" w:cs="Courier New"/>
          <w:sz w:val="20"/>
          <w:szCs w:val="20"/>
          <w:lang w:val="uk-UA"/>
        </w:rPr>
        <w:t xml:space="preserve">           [&lt;</w:t>
      </w:r>
      <w:r w:rsidRPr="003C69E0">
        <w:rPr>
          <w:rFonts w:ascii="Courier New" w:hAnsi="Courier New" w:cs="Courier New"/>
          <w:sz w:val="20"/>
          <w:szCs w:val="20"/>
          <w:lang w:val="en-US"/>
        </w:rPr>
        <w:t>Exponent</w:t>
      </w:r>
      <w:r w:rsidRPr="00BE6B21">
        <w:rPr>
          <w:rFonts w:ascii="Courier New" w:hAnsi="Courier New" w:cs="Courier New"/>
          <w:sz w:val="20"/>
          <w:szCs w:val="20"/>
          <w:lang w:val="uk-UA"/>
        </w:rPr>
        <w:t>&gt;[&lt;</w:t>
      </w:r>
      <w:r w:rsidRPr="003C69E0">
        <w:rPr>
          <w:rFonts w:ascii="Courier New" w:hAnsi="Courier New" w:cs="Courier New"/>
          <w:sz w:val="20"/>
          <w:szCs w:val="20"/>
          <w:lang w:val="en-US"/>
        </w:rPr>
        <w:t>Sign</w:t>
      </w:r>
      <w:r w:rsidRPr="00BE6B21">
        <w:rPr>
          <w:rFonts w:ascii="Courier New" w:hAnsi="Courier New" w:cs="Courier New"/>
          <w:sz w:val="20"/>
          <w:szCs w:val="20"/>
          <w:lang w:val="uk-UA"/>
        </w:rPr>
        <w:t>&gt;]&lt;</w:t>
      </w:r>
      <w:r w:rsidRPr="003C69E0">
        <w:rPr>
          <w:rFonts w:ascii="Courier New" w:hAnsi="Courier New" w:cs="Courier New"/>
          <w:sz w:val="20"/>
          <w:szCs w:val="20"/>
          <w:lang w:val="en-US"/>
        </w:rPr>
        <w:t>digit</w:t>
      </w:r>
      <w:r w:rsidRPr="00BE6B21">
        <w:rPr>
          <w:rFonts w:ascii="Courier New" w:hAnsi="Courier New" w:cs="Courier New"/>
          <w:sz w:val="20"/>
          <w:szCs w:val="20"/>
          <w:lang w:val="uk-UA"/>
        </w:rPr>
        <w:t>&gt;{&lt;</w:t>
      </w:r>
      <w:r w:rsidRPr="003C69E0">
        <w:rPr>
          <w:rFonts w:ascii="Courier New" w:hAnsi="Courier New" w:cs="Courier New"/>
          <w:sz w:val="20"/>
          <w:szCs w:val="20"/>
          <w:lang w:val="en-US"/>
        </w:rPr>
        <w:t>digit</w:t>
      </w:r>
      <w:r w:rsidRPr="00BE6B21">
        <w:rPr>
          <w:rFonts w:ascii="Courier New" w:hAnsi="Courier New" w:cs="Courier New"/>
          <w:sz w:val="20"/>
          <w:szCs w:val="20"/>
          <w:lang w:val="uk-UA"/>
        </w:rPr>
        <w:t>&gt;}]</w:t>
      </w:r>
    </w:p>
    <w:p w:rsidR="00BE6B21" w:rsidRPr="00BE6B21" w:rsidRDefault="00BE6B21" w:rsidP="00AB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6B21">
        <w:rPr>
          <w:rFonts w:ascii="Courier New" w:hAnsi="Courier New" w:cs="Courier New"/>
          <w:sz w:val="20"/>
          <w:szCs w:val="20"/>
          <w:lang w:val="uk-UA"/>
        </w:rPr>
        <w:t>&lt;</w:t>
      </w:r>
      <w:r w:rsidRPr="003C69E0">
        <w:rPr>
          <w:rFonts w:ascii="Courier New" w:hAnsi="Courier New" w:cs="Courier New"/>
          <w:sz w:val="20"/>
          <w:szCs w:val="20"/>
          <w:lang w:val="en-US"/>
        </w:rPr>
        <w:t>digit</w:t>
      </w:r>
      <w:r w:rsidRPr="00BE6B21">
        <w:rPr>
          <w:rFonts w:ascii="Courier New" w:hAnsi="Courier New" w:cs="Courier New"/>
          <w:sz w:val="20"/>
          <w:szCs w:val="20"/>
          <w:lang w:val="uk-UA"/>
        </w:rPr>
        <w:t>&gt;::='0'|'1'|'2'|'3'|'4'|'5'|'6'|'7'|'8'|'9'</w:t>
      </w:r>
    </w:p>
    <w:p w:rsidR="00BE6B21" w:rsidRPr="003C69E0" w:rsidRDefault="00BE6B21" w:rsidP="00AB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69E0">
        <w:rPr>
          <w:rFonts w:ascii="Courier New" w:hAnsi="Courier New" w:cs="Courier New"/>
          <w:sz w:val="20"/>
          <w:szCs w:val="20"/>
          <w:lang w:val="en-US"/>
        </w:rPr>
        <w:t>&lt;Sign&gt;</w:t>
      </w:r>
      <w:proofErr w:type="gramStart"/>
      <w:r w:rsidRPr="003C69E0">
        <w:rPr>
          <w:rFonts w:ascii="Courier New" w:hAnsi="Courier New" w:cs="Courier New"/>
          <w:sz w:val="20"/>
          <w:szCs w:val="20"/>
          <w:lang w:val="en-US"/>
        </w:rPr>
        <w:t>::=</w:t>
      </w:r>
      <w:proofErr w:type="gramEnd"/>
      <w:r w:rsidRPr="003C69E0">
        <w:rPr>
          <w:rFonts w:ascii="Courier New" w:hAnsi="Courier New" w:cs="Courier New"/>
          <w:sz w:val="20"/>
          <w:szCs w:val="20"/>
          <w:lang w:val="en-US"/>
        </w:rPr>
        <w:t>'+'|'-'</w:t>
      </w:r>
    </w:p>
    <w:p w:rsidR="00BE6B21" w:rsidRPr="003C69E0" w:rsidRDefault="00BE6B21" w:rsidP="00AB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69E0">
        <w:rPr>
          <w:rFonts w:ascii="Courier New" w:hAnsi="Courier New" w:cs="Courier New"/>
          <w:sz w:val="20"/>
          <w:szCs w:val="20"/>
          <w:lang w:val="en-US"/>
        </w:rPr>
        <w:t>&lt;Separator&gt;</w:t>
      </w:r>
      <w:proofErr w:type="gramStart"/>
      <w:r w:rsidRPr="003C69E0">
        <w:rPr>
          <w:rFonts w:ascii="Courier New" w:hAnsi="Courier New" w:cs="Courier New"/>
          <w:sz w:val="20"/>
          <w:szCs w:val="20"/>
          <w:lang w:val="en-US"/>
        </w:rPr>
        <w:t>::=</w:t>
      </w:r>
      <w:proofErr w:type="gramEnd"/>
      <w:r w:rsidRPr="003C69E0">
        <w:rPr>
          <w:rFonts w:ascii="Courier New" w:hAnsi="Courier New" w:cs="Courier New"/>
          <w:sz w:val="20"/>
          <w:szCs w:val="20"/>
          <w:lang w:val="en-US"/>
        </w:rPr>
        <w:t>'.'</w:t>
      </w:r>
    </w:p>
    <w:p w:rsidR="00BE6B21" w:rsidRPr="003C69E0" w:rsidRDefault="00BE6B21" w:rsidP="00AB2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69E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C69E0">
        <w:rPr>
          <w:rFonts w:ascii="Courier New" w:hAnsi="Courier New" w:cs="Courier New"/>
          <w:sz w:val="20"/>
          <w:szCs w:val="20"/>
        </w:rPr>
        <w:t>Exponent</w:t>
      </w:r>
      <w:proofErr w:type="spellEnd"/>
      <w:r w:rsidRPr="003C69E0">
        <w:rPr>
          <w:rFonts w:ascii="Courier New" w:hAnsi="Courier New" w:cs="Courier New"/>
          <w:sz w:val="20"/>
          <w:szCs w:val="20"/>
        </w:rPr>
        <w:t>&gt;::='</w:t>
      </w:r>
      <w:proofErr w:type="spellStart"/>
      <w:r w:rsidRPr="003C69E0">
        <w:rPr>
          <w:rFonts w:ascii="Courier New" w:hAnsi="Courier New" w:cs="Courier New"/>
          <w:sz w:val="20"/>
          <w:szCs w:val="20"/>
        </w:rPr>
        <w:t>E'|'e</w:t>
      </w:r>
      <w:proofErr w:type="spellEnd"/>
      <w:r w:rsidRPr="003C69E0">
        <w:rPr>
          <w:rFonts w:ascii="Courier New" w:hAnsi="Courier New" w:cs="Courier New"/>
          <w:sz w:val="20"/>
          <w:szCs w:val="20"/>
        </w:rPr>
        <w:t>'</w:t>
      </w:r>
    </w:p>
    <w:p w:rsidR="00BE6B21" w:rsidRPr="003C69E0" w:rsidRDefault="00BE6B21" w:rsidP="00AB28AF">
      <w:pPr>
        <w:spacing w:after="0" w:line="240" w:lineRule="auto"/>
        <w:rPr>
          <w:sz w:val="20"/>
          <w:szCs w:val="20"/>
        </w:rPr>
      </w:pPr>
      <w:r w:rsidRPr="003C69E0">
        <w:rPr>
          <w:sz w:val="20"/>
          <w:szCs w:val="20"/>
        </w:rPr>
        <w:t xml:space="preserve">Теперь на основе этих правил напишем функцию </w:t>
      </w:r>
      <w:proofErr w:type="spellStart"/>
      <w:r w:rsidRPr="003C69E0">
        <w:rPr>
          <w:sz w:val="20"/>
          <w:szCs w:val="20"/>
        </w:rPr>
        <w:t>IsNumber</w:t>
      </w:r>
      <w:proofErr w:type="spellEnd"/>
      <w:r w:rsidRPr="003C69E0">
        <w:rPr>
          <w:sz w:val="20"/>
          <w:szCs w:val="20"/>
        </w:rPr>
        <w:t xml:space="preserve">, которая в качестве параметра принимает строку и возвращает </w:t>
      </w:r>
      <w:proofErr w:type="spellStart"/>
      <w:r w:rsidRPr="003C69E0">
        <w:rPr>
          <w:sz w:val="20"/>
          <w:szCs w:val="20"/>
        </w:rPr>
        <w:t>True</w:t>
      </w:r>
      <w:proofErr w:type="spellEnd"/>
      <w:r w:rsidRPr="003C69E0">
        <w:rPr>
          <w:sz w:val="20"/>
          <w:szCs w:val="20"/>
        </w:rPr>
        <w:t xml:space="preserve">, если эта строка удовлетворяет правилам записи числа, и </w:t>
      </w:r>
      <w:proofErr w:type="spellStart"/>
      <w:r w:rsidRPr="003C69E0">
        <w:rPr>
          <w:sz w:val="20"/>
          <w:szCs w:val="20"/>
        </w:rPr>
        <w:t>False</w:t>
      </w:r>
      <w:proofErr w:type="spellEnd"/>
      <w:r w:rsidRPr="003C69E0">
        <w:rPr>
          <w:sz w:val="20"/>
          <w:szCs w:val="20"/>
        </w:rPr>
        <w:t>, если не удовлетворяет.</w:t>
      </w:r>
    </w:p>
    <w:tbl>
      <w:tblPr>
        <w:tblW w:w="5000" w:type="pct"/>
        <w:tblCellSpacing w:w="0" w:type="dxa"/>
        <w:shd w:val="clear" w:color="auto" w:fill="999999"/>
        <w:tblCellMar>
          <w:left w:w="0" w:type="dxa"/>
          <w:right w:w="0" w:type="dxa"/>
        </w:tblCellMar>
        <w:tblLook w:val="0000"/>
      </w:tblPr>
      <w:tblGrid>
        <w:gridCol w:w="10466"/>
      </w:tblGrid>
      <w:tr w:rsidR="00BE6B21" w:rsidRPr="003C69E0" w:rsidTr="007A7BC0">
        <w:trPr>
          <w:tblCellSpacing w:w="0" w:type="dxa"/>
        </w:trPr>
        <w:tc>
          <w:tcPr>
            <w:tcW w:w="0" w:type="auto"/>
            <w:shd w:val="clear" w:color="auto" w:fill="999999"/>
            <w:vAlign w:val="center"/>
          </w:tcPr>
          <w:tbl>
            <w:tblPr>
              <w:tblW w:w="5000" w:type="pct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00"/>
            </w:tblPr>
            <w:tblGrid>
              <w:gridCol w:w="10466"/>
            </w:tblGrid>
            <w:tr w:rsidR="00BE6B21" w:rsidRPr="003C69E0" w:rsidTr="007A7BC0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// Проверка символа на соответствие &lt;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digit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function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IsDigit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Ch:Char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):Boolean;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begin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Result</w:t>
                  </w:r>
                  <w:proofErr w:type="gram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:=</w:t>
                  </w:r>
                  <w:proofErr w:type="gram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Ch in ['0'..'9']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end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// Проверка символа на соответствие &lt;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Sign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function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IsSign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Ch:Char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):Boolean;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begin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Result:=(Ch='+') or (Ch='-')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end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// Проверка символа на соответствие &lt;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Separator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function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IsSeparator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Ch:Char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):Boolean;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begin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Result</w:t>
                  </w:r>
                  <w:proofErr w:type="gram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:=</w:t>
                  </w:r>
                  <w:proofErr w:type="gram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Ch='.'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end;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// Проверка символа на соответствие &lt;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Exponent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function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IsExponent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Ch:Char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):Boolean;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begin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Result:=(Ch='E') or (Ch='e')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end;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function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IsNumber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(const S:string):Boolean;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// Номер символа выражения, который сейчас проверяется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var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P:Integer;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begin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Result:=False;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// Проверка, что выражение содержит хотя бы один символ.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// пустая строка не является числом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Length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(S)=0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then</w:t>
                  </w:r>
                  <w:proofErr w:type="spellEnd"/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Exit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// Начинаем проверку с первого символа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P:=1;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// Если первый символ - &lt;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Sign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&gt;, переходим к следующему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if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IsSign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(S[P]) then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Inc(P);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lastRenderedPageBreak/>
                    <w:t xml:space="preserve">   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// Проверяем, что в данной позиции стоит хотя бы одна цифра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if (P&gt;Length(S)) or not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IsDigit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(S[P]) then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Exit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// Переходим к следующей позиции, пока не достигнем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// конца строки или не встретим не цифру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repeat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Inc(P)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until (P&gt;Length(S)) or not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IsDigit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(S[P]);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// Если достигли конца строки, выражение корректно - число,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// не </w:t>
                  </w:r>
                  <w:proofErr w:type="gram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имеющее</w:t>
                  </w:r>
                  <w:proofErr w:type="gram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дробной части и экспоненты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if P&gt;Length(S) then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begin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Result:=True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Exit</w:t>
                  </w:r>
                  <w:proofErr w:type="spellEnd"/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end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// Если следующий символ - &lt;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Separator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&gt;, проверяем,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// что после него стоит хотя бы одна цифра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if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IsSeparator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(S[P]) then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begin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Inc(P);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if (P&gt;Length(S)) or not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IsDigit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(S[P]) then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Exit;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repeat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Inc(P)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until (P&gt;Length(S)) or not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IsDigit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(S[P]);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// Если достигли конца строки, выражение корректно - число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// 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без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экспоненты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if P&gt;Length(S) then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begin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 Result:=True;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 Exit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end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end;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// Если следующий символ - &lt;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Exponent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&gt;, проверяем,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// что после него стоит всё то, что требуется правилами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</w:t>
                  </w: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if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IsExponent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(S[P]) then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begin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Inc(P);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if P&gt;Length(S) then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Exit;  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if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IsSign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(S[P]) then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Inc(P);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if (P&gt;Length(S)) or not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IsDigit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(S[P]) then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Exit;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repeat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Inc(P)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until (P&gt;Length(S)) or not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IsDigit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(S[P]);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if P&gt;Length(S) then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begin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Result:=True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Exit</w:t>
                  </w:r>
                  <w:proofErr w:type="spellEnd"/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end</w:t>
                  </w:r>
                  <w:proofErr w:type="spellEnd"/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end</w:t>
                  </w:r>
                  <w:proofErr w:type="spellEnd"/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// Если выполнение дошло до этого места, значит,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// в выражении остались ещё какие-то символы. Т.к. никакие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// дополнительные символы синтаксисом не предусмотрены,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// такое выражение не считается корректным числом.</w:t>
                  </w:r>
                </w:p>
                <w:p w:rsidR="00BE6B21" w:rsidRPr="003C69E0" w:rsidRDefault="00BE6B21" w:rsidP="00AB28A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end</w:t>
                  </w:r>
                  <w:proofErr w:type="spellEnd"/>
                  <w:r w:rsidRPr="003C69E0">
                    <w:rPr>
                      <w:rFonts w:ascii="Courier New" w:hAnsi="Courier New" w:cs="Courier New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BE6B21" w:rsidRPr="003C69E0" w:rsidRDefault="00BE6B21" w:rsidP="00AB28A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E6B21" w:rsidRPr="003C69E0" w:rsidRDefault="00BE6B21" w:rsidP="00AB28AF">
      <w:pPr>
        <w:spacing w:after="0" w:line="240" w:lineRule="auto"/>
        <w:rPr>
          <w:sz w:val="20"/>
          <w:szCs w:val="20"/>
        </w:rPr>
      </w:pPr>
      <w:r w:rsidRPr="003C69E0">
        <w:rPr>
          <w:sz w:val="20"/>
          <w:szCs w:val="20"/>
        </w:rPr>
        <w:lastRenderedPageBreak/>
        <w:t>Для каждого нетерминального символа мы ввели отдельную функцию, разбор начинается с символа самого верхнего уровня - &lt;</w:t>
      </w:r>
      <w:proofErr w:type="spellStart"/>
      <w:r w:rsidRPr="003C69E0">
        <w:rPr>
          <w:sz w:val="20"/>
          <w:szCs w:val="20"/>
        </w:rPr>
        <w:t>Number</w:t>
      </w:r>
      <w:proofErr w:type="spellEnd"/>
      <w:r w:rsidRPr="003C69E0">
        <w:rPr>
          <w:sz w:val="20"/>
          <w:szCs w:val="20"/>
        </w:rPr>
        <w:t xml:space="preserve">&gt; - и следует правилам, записанным для этого символа. Такой способ синтаксического анализа называется левосторонним рекурсивным нисходящим анализом. </w:t>
      </w:r>
      <w:proofErr w:type="gramStart"/>
      <w:r w:rsidRPr="003C69E0">
        <w:rPr>
          <w:sz w:val="20"/>
          <w:szCs w:val="20"/>
        </w:rPr>
        <w:t>Левосторонним</w:t>
      </w:r>
      <w:proofErr w:type="gramEnd"/>
      <w:r w:rsidRPr="003C69E0">
        <w:rPr>
          <w:sz w:val="20"/>
          <w:szCs w:val="20"/>
        </w:rPr>
        <w:t xml:space="preserve"> потому, что символы в выражении перебираются слева направо, нисходящим - потому, что сначала анализируются символы верхнего уровня, а потом - символы нижнего. Рекурсивность метода на данном примере не видна, т.к. наша грамматика не содержит рекурсивных определений, но мы с этим столкнёмся в последующих примерах.</w:t>
      </w:r>
    </w:p>
    <w:p w:rsidR="00BB1EFC" w:rsidRDefault="00BB1EFC">
      <w:pPr>
        <w:rPr>
          <w:b/>
        </w:rPr>
      </w:pPr>
    </w:p>
    <w:p w:rsidR="006E27E1" w:rsidRDefault="006E27E1" w:rsidP="006E27E1">
      <w:pPr>
        <w:spacing w:after="0" w:line="240" w:lineRule="auto"/>
        <w:rPr>
          <w:b/>
          <w:sz w:val="24"/>
          <w:lang w:val="uk-UA"/>
        </w:rPr>
      </w:pPr>
      <w:r w:rsidRPr="006E27E1">
        <w:rPr>
          <w:b/>
          <w:sz w:val="24"/>
          <w:lang w:val="uk-UA"/>
        </w:rPr>
        <w:lastRenderedPageBreak/>
        <w:t>3. Способи переключення задач</w:t>
      </w:r>
    </w:p>
    <w:p w:rsidR="006E27E1" w:rsidRPr="006E27E1" w:rsidRDefault="006E27E1" w:rsidP="006E27E1">
      <w:pPr>
        <w:spacing w:after="0" w:line="240" w:lineRule="auto"/>
        <w:rPr>
          <w:b/>
          <w:sz w:val="20"/>
          <w:szCs w:val="20"/>
          <w:u w:val="single"/>
        </w:rPr>
      </w:pPr>
      <w:r w:rsidRPr="006E27E1">
        <w:rPr>
          <w:b/>
          <w:sz w:val="20"/>
          <w:szCs w:val="20"/>
          <w:u w:val="single"/>
        </w:rPr>
        <w:t>Організація переключення задач</w:t>
      </w:r>
    </w:p>
    <w:p w:rsidR="006E27E1" w:rsidRPr="003C69E0" w:rsidRDefault="006E27E1" w:rsidP="006E27E1">
      <w:pPr>
        <w:spacing w:after="0" w:line="240" w:lineRule="auto"/>
        <w:rPr>
          <w:sz w:val="20"/>
          <w:szCs w:val="20"/>
        </w:rPr>
      </w:pPr>
      <w:r w:rsidRPr="006E27E1">
        <w:rPr>
          <w:sz w:val="20"/>
          <w:szCs w:val="20"/>
        </w:rPr>
        <w:t xml:space="preserve">В процесорі </w:t>
      </w:r>
      <w:proofErr w:type="spellStart"/>
      <w:r w:rsidRPr="006E27E1">
        <w:rPr>
          <w:sz w:val="20"/>
          <w:szCs w:val="20"/>
        </w:rPr>
        <w:t>Пентіум</w:t>
      </w:r>
      <w:proofErr w:type="spellEnd"/>
      <w:r w:rsidRPr="006E27E1">
        <w:rPr>
          <w:sz w:val="20"/>
          <w:szCs w:val="20"/>
        </w:rPr>
        <w:t xml:space="preserve"> </w:t>
      </w:r>
      <w:proofErr w:type="spellStart"/>
      <w:r w:rsidRPr="006E27E1">
        <w:rPr>
          <w:sz w:val="20"/>
          <w:szCs w:val="20"/>
        </w:rPr>
        <w:t>передбачено</w:t>
      </w:r>
      <w:proofErr w:type="spellEnd"/>
      <w:r w:rsidRPr="006E27E1">
        <w:rPr>
          <w:sz w:val="20"/>
          <w:szCs w:val="20"/>
        </w:rPr>
        <w:t xml:space="preserve"> </w:t>
      </w:r>
      <w:proofErr w:type="spellStart"/>
      <w:proofErr w:type="gramStart"/>
      <w:r w:rsidRPr="006E27E1">
        <w:rPr>
          <w:sz w:val="20"/>
          <w:szCs w:val="20"/>
        </w:rPr>
        <w:t>спец</w:t>
      </w:r>
      <w:proofErr w:type="gramEnd"/>
      <w:r w:rsidRPr="006E27E1">
        <w:rPr>
          <w:sz w:val="20"/>
          <w:szCs w:val="20"/>
        </w:rPr>
        <w:t>іальні</w:t>
      </w:r>
      <w:proofErr w:type="spellEnd"/>
      <w:r w:rsidRPr="006E27E1">
        <w:rPr>
          <w:sz w:val="20"/>
          <w:szCs w:val="20"/>
        </w:rPr>
        <w:t xml:space="preserve"> механізми переключення задач. В реальному режимі або режимі ДОС при </w:t>
      </w:r>
      <w:proofErr w:type="spellStart"/>
      <w:r w:rsidRPr="006E27E1">
        <w:rPr>
          <w:sz w:val="20"/>
          <w:szCs w:val="20"/>
        </w:rPr>
        <w:t>створенні</w:t>
      </w:r>
      <w:proofErr w:type="spellEnd"/>
      <w:r w:rsidRPr="006E27E1">
        <w:rPr>
          <w:sz w:val="20"/>
          <w:szCs w:val="20"/>
        </w:rPr>
        <w:t xml:space="preserve"> нової задачі або процесу (потоку) для нього створюється окремий стек в якому зберігаються зміст регістрів переривань задачі, які часто називають </w:t>
      </w:r>
      <w:proofErr w:type="spellStart"/>
      <w:r w:rsidRPr="006E27E1">
        <w:rPr>
          <w:sz w:val="20"/>
          <w:szCs w:val="20"/>
        </w:rPr>
        <w:t>надтекстом</w:t>
      </w:r>
      <w:proofErr w:type="spellEnd"/>
      <w:r w:rsidRPr="006E27E1">
        <w:rPr>
          <w:sz w:val="20"/>
          <w:szCs w:val="20"/>
        </w:rPr>
        <w:t xml:space="preserve">  задачі, однак в реальному режимі при обробці переривань. </w:t>
      </w:r>
      <w:proofErr w:type="spellStart"/>
      <w:r w:rsidRPr="003C69E0">
        <w:rPr>
          <w:sz w:val="20"/>
          <w:szCs w:val="20"/>
        </w:rPr>
        <w:t>програми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можуть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використовувати</w:t>
      </w:r>
      <w:proofErr w:type="spellEnd"/>
      <w:r w:rsidRPr="003C69E0">
        <w:rPr>
          <w:sz w:val="20"/>
          <w:szCs w:val="20"/>
        </w:rPr>
        <w:t xml:space="preserve"> для </w:t>
      </w:r>
      <w:proofErr w:type="spellStart"/>
      <w:r w:rsidRPr="003C69E0">
        <w:rPr>
          <w:sz w:val="20"/>
          <w:szCs w:val="20"/>
        </w:rPr>
        <w:t>своєї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роботи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фрагменти</w:t>
      </w:r>
      <w:proofErr w:type="spellEnd"/>
      <w:r w:rsidRPr="003C69E0">
        <w:rPr>
          <w:sz w:val="20"/>
          <w:szCs w:val="20"/>
        </w:rPr>
        <w:t xml:space="preserve"> стеку </w:t>
      </w:r>
      <w:proofErr w:type="spellStart"/>
      <w:r w:rsidRPr="003C69E0">
        <w:rPr>
          <w:sz w:val="20"/>
          <w:szCs w:val="20"/>
        </w:rPr>
        <w:t>перерваної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задачі</w:t>
      </w:r>
      <w:proofErr w:type="spellEnd"/>
      <w:r w:rsidRPr="003C69E0">
        <w:rPr>
          <w:sz w:val="20"/>
          <w:szCs w:val="20"/>
        </w:rPr>
        <w:t xml:space="preserve">, </w:t>
      </w:r>
      <w:proofErr w:type="spellStart"/>
      <w:r w:rsidRPr="003C69E0">
        <w:rPr>
          <w:sz w:val="20"/>
          <w:szCs w:val="20"/>
        </w:rPr>
        <w:t>що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призводить</w:t>
      </w:r>
      <w:proofErr w:type="spellEnd"/>
      <w:r w:rsidRPr="003C69E0">
        <w:rPr>
          <w:sz w:val="20"/>
          <w:szCs w:val="20"/>
        </w:rPr>
        <w:t xml:space="preserve"> до проблем </w:t>
      </w:r>
      <w:proofErr w:type="spellStart"/>
      <w:r w:rsidRPr="003C69E0">
        <w:rPr>
          <w:sz w:val="20"/>
          <w:szCs w:val="20"/>
        </w:rPr>
        <w:t>захисту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цілісності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кодів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виконуваних</w:t>
      </w:r>
      <w:proofErr w:type="spellEnd"/>
      <w:r w:rsidRPr="003C69E0">
        <w:rPr>
          <w:sz w:val="20"/>
          <w:szCs w:val="20"/>
        </w:rPr>
        <w:t xml:space="preserve"> задач. </w:t>
      </w:r>
      <w:proofErr w:type="spellStart"/>
      <w:r w:rsidRPr="003C69E0">
        <w:rPr>
          <w:sz w:val="20"/>
          <w:szCs w:val="20"/>
        </w:rPr>
        <w:t>Щоб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усунути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проблеми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захисту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узагальнити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процеси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переключення</w:t>
      </w:r>
      <w:proofErr w:type="spellEnd"/>
      <w:r w:rsidRPr="003C69E0">
        <w:rPr>
          <w:sz w:val="20"/>
          <w:szCs w:val="20"/>
        </w:rPr>
        <w:t xml:space="preserve"> задач </w:t>
      </w:r>
      <w:proofErr w:type="spellStart"/>
      <w:r w:rsidRPr="003C69E0">
        <w:rPr>
          <w:sz w:val="20"/>
          <w:szCs w:val="20"/>
        </w:rPr>
        <w:t>важливо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використовувати</w:t>
      </w:r>
      <w:proofErr w:type="spellEnd"/>
      <w:r w:rsidRPr="003C69E0">
        <w:rPr>
          <w:sz w:val="20"/>
          <w:szCs w:val="20"/>
        </w:rPr>
        <w:t xml:space="preserve"> той </w:t>
      </w:r>
      <w:proofErr w:type="spellStart"/>
      <w:r w:rsidRPr="003C69E0">
        <w:rPr>
          <w:sz w:val="20"/>
          <w:szCs w:val="20"/>
        </w:rPr>
        <w:t>самий</w:t>
      </w:r>
      <w:proofErr w:type="spellEnd"/>
      <w:r w:rsidRPr="003C69E0">
        <w:rPr>
          <w:sz w:val="20"/>
          <w:szCs w:val="20"/>
        </w:rPr>
        <w:t xml:space="preserve"> сегмент стану </w:t>
      </w:r>
      <w:r w:rsidRPr="006E27E1">
        <w:rPr>
          <w:sz w:val="20"/>
          <w:szCs w:val="20"/>
        </w:rPr>
        <w:t>TSS</w:t>
      </w:r>
      <w:r w:rsidRPr="003C69E0">
        <w:rPr>
          <w:sz w:val="20"/>
          <w:szCs w:val="20"/>
        </w:rPr>
        <w:t xml:space="preserve">. </w:t>
      </w:r>
      <w:proofErr w:type="spellStart"/>
      <w:r w:rsidRPr="003C69E0">
        <w:rPr>
          <w:sz w:val="20"/>
          <w:szCs w:val="20"/>
        </w:rPr>
        <w:t>Крім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регістрів</w:t>
      </w:r>
      <w:proofErr w:type="spellEnd"/>
      <w:r w:rsidRPr="003C69E0">
        <w:rPr>
          <w:sz w:val="20"/>
          <w:szCs w:val="20"/>
        </w:rPr>
        <w:t xml:space="preserve"> </w:t>
      </w:r>
      <w:proofErr w:type="gramStart"/>
      <w:r w:rsidRPr="003C69E0">
        <w:rPr>
          <w:sz w:val="20"/>
          <w:szCs w:val="20"/>
        </w:rPr>
        <w:t>в</w:t>
      </w:r>
      <w:proofErr w:type="gram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сегменті</w:t>
      </w:r>
      <w:proofErr w:type="spellEnd"/>
      <w:r w:rsidRPr="003C69E0">
        <w:rPr>
          <w:sz w:val="20"/>
          <w:szCs w:val="20"/>
        </w:rPr>
        <w:t xml:space="preserve"> </w:t>
      </w:r>
      <w:r w:rsidRPr="006E27E1">
        <w:rPr>
          <w:sz w:val="20"/>
          <w:szCs w:val="20"/>
        </w:rPr>
        <w:t>TSS</w:t>
      </w:r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записується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інформація</w:t>
      </w:r>
      <w:proofErr w:type="spellEnd"/>
      <w:r w:rsidRPr="003C69E0">
        <w:rPr>
          <w:sz w:val="20"/>
          <w:szCs w:val="20"/>
        </w:rPr>
        <w:t xml:space="preserve"> про стан </w:t>
      </w:r>
      <w:proofErr w:type="spellStart"/>
      <w:r w:rsidRPr="003C69E0">
        <w:rPr>
          <w:sz w:val="20"/>
          <w:szCs w:val="20"/>
        </w:rPr>
        <w:t>об’єктів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введення-виведення</w:t>
      </w:r>
      <w:proofErr w:type="spellEnd"/>
      <w:r w:rsidRPr="003C69E0">
        <w:rPr>
          <w:sz w:val="20"/>
          <w:szCs w:val="20"/>
        </w:rPr>
        <w:t xml:space="preserve"> у </w:t>
      </w:r>
      <w:proofErr w:type="spellStart"/>
      <w:r w:rsidRPr="003C69E0">
        <w:rPr>
          <w:sz w:val="20"/>
          <w:szCs w:val="20"/>
        </w:rPr>
        <w:t>спеціальному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розширенні</w:t>
      </w:r>
      <w:proofErr w:type="spellEnd"/>
      <w:r w:rsidRPr="003C69E0">
        <w:rPr>
          <w:sz w:val="20"/>
          <w:szCs w:val="20"/>
        </w:rPr>
        <w:t xml:space="preserve"> сегмента. </w:t>
      </w:r>
      <w:proofErr w:type="spellStart"/>
      <w:r w:rsidRPr="003C69E0">
        <w:rPr>
          <w:sz w:val="20"/>
          <w:szCs w:val="20"/>
        </w:rPr>
        <w:t>Якщо</w:t>
      </w:r>
      <w:proofErr w:type="spellEnd"/>
      <w:r w:rsidRPr="003C69E0">
        <w:rPr>
          <w:sz w:val="20"/>
          <w:szCs w:val="20"/>
        </w:rPr>
        <w:t xml:space="preserve"> в </w:t>
      </w:r>
      <w:proofErr w:type="spellStart"/>
      <w:r w:rsidRPr="003C69E0">
        <w:rPr>
          <w:sz w:val="20"/>
          <w:szCs w:val="20"/>
        </w:rPr>
        <w:t>задачі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використовується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регі</w:t>
      </w:r>
      <w:proofErr w:type="gramStart"/>
      <w:r w:rsidRPr="003C69E0">
        <w:rPr>
          <w:sz w:val="20"/>
          <w:szCs w:val="20"/>
        </w:rPr>
        <w:t>стр</w:t>
      </w:r>
      <w:proofErr w:type="spellEnd"/>
      <w:proofErr w:type="gram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плаваючою</w:t>
      </w:r>
      <w:proofErr w:type="spellEnd"/>
      <w:r w:rsidRPr="003C69E0">
        <w:rPr>
          <w:sz w:val="20"/>
          <w:szCs w:val="20"/>
        </w:rPr>
        <w:t xml:space="preserve"> точкою, то </w:t>
      </w:r>
      <w:proofErr w:type="spellStart"/>
      <w:r w:rsidRPr="003C69E0">
        <w:rPr>
          <w:sz w:val="20"/>
          <w:szCs w:val="20"/>
        </w:rPr>
        <w:t>їх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збереження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покладається</w:t>
      </w:r>
      <w:proofErr w:type="spellEnd"/>
      <w:r w:rsidRPr="003C69E0">
        <w:rPr>
          <w:sz w:val="20"/>
          <w:szCs w:val="20"/>
        </w:rPr>
        <w:t xml:space="preserve"> на </w:t>
      </w:r>
      <w:proofErr w:type="spellStart"/>
      <w:r w:rsidRPr="003C69E0">
        <w:rPr>
          <w:sz w:val="20"/>
          <w:szCs w:val="20"/>
        </w:rPr>
        <w:t>відповідальність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програміста</w:t>
      </w:r>
      <w:proofErr w:type="spellEnd"/>
      <w:r w:rsidRPr="003C69E0">
        <w:rPr>
          <w:sz w:val="20"/>
          <w:szCs w:val="20"/>
        </w:rPr>
        <w:t xml:space="preserve">, </w:t>
      </w:r>
      <w:proofErr w:type="spellStart"/>
      <w:r w:rsidRPr="003C69E0">
        <w:rPr>
          <w:sz w:val="20"/>
          <w:szCs w:val="20"/>
        </w:rPr>
        <w:t>залежно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від</w:t>
      </w:r>
      <w:proofErr w:type="spellEnd"/>
      <w:r w:rsidRPr="003C69E0">
        <w:rPr>
          <w:sz w:val="20"/>
          <w:szCs w:val="20"/>
        </w:rPr>
        <w:t xml:space="preserve"> того як </w:t>
      </w:r>
      <w:proofErr w:type="spellStart"/>
      <w:r w:rsidRPr="003C69E0">
        <w:rPr>
          <w:sz w:val="20"/>
          <w:szCs w:val="20"/>
        </w:rPr>
        <w:t>використовуватиме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регістр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плаваючою</w:t>
      </w:r>
      <w:proofErr w:type="spellEnd"/>
      <w:r w:rsidRPr="003C69E0">
        <w:rPr>
          <w:sz w:val="20"/>
          <w:szCs w:val="20"/>
        </w:rPr>
        <w:t xml:space="preserve"> точкою задача </w:t>
      </w:r>
      <w:proofErr w:type="spellStart"/>
      <w:r w:rsidRPr="003C69E0">
        <w:rPr>
          <w:sz w:val="20"/>
          <w:szCs w:val="20"/>
        </w:rPr>
        <w:t>що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переривається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і</w:t>
      </w:r>
      <w:proofErr w:type="spellEnd"/>
      <w:r w:rsidRPr="003C69E0">
        <w:rPr>
          <w:sz w:val="20"/>
          <w:szCs w:val="20"/>
        </w:rPr>
        <w:t xml:space="preserve"> задача </w:t>
      </w:r>
      <w:proofErr w:type="spellStart"/>
      <w:r w:rsidRPr="003C69E0">
        <w:rPr>
          <w:sz w:val="20"/>
          <w:szCs w:val="20"/>
        </w:rPr>
        <w:t>що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надходить</w:t>
      </w:r>
      <w:proofErr w:type="spellEnd"/>
      <w:r w:rsidRPr="003C69E0">
        <w:rPr>
          <w:sz w:val="20"/>
          <w:szCs w:val="20"/>
        </w:rPr>
        <w:t xml:space="preserve"> на </w:t>
      </w:r>
      <w:proofErr w:type="spellStart"/>
      <w:r w:rsidRPr="003C69E0">
        <w:rPr>
          <w:sz w:val="20"/>
          <w:szCs w:val="20"/>
        </w:rPr>
        <w:t>виконання</w:t>
      </w:r>
      <w:proofErr w:type="spellEnd"/>
      <w:r w:rsidRPr="003C69E0">
        <w:rPr>
          <w:sz w:val="20"/>
          <w:szCs w:val="20"/>
        </w:rPr>
        <w:t>.</w:t>
      </w:r>
    </w:p>
    <w:p w:rsidR="006E27E1" w:rsidRPr="003C69E0" w:rsidRDefault="006E27E1" w:rsidP="006E27E1">
      <w:pPr>
        <w:spacing w:after="0" w:line="240" w:lineRule="auto"/>
        <w:ind w:firstLine="708"/>
        <w:rPr>
          <w:sz w:val="20"/>
          <w:szCs w:val="20"/>
        </w:rPr>
      </w:pPr>
      <w:r w:rsidRPr="003C69E0">
        <w:rPr>
          <w:sz w:val="20"/>
          <w:szCs w:val="20"/>
        </w:rPr>
        <w:t xml:space="preserve">Для того </w:t>
      </w:r>
      <w:proofErr w:type="spellStart"/>
      <w:r w:rsidRPr="003C69E0">
        <w:rPr>
          <w:sz w:val="20"/>
          <w:szCs w:val="20"/>
        </w:rPr>
        <w:t>щоб</w:t>
      </w:r>
      <w:proofErr w:type="spellEnd"/>
      <w:r w:rsidRPr="003C69E0">
        <w:rPr>
          <w:sz w:val="20"/>
          <w:szCs w:val="20"/>
        </w:rPr>
        <w:t xml:space="preserve"> перейти до </w:t>
      </w:r>
      <w:proofErr w:type="spellStart"/>
      <w:r w:rsidRPr="003C69E0">
        <w:rPr>
          <w:sz w:val="20"/>
          <w:szCs w:val="20"/>
        </w:rPr>
        <w:t>кодів</w:t>
      </w:r>
      <w:proofErr w:type="spellEnd"/>
      <w:r w:rsidRPr="003C69E0">
        <w:rPr>
          <w:sz w:val="20"/>
          <w:szCs w:val="20"/>
        </w:rPr>
        <w:t xml:space="preserve">, </w:t>
      </w:r>
      <w:proofErr w:type="spellStart"/>
      <w:r w:rsidRPr="003C69E0">
        <w:rPr>
          <w:sz w:val="20"/>
          <w:szCs w:val="20"/>
        </w:rPr>
        <w:t>які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пов’язані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</w:t>
      </w:r>
      <w:proofErr w:type="spellEnd"/>
      <w:r w:rsidRPr="003C69E0">
        <w:rPr>
          <w:sz w:val="20"/>
          <w:szCs w:val="20"/>
        </w:rPr>
        <w:t xml:space="preserve"> сегментом </w:t>
      </w:r>
      <w:proofErr w:type="spellStart"/>
      <w:r w:rsidRPr="003C69E0">
        <w:rPr>
          <w:sz w:val="20"/>
          <w:szCs w:val="20"/>
        </w:rPr>
        <w:t>перерваної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задачі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необхідно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спочатку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proofErr w:type="gramStart"/>
      <w:r w:rsidRPr="003C69E0">
        <w:rPr>
          <w:sz w:val="20"/>
          <w:szCs w:val="20"/>
        </w:rPr>
        <w:t>п</w:t>
      </w:r>
      <w:proofErr w:type="gramEnd"/>
      <w:r w:rsidRPr="003C69E0">
        <w:rPr>
          <w:sz w:val="20"/>
          <w:szCs w:val="20"/>
        </w:rPr>
        <w:t>ідготувати</w:t>
      </w:r>
      <w:proofErr w:type="spellEnd"/>
      <w:r w:rsidRPr="003C69E0">
        <w:rPr>
          <w:sz w:val="20"/>
          <w:szCs w:val="20"/>
        </w:rPr>
        <w:t xml:space="preserve"> в </w:t>
      </w:r>
      <w:proofErr w:type="spellStart"/>
      <w:r w:rsidRPr="003C69E0">
        <w:rPr>
          <w:sz w:val="20"/>
          <w:szCs w:val="20"/>
        </w:rPr>
        <w:t>спеціальному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регістрі</w:t>
      </w:r>
      <w:proofErr w:type="spellEnd"/>
      <w:r w:rsidRPr="003C69E0">
        <w:rPr>
          <w:sz w:val="20"/>
          <w:szCs w:val="20"/>
        </w:rPr>
        <w:t xml:space="preserve"> задач номер </w:t>
      </w:r>
      <w:proofErr w:type="spellStart"/>
      <w:r w:rsidRPr="003C69E0">
        <w:rPr>
          <w:sz w:val="20"/>
          <w:szCs w:val="20"/>
        </w:rPr>
        <w:t>відповідної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задачі</w:t>
      </w:r>
      <w:proofErr w:type="spellEnd"/>
      <w:r w:rsidRPr="003C69E0">
        <w:rPr>
          <w:sz w:val="20"/>
          <w:szCs w:val="20"/>
        </w:rPr>
        <w:t xml:space="preserve">, а </w:t>
      </w:r>
      <w:proofErr w:type="spellStart"/>
      <w:r w:rsidRPr="003C69E0">
        <w:rPr>
          <w:sz w:val="20"/>
          <w:szCs w:val="20"/>
        </w:rPr>
        <w:t>потім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необхідно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виконати</w:t>
      </w:r>
      <w:proofErr w:type="spellEnd"/>
      <w:r w:rsidRPr="003C69E0">
        <w:rPr>
          <w:sz w:val="20"/>
          <w:szCs w:val="20"/>
        </w:rPr>
        <w:t xml:space="preserve"> команду переходу </w:t>
      </w:r>
      <w:proofErr w:type="spellStart"/>
      <w:r w:rsidRPr="006E27E1">
        <w:rPr>
          <w:sz w:val="20"/>
          <w:szCs w:val="20"/>
        </w:rPr>
        <w:t>jmp</w:t>
      </w:r>
      <w:proofErr w:type="spellEnd"/>
      <w:r w:rsidRPr="003C69E0">
        <w:rPr>
          <w:sz w:val="20"/>
          <w:szCs w:val="20"/>
        </w:rPr>
        <w:t xml:space="preserve">, </w:t>
      </w:r>
      <w:proofErr w:type="spellStart"/>
      <w:r w:rsidRPr="006E27E1">
        <w:rPr>
          <w:sz w:val="20"/>
          <w:szCs w:val="20"/>
        </w:rPr>
        <w:t>call</w:t>
      </w:r>
      <w:proofErr w:type="spellEnd"/>
      <w:r w:rsidRPr="003C69E0">
        <w:rPr>
          <w:sz w:val="20"/>
          <w:szCs w:val="20"/>
        </w:rPr>
        <w:t xml:space="preserve"> на </w:t>
      </w:r>
      <w:proofErr w:type="spellStart"/>
      <w:r w:rsidRPr="003C69E0">
        <w:rPr>
          <w:sz w:val="20"/>
          <w:szCs w:val="20"/>
        </w:rPr>
        <w:t>відповідний</w:t>
      </w:r>
      <w:proofErr w:type="spellEnd"/>
      <w:r w:rsidRPr="003C69E0">
        <w:rPr>
          <w:sz w:val="20"/>
          <w:szCs w:val="20"/>
        </w:rPr>
        <w:t xml:space="preserve"> сегмент </w:t>
      </w:r>
      <w:proofErr w:type="spellStart"/>
      <w:r w:rsidRPr="003C69E0">
        <w:rPr>
          <w:sz w:val="20"/>
          <w:szCs w:val="20"/>
        </w:rPr>
        <w:t>задачі</w:t>
      </w:r>
      <w:proofErr w:type="spellEnd"/>
      <w:r w:rsidRPr="003C69E0">
        <w:rPr>
          <w:sz w:val="20"/>
          <w:szCs w:val="20"/>
        </w:rPr>
        <w:t xml:space="preserve">. При </w:t>
      </w:r>
      <w:proofErr w:type="spellStart"/>
      <w:r w:rsidRPr="003C69E0">
        <w:rPr>
          <w:sz w:val="20"/>
          <w:szCs w:val="20"/>
        </w:rPr>
        <w:t>цьому</w:t>
      </w:r>
      <w:proofErr w:type="spellEnd"/>
      <w:r w:rsidRPr="003C69E0">
        <w:rPr>
          <w:sz w:val="20"/>
          <w:szCs w:val="20"/>
        </w:rPr>
        <w:t xml:space="preserve"> в старому </w:t>
      </w:r>
      <w:proofErr w:type="spellStart"/>
      <w:r w:rsidRPr="003C69E0">
        <w:rPr>
          <w:sz w:val="20"/>
          <w:szCs w:val="20"/>
        </w:rPr>
        <w:t>сегменті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задачі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будуть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збережені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сегментні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регістри</w:t>
      </w:r>
      <w:proofErr w:type="spellEnd"/>
      <w:r w:rsidRPr="003C69E0">
        <w:rPr>
          <w:sz w:val="20"/>
          <w:szCs w:val="20"/>
        </w:rPr>
        <w:t xml:space="preserve"> та </w:t>
      </w:r>
      <w:proofErr w:type="spellStart"/>
      <w:r w:rsidRPr="003C69E0">
        <w:rPr>
          <w:sz w:val="20"/>
          <w:szCs w:val="20"/>
        </w:rPr>
        <w:t>регістри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загального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користування</w:t>
      </w:r>
      <w:proofErr w:type="spellEnd"/>
      <w:r w:rsidRPr="003C69E0">
        <w:rPr>
          <w:sz w:val="20"/>
          <w:szCs w:val="20"/>
        </w:rPr>
        <w:t xml:space="preserve">, а </w:t>
      </w:r>
      <w:proofErr w:type="spellStart"/>
      <w:r w:rsidRPr="003C69E0">
        <w:rPr>
          <w:sz w:val="20"/>
          <w:szCs w:val="20"/>
        </w:rPr>
        <w:t>з</w:t>
      </w:r>
      <w:proofErr w:type="spellEnd"/>
      <w:r w:rsidRPr="003C69E0">
        <w:rPr>
          <w:sz w:val="20"/>
          <w:szCs w:val="20"/>
        </w:rPr>
        <w:t xml:space="preserve"> нового сегменту </w:t>
      </w:r>
      <w:r w:rsidRPr="006E27E1">
        <w:rPr>
          <w:sz w:val="20"/>
          <w:szCs w:val="20"/>
        </w:rPr>
        <w:t>TSS</w:t>
      </w:r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будуть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відновлені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регістри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нової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задачі</w:t>
      </w:r>
      <w:proofErr w:type="spellEnd"/>
      <w:r w:rsidRPr="003C69E0">
        <w:rPr>
          <w:sz w:val="20"/>
          <w:szCs w:val="20"/>
        </w:rPr>
        <w:t xml:space="preserve"> </w:t>
      </w:r>
      <w:proofErr w:type="gramStart"/>
      <w:r w:rsidRPr="003C69E0">
        <w:rPr>
          <w:sz w:val="20"/>
          <w:szCs w:val="20"/>
        </w:rPr>
        <w:t>на</w:t>
      </w:r>
      <w:proofErr w:type="gramEnd"/>
      <w:r w:rsidRPr="003C69E0">
        <w:rPr>
          <w:sz w:val="20"/>
          <w:szCs w:val="20"/>
        </w:rPr>
        <w:t xml:space="preserve"> яку </w:t>
      </w:r>
      <w:proofErr w:type="spellStart"/>
      <w:r w:rsidRPr="003C69E0">
        <w:rPr>
          <w:sz w:val="20"/>
          <w:szCs w:val="20"/>
        </w:rPr>
        <w:t>відбувається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переключення</w:t>
      </w:r>
      <w:proofErr w:type="spellEnd"/>
      <w:r w:rsidRPr="003C69E0">
        <w:rPr>
          <w:sz w:val="20"/>
          <w:szCs w:val="20"/>
        </w:rPr>
        <w:t>.</w:t>
      </w:r>
    </w:p>
    <w:p w:rsidR="006E27E1" w:rsidRPr="006E27E1" w:rsidRDefault="006E27E1" w:rsidP="006E27E1">
      <w:pPr>
        <w:spacing w:after="0" w:line="240" w:lineRule="auto"/>
        <w:ind w:firstLine="708"/>
        <w:rPr>
          <w:sz w:val="20"/>
          <w:szCs w:val="20"/>
        </w:rPr>
      </w:pPr>
      <w:proofErr w:type="gramStart"/>
      <w:r w:rsidRPr="003C69E0">
        <w:rPr>
          <w:sz w:val="20"/>
          <w:szCs w:val="20"/>
        </w:rPr>
        <w:t>Для</w:t>
      </w:r>
      <w:proofErr w:type="gramEnd"/>
      <w:r w:rsidRPr="003C69E0">
        <w:rPr>
          <w:sz w:val="20"/>
          <w:szCs w:val="20"/>
        </w:rPr>
        <w:t xml:space="preserve"> </w:t>
      </w:r>
      <w:proofErr w:type="spellStart"/>
      <w:proofErr w:type="gramStart"/>
      <w:r w:rsidRPr="003C69E0">
        <w:rPr>
          <w:sz w:val="20"/>
          <w:szCs w:val="20"/>
        </w:rPr>
        <w:t>орган</w:t>
      </w:r>
      <w:proofErr w:type="gramEnd"/>
      <w:r w:rsidRPr="003C69E0">
        <w:rPr>
          <w:sz w:val="20"/>
          <w:szCs w:val="20"/>
        </w:rPr>
        <w:t>ізації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переключення</w:t>
      </w:r>
      <w:proofErr w:type="spellEnd"/>
      <w:r w:rsidRPr="003C69E0">
        <w:rPr>
          <w:sz w:val="20"/>
          <w:szCs w:val="20"/>
        </w:rPr>
        <w:t xml:space="preserve"> задач за такою схемою для </w:t>
      </w:r>
      <w:proofErr w:type="spellStart"/>
      <w:r w:rsidRPr="003C69E0">
        <w:rPr>
          <w:sz w:val="20"/>
          <w:szCs w:val="20"/>
        </w:rPr>
        <w:t>кожної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задачі</w:t>
      </w:r>
      <w:proofErr w:type="spellEnd"/>
      <w:r w:rsidRPr="003C69E0">
        <w:rPr>
          <w:sz w:val="20"/>
          <w:szCs w:val="20"/>
        </w:rPr>
        <w:t xml:space="preserve"> (в тому </w:t>
      </w:r>
      <w:proofErr w:type="spellStart"/>
      <w:r w:rsidRPr="003C69E0">
        <w:rPr>
          <w:sz w:val="20"/>
          <w:szCs w:val="20"/>
        </w:rPr>
        <w:t>числі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і</w:t>
      </w:r>
      <w:proofErr w:type="spellEnd"/>
      <w:r w:rsidRPr="003C69E0">
        <w:rPr>
          <w:sz w:val="20"/>
          <w:szCs w:val="20"/>
        </w:rPr>
        <w:t xml:space="preserve"> для </w:t>
      </w:r>
      <w:proofErr w:type="spellStart"/>
      <w:r w:rsidRPr="003C69E0">
        <w:rPr>
          <w:sz w:val="20"/>
          <w:szCs w:val="20"/>
        </w:rPr>
        <w:t>системних</w:t>
      </w:r>
      <w:proofErr w:type="spellEnd"/>
      <w:r w:rsidRPr="003C69E0">
        <w:rPr>
          <w:sz w:val="20"/>
          <w:szCs w:val="20"/>
        </w:rPr>
        <w:t xml:space="preserve">) </w:t>
      </w:r>
      <w:proofErr w:type="spellStart"/>
      <w:r w:rsidRPr="003C69E0">
        <w:rPr>
          <w:sz w:val="20"/>
          <w:szCs w:val="20"/>
        </w:rPr>
        <w:t>потрібно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побудувати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принаймі</w:t>
      </w:r>
      <w:proofErr w:type="spellEnd"/>
      <w:r w:rsidRPr="003C69E0">
        <w:rPr>
          <w:sz w:val="20"/>
          <w:szCs w:val="20"/>
        </w:rPr>
        <w:t xml:space="preserve"> один сегмент статусу задач </w:t>
      </w:r>
      <w:r w:rsidRPr="006E27E1">
        <w:rPr>
          <w:sz w:val="20"/>
          <w:szCs w:val="20"/>
        </w:rPr>
        <w:t>TSS</w:t>
      </w:r>
      <w:r w:rsidRPr="003C69E0">
        <w:rPr>
          <w:sz w:val="20"/>
          <w:szCs w:val="20"/>
        </w:rPr>
        <w:t xml:space="preserve">. </w:t>
      </w:r>
      <w:proofErr w:type="spellStart"/>
      <w:r w:rsidRPr="003C69E0">
        <w:rPr>
          <w:sz w:val="20"/>
          <w:szCs w:val="20"/>
        </w:rPr>
        <w:t>Якщо</w:t>
      </w:r>
      <w:proofErr w:type="spellEnd"/>
      <w:r w:rsidRPr="003C69E0">
        <w:rPr>
          <w:sz w:val="20"/>
          <w:szCs w:val="20"/>
        </w:rPr>
        <w:t xml:space="preserve"> для </w:t>
      </w:r>
      <w:proofErr w:type="spellStart"/>
      <w:r w:rsidRPr="003C69E0">
        <w:rPr>
          <w:sz w:val="20"/>
          <w:szCs w:val="20"/>
        </w:rPr>
        <w:t>виконання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якоїсь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задачі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передбачено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виконувати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proofErr w:type="gramStart"/>
      <w:r w:rsidRPr="003C69E0">
        <w:rPr>
          <w:sz w:val="20"/>
          <w:szCs w:val="20"/>
        </w:rPr>
        <w:t>п</w:t>
      </w:r>
      <w:proofErr w:type="gramEnd"/>
      <w:r w:rsidRPr="003C69E0">
        <w:rPr>
          <w:sz w:val="20"/>
          <w:szCs w:val="20"/>
        </w:rPr>
        <w:t>ідзадачі</w:t>
      </w:r>
      <w:proofErr w:type="spellEnd"/>
      <w:r w:rsidRPr="003C69E0">
        <w:rPr>
          <w:sz w:val="20"/>
          <w:szCs w:val="20"/>
        </w:rPr>
        <w:t xml:space="preserve">, </w:t>
      </w:r>
      <w:proofErr w:type="spellStart"/>
      <w:r w:rsidRPr="003C69E0">
        <w:rPr>
          <w:sz w:val="20"/>
          <w:szCs w:val="20"/>
        </w:rPr>
        <w:t>які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називаються</w:t>
      </w:r>
      <w:proofErr w:type="spellEnd"/>
      <w:r w:rsidRPr="003C69E0">
        <w:rPr>
          <w:sz w:val="20"/>
          <w:szCs w:val="20"/>
        </w:rPr>
        <w:t xml:space="preserve"> в </w:t>
      </w:r>
      <w:proofErr w:type="spellStart"/>
      <w:r w:rsidRPr="003C69E0">
        <w:rPr>
          <w:sz w:val="20"/>
          <w:szCs w:val="20"/>
        </w:rPr>
        <w:t>більшості</w:t>
      </w:r>
      <w:proofErr w:type="spellEnd"/>
      <w:r w:rsidRPr="003C69E0">
        <w:rPr>
          <w:sz w:val="20"/>
          <w:szCs w:val="20"/>
        </w:rPr>
        <w:t xml:space="preserve"> ОС потоками (</w:t>
      </w:r>
      <w:r w:rsidRPr="006E27E1">
        <w:rPr>
          <w:sz w:val="20"/>
          <w:szCs w:val="20"/>
        </w:rPr>
        <w:t>thread</w:t>
      </w:r>
      <w:r w:rsidRPr="003C69E0">
        <w:rPr>
          <w:sz w:val="20"/>
          <w:szCs w:val="20"/>
        </w:rPr>
        <w:t xml:space="preserve">), </w:t>
      </w:r>
      <w:proofErr w:type="spellStart"/>
      <w:r w:rsidRPr="003C69E0">
        <w:rPr>
          <w:sz w:val="20"/>
          <w:szCs w:val="20"/>
        </w:rPr>
        <w:t>які</w:t>
      </w:r>
      <w:proofErr w:type="spellEnd"/>
      <w:r w:rsidRPr="003C69E0">
        <w:rPr>
          <w:sz w:val="20"/>
          <w:szCs w:val="20"/>
        </w:rPr>
        <w:t xml:space="preserve"> на </w:t>
      </w:r>
      <w:proofErr w:type="spellStart"/>
      <w:r w:rsidRPr="003C69E0">
        <w:rPr>
          <w:sz w:val="20"/>
          <w:szCs w:val="20"/>
        </w:rPr>
        <w:t>відміну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від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процесів</w:t>
      </w:r>
      <w:proofErr w:type="spellEnd"/>
      <w:r w:rsidRPr="003C69E0">
        <w:rPr>
          <w:sz w:val="20"/>
          <w:szCs w:val="20"/>
        </w:rPr>
        <w:t xml:space="preserve"> (</w:t>
      </w:r>
      <w:proofErr w:type="spellStart"/>
      <w:r w:rsidRPr="006E27E1">
        <w:rPr>
          <w:sz w:val="20"/>
          <w:szCs w:val="20"/>
        </w:rPr>
        <w:t>process</w:t>
      </w:r>
      <w:proofErr w:type="spellEnd"/>
      <w:r w:rsidRPr="003C69E0">
        <w:rPr>
          <w:sz w:val="20"/>
          <w:szCs w:val="20"/>
        </w:rPr>
        <w:t xml:space="preserve">) </w:t>
      </w:r>
      <w:proofErr w:type="spellStart"/>
      <w:r w:rsidRPr="003C69E0">
        <w:rPr>
          <w:sz w:val="20"/>
          <w:szCs w:val="20"/>
        </w:rPr>
        <w:t>виконуються</w:t>
      </w:r>
      <w:proofErr w:type="spellEnd"/>
      <w:r w:rsidRPr="003C69E0">
        <w:rPr>
          <w:sz w:val="20"/>
          <w:szCs w:val="20"/>
        </w:rPr>
        <w:t xml:space="preserve"> в тому ж адресному </w:t>
      </w:r>
      <w:proofErr w:type="spellStart"/>
      <w:r w:rsidRPr="003C69E0">
        <w:rPr>
          <w:sz w:val="20"/>
          <w:szCs w:val="20"/>
        </w:rPr>
        <w:t>просторі</w:t>
      </w:r>
      <w:proofErr w:type="spellEnd"/>
      <w:r w:rsidRPr="003C69E0">
        <w:rPr>
          <w:sz w:val="20"/>
          <w:szCs w:val="20"/>
        </w:rPr>
        <w:t xml:space="preserve">, </w:t>
      </w:r>
      <w:proofErr w:type="spellStart"/>
      <w:r w:rsidRPr="003C69E0">
        <w:rPr>
          <w:sz w:val="20"/>
          <w:szCs w:val="20"/>
        </w:rPr>
        <w:t>що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головні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процеси</w:t>
      </w:r>
      <w:proofErr w:type="spellEnd"/>
      <w:r w:rsidRPr="003C69E0">
        <w:rPr>
          <w:sz w:val="20"/>
          <w:szCs w:val="20"/>
        </w:rPr>
        <w:t xml:space="preserve"> задач. Таким чином для </w:t>
      </w:r>
      <w:proofErr w:type="spellStart"/>
      <w:r w:rsidRPr="003C69E0">
        <w:rPr>
          <w:sz w:val="20"/>
          <w:szCs w:val="20"/>
        </w:rPr>
        <w:t>потоків</w:t>
      </w:r>
      <w:proofErr w:type="spellEnd"/>
      <w:r w:rsidRPr="003C69E0">
        <w:rPr>
          <w:sz w:val="20"/>
          <w:szCs w:val="20"/>
        </w:rPr>
        <w:t xml:space="preserve"> треба </w:t>
      </w:r>
      <w:proofErr w:type="spellStart"/>
      <w:r w:rsidRPr="003C69E0">
        <w:rPr>
          <w:sz w:val="20"/>
          <w:szCs w:val="20"/>
        </w:rPr>
        <w:t>також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створювати</w:t>
      </w:r>
      <w:proofErr w:type="spellEnd"/>
      <w:r w:rsidRPr="003C69E0">
        <w:rPr>
          <w:sz w:val="20"/>
          <w:szCs w:val="20"/>
        </w:rPr>
        <w:t xml:space="preserve"> сегмент </w:t>
      </w:r>
      <w:r w:rsidRPr="006E27E1">
        <w:rPr>
          <w:sz w:val="20"/>
          <w:szCs w:val="20"/>
        </w:rPr>
        <w:t>TSS</w:t>
      </w:r>
      <w:r w:rsidRPr="003C69E0">
        <w:rPr>
          <w:sz w:val="20"/>
          <w:szCs w:val="20"/>
        </w:rPr>
        <w:t xml:space="preserve">, </w:t>
      </w:r>
      <w:proofErr w:type="spellStart"/>
      <w:r w:rsidRPr="003C69E0">
        <w:rPr>
          <w:sz w:val="20"/>
          <w:szCs w:val="20"/>
        </w:rPr>
        <w:t>але</w:t>
      </w:r>
      <w:proofErr w:type="spellEnd"/>
      <w:r w:rsidRPr="003C69E0">
        <w:rPr>
          <w:sz w:val="20"/>
          <w:szCs w:val="20"/>
        </w:rPr>
        <w:t xml:space="preserve"> в ни буде </w:t>
      </w:r>
      <w:proofErr w:type="spellStart"/>
      <w:r w:rsidRPr="003C69E0">
        <w:rPr>
          <w:sz w:val="20"/>
          <w:szCs w:val="20"/>
        </w:rPr>
        <w:t>зберігатися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інформація</w:t>
      </w:r>
      <w:proofErr w:type="spellEnd"/>
      <w:r w:rsidRPr="003C69E0">
        <w:rPr>
          <w:sz w:val="20"/>
          <w:szCs w:val="20"/>
        </w:rPr>
        <w:t xml:space="preserve"> про </w:t>
      </w:r>
      <w:proofErr w:type="spellStart"/>
      <w:r w:rsidRPr="003C69E0">
        <w:rPr>
          <w:sz w:val="20"/>
          <w:szCs w:val="20"/>
        </w:rPr>
        <w:t>однакові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таблиці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сегментів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сегментні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регі</w:t>
      </w:r>
      <w:proofErr w:type="gramStart"/>
      <w:r w:rsidRPr="003C69E0">
        <w:rPr>
          <w:sz w:val="20"/>
          <w:szCs w:val="20"/>
        </w:rPr>
        <w:t>стр</w:t>
      </w:r>
      <w:proofErr w:type="gramEnd"/>
      <w:r w:rsidRPr="003C69E0">
        <w:rPr>
          <w:sz w:val="20"/>
          <w:szCs w:val="20"/>
        </w:rPr>
        <w:t>ів</w:t>
      </w:r>
      <w:proofErr w:type="spellEnd"/>
      <w:r w:rsidRPr="003C69E0">
        <w:rPr>
          <w:sz w:val="20"/>
          <w:szCs w:val="20"/>
        </w:rPr>
        <w:t xml:space="preserve">, </w:t>
      </w:r>
      <w:proofErr w:type="spellStart"/>
      <w:r w:rsidRPr="003C69E0">
        <w:rPr>
          <w:sz w:val="20"/>
          <w:szCs w:val="20"/>
        </w:rPr>
        <w:t>але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різна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інформація</w:t>
      </w:r>
      <w:proofErr w:type="spellEnd"/>
      <w:r w:rsidRPr="003C69E0">
        <w:rPr>
          <w:sz w:val="20"/>
          <w:szCs w:val="20"/>
        </w:rPr>
        <w:t xml:space="preserve"> про </w:t>
      </w:r>
      <w:proofErr w:type="spellStart"/>
      <w:r w:rsidRPr="003C69E0">
        <w:rPr>
          <w:sz w:val="20"/>
          <w:szCs w:val="20"/>
        </w:rPr>
        <w:t>уточнюючі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значення</w:t>
      </w:r>
      <w:proofErr w:type="spellEnd"/>
      <w:r w:rsidRPr="003C69E0">
        <w:rPr>
          <w:sz w:val="20"/>
          <w:szCs w:val="20"/>
        </w:rPr>
        <w:t xml:space="preserve"> </w:t>
      </w:r>
      <w:proofErr w:type="spellStart"/>
      <w:r w:rsidRPr="003C69E0">
        <w:rPr>
          <w:sz w:val="20"/>
          <w:szCs w:val="20"/>
        </w:rPr>
        <w:t>регістрів</w:t>
      </w:r>
      <w:proofErr w:type="spellEnd"/>
      <w:r w:rsidRPr="003C69E0">
        <w:rPr>
          <w:sz w:val="20"/>
          <w:szCs w:val="20"/>
        </w:rPr>
        <w:t>.</w:t>
      </w:r>
    </w:p>
    <w:p w:rsidR="006E27E1" w:rsidRPr="006E27E1" w:rsidRDefault="006E27E1" w:rsidP="006E27E1">
      <w:pPr>
        <w:spacing w:after="0" w:line="240" w:lineRule="auto"/>
        <w:ind w:firstLine="708"/>
        <w:rPr>
          <w:sz w:val="20"/>
          <w:szCs w:val="20"/>
        </w:rPr>
      </w:pPr>
      <w:r w:rsidRPr="006E27E1">
        <w:rPr>
          <w:sz w:val="20"/>
          <w:szCs w:val="20"/>
        </w:rPr>
        <w:t xml:space="preserve">В </w:t>
      </w:r>
      <w:proofErr w:type="spellStart"/>
      <w:r w:rsidRPr="006E27E1">
        <w:rPr>
          <w:sz w:val="20"/>
          <w:szCs w:val="20"/>
        </w:rPr>
        <w:t>захищеному</w:t>
      </w:r>
      <w:proofErr w:type="spellEnd"/>
      <w:r w:rsidRPr="006E27E1">
        <w:rPr>
          <w:sz w:val="20"/>
          <w:szCs w:val="20"/>
        </w:rPr>
        <w:t xml:space="preserve"> </w:t>
      </w:r>
      <w:proofErr w:type="spellStart"/>
      <w:r w:rsidRPr="006E27E1">
        <w:rPr>
          <w:sz w:val="20"/>
          <w:szCs w:val="20"/>
        </w:rPr>
        <w:t>режимі</w:t>
      </w:r>
      <w:proofErr w:type="spellEnd"/>
      <w:r w:rsidRPr="006E27E1">
        <w:rPr>
          <w:sz w:val="20"/>
          <w:szCs w:val="20"/>
        </w:rPr>
        <w:t xml:space="preserve"> </w:t>
      </w:r>
      <w:proofErr w:type="spellStart"/>
      <w:r w:rsidRPr="006E27E1">
        <w:rPr>
          <w:sz w:val="20"/>
          <w:szCs w:val="20"/>
        </w:rPr>
        <w:t>selector</w:t>
      </w:r>
      <w:proofErr w:type="spellEnd"/>
      <w:r w:rsidRPr="006E27E1">
        <w:rPr>
          <w:sz w:val="20"/>
          <w:szCs w:val="20"/>
        </w:rPr>
        <w:t xml:space="preserve"> включає 13 бітовий номер дескриптора в локальну або глобальну таблицю дескрипторів </w:t>
      </w:r>
      <w:proofErr w:type="gramStart"/>
      <w:r w:rsidRPr="006E27E1">
        <w:rPr>
          <w:sz w:val="20"/>
          <w:szCs w:val="20"/>
        </w:rPr>
        <w:t>в</w:t>
      </w:r>
      <w:proofErr w:type="gramEnd"/>
      <w:r w:rsidRPr="006E27E1">
        <w:rPr>
          <w:sz w:val="20"/>
          <w:szCs w:val="20"/>
        </w:rPr>
        <w:t xml:space="preserve"> молодшому біті ознака локальної(1) або глобальної (0) таблиці дескрипторів і ще 2 біта необхідні при встановленні доступу. Сам </w:t>
      </w:r>
      <w:proofErr w:type="spellStart"/>
      <w:r w:rsidRPr="006E27E1">
        <w:rPr>
          <w:sz w:val="20"/>
          <w:szCs w:val="20"/>
        </w:rPr>
        <w:t>дескрипторний</w:t>
      </w:r>
      <w:proofErr w:type="spellEnd"/>
      <w:r w:rsidRPr="006E27E1">
        <w:rPr>
          <w:sz w:val="20"/>
          <w:szCs w:val="20"/>
        </w:rPr>
        <w:t xml:space="preserve"> сегмент </w:t>
      </w:r>
      <w:proofErr w:type="spellStart"/>
      <w:r w:rsidRPr="006E27E1">
        <w:rPr>
          <w:sz w:val="20"/>
          <w:szCs w:val="20"/>
        </w:rPr>
        <w:t>задачі</w:t>
      </w:r>
      <w:proofErr w:type="spellEnd"/>
      <w:r w:rsidRPr="006E27E1">
        <w:rPr>
          <w:sz w:val="20"/>
          <w:szCs w:val="20"/>
        </w:rPr>
        <w:t xml:space="preserve"> включає початкову адресу сегментам (32), довжину сегмента (20) а всі інші біти для управління інформацією. Крім того у дескрипторі зберігається біт </w:t>
      </w:r>
      <w:proofErr w:type="spellStart"/>
      <w:r w:rsidRPr="006E27E1">
        <w:rPr>
          <w:sz w:val="20"/>
          <w:szCs w:val="20"/>
        </w:rPr>
        <w:t>зайтяності</w:t>
      </w:r>
      <w:proofErr w:type="spellEnd"/>
      <w:r w:rsidRPr="006E27E1">
        <w:rPr>
          <w:sz w:val="20"/>
          <w:szCs w:val="20"/>
        </w:rPr>
        <w:t xml:space="preserve"> сегмента </w:t>
      </w:r>
    </w:p>
    <w:p w:rsidR="006E27E1" w:rsidRPr="006E27E1" w:rsidRDefault="006E27E1" w:rsidP="006E27E1">
      <w:pPr>
        <w:spacing w:after="0" w:line="240" w:lineRule="auto"/>
        <w:rPr>
          <w:b/>
          <w:sz w:val="24"/>
          <w:lang w:val="uk-UA"/>
        </w:rPr>
      </w:pPr>
    </w:p>
    <w:p w:rsidR="006E27E1" w:rsidRPr="00BE6B21" w:rsidRDefault="006E27E1">
      <w:pPr>
        <w:rPr>
          <w:b/>
        </w:rPr>
      </w:pPr>
    </w:p>
    <w:sectPr w:rsidR="006E27E1" w:rsidRPr="00BE6B21" w:rsidSect="00BE6B2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755F3"/>
    <w:multiLevelType w:val="hybridMultilevel"/>
    <w:tmpl w:val="11A8C9A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81390F"/>
    <w:multiLevelType w:val="singleLevel"/>
    <w:tmpl w:val="7C4AAB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6B822FE5"/>
    <w:multiLevelType w:val="hybridMultilevel"/>
    <w:tmpl w:val="3AE27084"/>
    <w:lvl w:ilvl="0" w:tplc="0422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B1EFC"/>
    <w:rsid w:val="00174639"/>
    <w:rsid w:val="00257E54"/>
    <w:rsid w:val="004834C1"/>
    <w:rsid w:val="006E27E1"/>
    <w:rsid w:val="007F64AA"/>
    <w:rsid w:val="00AB28AF"/>
    <w:rsid w:val="00BB1EFC"/>
    <w:rsid w:val="00BE6B21"/>
    <w:rsid w:val="00D9337E"/>
    <w:rsid w:val="00DE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749"/>
  </w:style>
  <w:style w:type="paragraph" w:styleId="5">
    <w:name w:val="heading 5"/>
    <w:basedOn w:val="a"/>
    <w:link w:val="50"/>
    <w:qFormat/>
    <w:rsid w:val="00BB1E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B1EF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Normal1">
    <w:name w:val="Normal1"/>
    <w:rsid w:val="00BE6B2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">
    <w:name w:val="Обычный1"/>
    <w:rsid w:val="00BE6B2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E6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6B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11251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SamLab.ws</cp:lastModifiedBy>
  <cp:revision>3</cp:revision>
  <dcterms:created xsi:type="dcterms:W3CDTF">2009-01-09T09:22:00Z</dcterms:created>
  <dcterms:modified xsi:type="dcterms:W3CDTF">2009-01-09T12:27:00Z</dcterms:modified>
</cp:coreProperties>
</file>