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0D8" w:rsidRDefault="004840D8" w:rsidP="004840D8">
      <w:pPr>
        <w:rPr>
          <w:b/>
          <w:sz w:val="32"/>
        </w:rPr>
      </w:pPr>
      <w:r w:rsidRPr="00BB1EFC">
        <w:rPr>
          <w:b/>
          <w:sz w:val="32"/>
        </w:rPr>
        <w:t xml:space="preserve">БИЛЕТ </w:t>
      </w:r>
      <w:r>
        <w:rPr>
          <w:b/>
          <w:sz w:val="32"/>
        </w:rPr>
        <w:t>22</w:t>
      </w:r>
    </w:p>
    <w:p w:rsidR="008B4FC7" w:rsidRPr="008B4FC7" w:rsidRDefault="008B4FC7" w:rsidP="008B4FC7">
      <w:pPr>
        <w:pStyle w:val="a3"/>
        <w:numPr>
          <w:ilvl w:val="0"/>
          <w:numId w:val="1"/>
        </w:numPr>
        <w:spacing w:after="0" w:line="240" w:lineRule="auto"/>
        <w:rPr>
          <w:b/>
          <w:sz w:val="24"/>
          <w:szCs w:val="24"/>
        </w:rPr>
      </w:pPr>
      <w:proofErr w:type="spellStart"/>
      <w:r w:rsidRPr="008B4FC7">
        <w:rPr>
          <w:b/>
          <w:sz w:val="24"/>
          <w:szCs w:val="24"/>
        </w:rPr>
        <w:t>Класиф</w:t>
      </w:r>
      <w:r w:rsidRPr="008B4FC7">
        <w:rPr>
          <w:b/>
          <w:sz w:val="24"/>
          <w:szCs w:val="24"/>
          <w:lang w:val="uk-UA"/>
        </w:rPr>
        <w:t>ікація</w:t>
      </w:r>
      <w:proofErr w:type="spellEnd"/>
      <w:r w:rsidRPr="008B4FC7">
        <w:rPr>
          <w:b/>
          <w:sz w:val="24"/>
          <w:szCs w:val="24"/>
          <w:lang w:val="uk-UA"/>
        </w:rPr>
        <w:t xml:space="preserve"> граматик за Хомським</w:t>
      </w:r>
    </w:p>
    <w:p w:rsidR="008B4FC7" w:rsidRPr="003C69E0" w:rsidRDefault="008B4FC7" w:rsidP="008B4FC7">
      <w:pPr>
        <w:pStyle w:val="1"/>
        <w:spacing w:before="0" w:after="0"/>
        <w:jc w:val="both"/>
        <w:rPr>
          <w:sz w:val="20"/>
        </w:rPr>
      </w:pPr>
      <w:r w:rsidRPr="009832A4">
        <w:rPr>
          <w:b/>
          <w:sz w:val="20"/>
        </w:rPr>
        <w:t>. По виду правил выделяют несколько классов грамматик</w:t>
      </w:r>
      <w:r w:rsidRPr="003C69E0">
        <w:rPr>
          <w:sz w:val="20"/>
        </w:rPr>
        <w:t xml:space="preserve">. В соответствии с классификацией Хомского грамматика </w:t>
      </w:r>
      <w:r w:rsidRPr="003C69E0">
        <w:rPr>
          <w:b/>
          <w:sz w:val="20"/>
        </w:rPr>
        <w:t>G</w:t>
      </w:r>
      <w:r w:rsidRPr="003C69E0">
        <w:rPr>
          <w:sz w:val="20"/>
        </w:rPr>
        <w:t xml:space="preserve"> называется:</w:t>
      </w:r>
    </w:p>
    <w:p w:rsidR="008B4FC7" w:rsidRPr="003C69E0" w:rsidRDefault="008B4FC7" w:rsidP="008B4FC7">
      <w:pPr>
        <w:pStyle w:val="1"/>
        <w:numPr>
          <w:ilvl w:val="0"/>
          <w:numId w:val="2"/>
        </w:numPr>
        <w:spacing w:before="0" w:after="0"/>
        <w:jc w:val="both"/>
        <w:rPr>
          <w:sz w:val="20"/>
        </w:rPr>
      </w:pPr>
      <w:proofErr w:type="spellStart"/>
      <w:r w:rsidRPr="003C69E0">
        <w:rPr>
          <w:b/>
          <w:sz w:val="20"/>
        </w:rPr>
        <w:t>праволинейной</w:t>
      </w:r>
      <w:proofErr w:type="spellEnd"/>
      <w:r w:rsidRPr="003C69E0">
        <w:rPr>
          <w:sz w:val="20"/>
        </w:rPr>
        <w:t xml:space="preserve">, если каждое правило из </w:t>
      </w:r>
      <w:proofErr w:type="gramStart"/>
      <w:r w:rsidRPr="003C69E0">
        <w:rPr>
          <w:b/>
          <w:sz w:val="20"/>
        </w:rPr>
        <w:t>Р</w:t>
      </w:r>
      <w:proofErr w:type="gramEnd"/>
      <w:r w:rsidRPr="003C69E0">
        <w:rPr>
          <w:sz w:val="20"/>
        </w:rPr>
        <w:t xml:space="preserve"> имеет вид: </w:t>
      </w:r>
      <w:proofErr w:type="spellStart"/>
      <w:r w:rsidRPr="003C69E0">
        <w:rPr>
          <w:b/>
          <w:sz w:val="20"/>
        </w:rPr>
        <w:t>A</w:t>
      </w:r>
      <w:r w:rsidRPr="003C69E0">
        <w:rPr>
          <w:rFonts w:ascii="Symbol" w:hAnsi="Symbol"/>
          <w:b/>
          <w:sz w:val="20"/>
        </w:rPr>
        <w:t></w:t>
      </w:r>
      <w:r w:rsidRPr="003C69E0">
        <w:rPr>
          <w:b/>
          <w:sz w:val="20"/>
        </w:rPr>
        <w:t>xB</w:t>
      </w:r>
      <w:proofErr w:type="spellEnd"/>
      <w:r w:rsidRPr="003C69E0">
        <w:rPr>
          <w:sz w:val="20"/>
        </w:rPr>
        <w:t xml:space="preserve"> или </w:t>
      </w:r>
      <w:proofErr w:type="spellStart"/>
      <w:r w:rsidRPr="003C69E0">
        <w:rPr>
          <w:b/>
          <w:sz w:val="20"/>
        </w:rPr>
        <w:t>A</w:t>
      </w:r>
      <w:r w:rsidRPr="003C69E0">
        <w:rPr>
          <w:rFonts w:ascii="Symbol" w:hAnsi="Symbol"/>
          <w:b/>
          <w:sz w:val="20"/>
        </w:rPr>
        <w:t></w:t>
      </w:r>
      <w:r w:rsidRPr="003C69E0">
        <w:rPr>
          <w:b/>
          <w:sz w:val="20"/>
        </w:rPr>
        <w:t>x</w:t>
      </w:r>
      <w:proofErr w:type="spellEnd"/>
      <w:r w:rsidRPr="003C69E0">
        <w:rPr>
          <w:sz w:val="20"/>
        </w:rPr>
        <w:t xml:space="preserve">, где </w:t>
      </w:r>
      <w:r w:rsidRPr="003C69E0">
        <w:rPr>
          <w:b/>
          <w:sz w:val="20"/>
        </w:rPr>
        <w:t>A</w:t>
      </w:r>
      <w:r w:rsidRPr="003C69E0">
        <w:rPr>
          <w:sz w:val="20"/>
        </w:rPr>
        <w:t xml:space="preserve">, </w:t>
      </w:r>
      <w:r w:rsidRPr="003C69E0">
        <w:rPr>
          <w:b/>
          <w:sz w:val="20"/>
        </w:rPr>
        <w:t>B</w:t>
      </w:r>
      <w:r w:rsidRPr="003C69E0">
        <w:rPr>
          <w:sz w:val="20"/>
        </w:rPr>
        <w:t xml:space="preserve"> - </w:t>
      </w:r>
      <w:proofErr w:type="spellStart"/>
      <w:r w:rsidRPr="003C69E0">
        <w:rPr>
          <w:sz w:val="20"/>
        </w:rPr>
        <w:t>нетерминалы</w:t>
      </w:r>
      <w:proofErr w:type="spellEnd"/>
      <w:r w:rsidRPr="003C69E0">
        <w:rPr>
          <w:sz w:val="20"/>
        </w:rPr>
        <w:t xml:space="preserve">, </w:t>
      </w:r>
      <w:proofErr w:type="spellStart"/>
      <w:r w:rsidRPr="003C69E0">
        <w:rPr>
          <w:b/>
          <w:sz w:val="20"/>
        </w:rPr>
        <w:t>x</w:t>
      </w:r>
      <w:proofErr w:type="spellEnd"/>
      <w:r w:rsidRPr="003C69E0">
        <w:rPr>
          <w:sz w:val="20"/>
        </w:rPr>
        <w:t xml:space="preserve"> - цепочка, состоящая из терминалов;</w:t>
      </w:r>
    </w:p>
    <w:p w:rsidR="008B4FC7" w:rsidRPr="003C69E0" w:rsidRDefault="008B4FC7" w:rsidP="008B4FC7">
      <w:pPr>
        <w:pStyle w:val="1"/>
        <w:numPr>
          <w:ilvl w:val="0"/>
          <w:numId w:val="2"/>
        </w:numPr>
        <w:spacing w:before="0" w:after="0"/>
        <w:jc w:val="both"/>
        <w:rPr>
          <w:sz w:val="20"/>
        </w:rPr>
      </w:pPr>
      <w:r w:rsidRPr="003C69E0">
        <w:rPr>
          <w:b/>
          <w:sz w:val="20"/>
        </w:rPr>
        <w:t>контекстно-свободной</w:t>
      </w:r>
      <w:r w:rsidRPr="003C69E0">
        <w:rPr>
          <w:sz w:val="20"/>
        </w:rPr>
        <w:t xml:space="preserve"> (КС) или </w:t>
      </w:r>
      <w:r w:rsidRPr="003C69E0">
        <w:rPr>
          <w:b/>
          <w:sz w:val="20"/>
        </w:rPr>
        <w:t>бесконтекстной</w:t>
      </w:r>
      <w:r w:rsidRPr="003C69E0">
        <w:rPr>
          <w:sz w:val="20"/>
        </w:rPr>
        <w:t xml:space="preserve">, если каждое правило из </w:t>
      </w:r>
      <w:proofErr w:type="gramStart"/>
      <w:r w:rsidRPr="003C69E0">
        <w:rPr>
          <w:b/>
          <w:sz w:val="20"/>
        </w:rPr>
        <w:t>Р</w:t>
      </w:r>
      <w:proofErr w:type="gramEnd"/>
      <w:r w:rsidRPr="003C69E0">
        <w:rPr>
          <w:sz w:val="20"/>
        </w:rPr>
        <w:t xml:space="preserve"> имеет вид: A</w:t>
      </w:r>
      <w:r w:rsidRPr="003C69E0">
        <w:rPr>
          <w:rFonts w:ascii="Symbol" w:hAnsi="Symbol"/>
          <w:b/>
          <w:sz w:val="20"/>
        </w:rPr>
        <w:t></w:t>
      </w:r>
      <w:r w:rsidRPr="003C69E0">
        <w:rPr>
          <w:rFonts w:ascii="Symbol" w:hAnsi="Symbol"/>
          <w:b/>
          <w:sz w:val="20"/>
        </w:rPr>
        <w:t></w:t>
      </w:r>
      <w:r w:rsidRPr="003C69E0">
        <w:rPr>
          <w:sz w:val="20"/>
        </w:rPr>
        <w:t xml:space="preserve">, где A </w:t>
      </w:r>
      <w:r w:rsidRPr="003C69E0">
        <w:rPr>
          <w:rFonts w:ascii="Symbol" w:hAnsi="Symbol"/>
          <w:b/>
          <w:sz w:val="20"/>
        </w:rPr>
        <w:t></w:t>
      </w:r>
      <w:r w:rsidRPr="003C69E0">
        <w:rPr>
          <w:sz w:val="20"/>
        </w:rPr>
        <w:t xml:space="preserve"> N, а </w:t>
      </w:r>
      <w:r w:rsidRPr="003C69E0">
        <w:rPr>
          <w:rFonts w:ascii="Symbol" w:hAnsi="Symbol"/>
          <w:b/>
          <w:sz w:val="20"/>
        </w:rPr>
        <w:t></w:t>
      </w:r>
      <w:r w:rsidRPr="003C69E0">
        <w:rPr>
          <w:sz w:val="20"/>
        </w:rPr>
        <w:t xml:space="preserve"> </w:t>
      </w:r>
      <w:r w:rsidRPr="003C69E0">
        <w:rPr>
          <w:rFonts w:ascii="Symbol" w:hAnsi="Symbol"/>
          <w:b/>
          <w:sz w:val="20"/>
        </w:rPr>
        <w:t></w:t>
      </w:r>
      <w:r w:rsidRPr="003C69E0">
        <w:rPr>
          <w:rFonts w:ascii="Symbol" w:hAnsi="Symbol"/>
          <w:b/>
          <w:sz w:val="20"/>
        </w:rPr>
        <w:t></w:t>
      </w:r>
      <w:r w:rsidRPr="003C69E0">
        <w:rPr>
          <w:sz w:val="20"/>
        </w:rPr>
        <w:t xml:space="preserve">(N </w:t>
      </w:r>
      <w:r w:rsidRPr="003C69E0">
        <w:rPr>
          <w:rFonts w:ascii="Symbol" w:hAnsi="Symbol"/>
          <w:b/>
          <w:sz w:val="20"/>
        </w:rPr>
        <w:t></w:t>
      </w:r>
      <w:r w:rsidRPr="003C69E0">
        <w:rPr>
          <w:sz w:val="20"/>
        </w:rPr>
        <w:t xml:space="preserve"> T)*, то есть является цепочкой, состоящей из множества терминалов и </w:t>
      </w:r>
      <w:proofErr w:type="spellStart"/>
      <w:r w:rsidRPr="003C69E0">
        <w:rPr>
          <w:sz w:val="20"/>
        </w:rPr>
        <w:t>нетерминалов</w:t>
      </w:r>
      <w:proofErr w:type="spellEnd"/>
      <w:r w:rsidRPr="003C69E0">
        <w:rPr>
          <w:sz w:val="20"/>
        </w:rPr>
        <w:t>, возможно пустой;</w:t>
      </w:r>
    </w:p>
    <w:p w:rsidR="008B4FC7" w:rsidRPr="003C69E0" w:rsidRDefault="008B4FC7" w:rsidP="008B4FC7">
      <w:pPr>
        <w:pStyle w:val="1"/>
        <w:numPr>
          <w:ilvl w:val="0"/>
          <w:numId w:val="2"/>
        </w:numPr>
        <w:spacing w:before="0" w:after="0"/>
        <w:jc w:val="both"/>
        <w:rPr>
          <w:sz w:val="20"/>
        </w:rPr>
      </w:pPr>
      <w:r w:rsidRPr="003C69E0">
        <w:rPr>
          <w:b/>
          <w:sz w:val="20"/>
        </w:rPr>
        <w:t>контекстно-зависимой</w:t>
      </w:r>
      <w:r w:rsidRPr="003C69E0">
        <w:rPr>
          <w:sz w:val="20"/>
        </w:rPr>
        <w:t xml:space="preserve"> или </w:t>
      </w:r>
      <w:proofErr w:type="spellStart"/>
      <w:r w:rsidRPr="003C69E0">
        <w:rPr>
          <w:b/>
          <w:sz w:val="20"/>
        </w:rPr>
        <w:t>неукорачивающей</w:t>
      </w:r>
      <w:proofErr w:type="spellEnd"/>
      <w:r w:rsidRPr="003C69E0">
        <w:rPr>
          <w:sz w:val="20"/>
        </w:rPr>
        <w:t xml:space="preserve">, если каждое правило из </w:t>
      </w:r>
      <w:r w:rsidRPr="003C69E0">
        <w:rPr>
          <w:b/>
          <w:sz w:val="20"/>
        </w:rPr>
        <w:t>P</w:t>
      </w:r>
      <w:r w:rsidRPr="003C69E0">
        <w:rPr>
          <w:sz w:val="20"/>
        </w:rPr>
        <w:t xml:space="preserve"> имеет вид: </w:t>
      </w:r>
      <w:r w:rsidRPr="003C69E0">
        <w:rPr>
          <w:rFonts w:ascii="Symbol" w:hAnsi="Symbol"/>
          <w:b/>
          <w:sz w:val="20"/>
        </w:rPr>
        <w:t></w:t>
      </w:r>
      <w:r w:rsidRPr="003C69E0">
        <w:rPr>
          <w:b/>
          <w:sz w:val="20"/>
        </w:rPr>
        <w:t xml:space="preserve"> </w:t>
      </w:r>
      <w:r w:rsidRPr="003C69E0">
        <w:rPr>
          <w:rFonts w:ascii="Symbol" w:hAnsi="Symbol"/>
          <w:b/>
          <w:sz w:val="20"/>
        </w:rPr>
        <w:t></w:t>
      </w:r>
      <w:r w:rsidRPr="003C69E0">
        <w:rPr>
          <w:b/>
          <w:sz w:val="20"/>
        </w:rPr>
        <w:t xml:space="preserve"> </w:t>
      </w:r>
      <w:r w:rsidRPr="003C69E0">
        <w:rPr>
          <w:rFonts w:ascii="Symbol" w:hAnsi="Symbol"/>
          <w:b/>
          <w:sz w:val="20"/>
        </w:rPr>
        <w:t></w:t>
      </w:r>
      <w:r w:rsidRPr="003C69E0">
        <w:rPr>
          <w:sz w:val="20"/>
        </w:rPr>
        <w:t>, где</w:t>
      </w:r>
      <w:proofErr w:type="gramStart"/>
      <w:r w:rsidRPr="003C69E0">
        <w:rPr>
          <w:sz w:val="20"/>
        </w:rPr>
        <w:t xml:space="preserve"> </w:t>
      </w:r>
      <w:r w:rsidRPr="003C69E0">
        <w:rPr>
          <w:rFonts w:ascii="Symbol" w:hAnsi="Symbol"/>
          <w:b/>
          <w:sz w:val="20"/>
        </w:rPr>
        <w:t></w:t>
      </w:r>
      <w:r w:rsidRPr="003C69E0">
        <w:rPr>
          <w:rFonts w:ascii="Symbol" w:hAnsi="Symbol"/>
          <w:b/>
          <w:sz w:val="20"/>
        </w:rPr>
        <w:t></w:t>
      </w:r>
      <w:r w:rsidRPr="003C69E0">
        <w:rPr>
          <w:rFonts w:ascii="Symbol" w:hAnsi="Symbol"/>
          <w:b/>
          <w:sz w:val="20"/>
        </w:rPr>
        <w:t></w:t>
      </w:r>
      <w:r w:rsidRPr="003C69E0">
        <w:rPr>
          <w:rFonts w:ascii="Symbol" w:hAnsi="Symbol"/>
          <w:b/>
          <w:sz w:val="20"/>
        </w:rPr>
        <w:t></w:t>
      </w:r>
      <w:r w:rsidRPr="003C69E0">
        <w:rPr>
          <w:rFonts w:ascii="Symbol" w:hAnsi="Symbol"/>
          <w:b/>
          <w:sz w:val="20"/>
        </w:rPr>
        <w:t></w:t>
      </w:r>
      <w:r w:rsidRPr="003C69E0">
        <w:rPr>
          <w:rFonts w:ascii="Symbol" w:hAnsi="Symbol"/>
          <w:b/>
          <w:sz w:val="20"/>
        </w:rPr>
        <w:t></w:t>
      </w:r>
      <w:r w:rsidRPr="003C69E0">
        <w:rPr>
          <w:rFonts w:ascii="Symbol" w:hAnsi="Symbol"/>
          <w:b/>
          <w:sz w:val="20"/>
        </w:rPr>
        <w:t></w:t>
      </w:r>
      <w:r w:rsidRPr="003C69E0">
        <w:rPr>
          <w:rFonts w:ascii="Symbol" w:hAnsi="Symbol"/>
          <w:b/>
          <w:sz w:val="20"/>
        </w:rPr>
        <w:t></w:t>
      </w:r>
      <w:r w:rsidRPr="003C69E0">
        <w:rPr>
          <w:rFonts w:ascii="Symbol" w:hAnsi="Symbol"/>
          <w:b/>
          <w:sz w:val="20"/>
        </w:rPr>
        <w:t></w:t>
      </w:r>
      <w:r w:rsidRPr="003C69E0">
        <w:rPr>
          <w:rFonts w:ascii="Symbol" w:hAnsi="Symbol"/>
          <w:b/>
          <w:sz w:val="20"/>
        </w:rPr>
        <w:t></w:t>
      </w:r>
      <w:r w:rsidRPr="003C69E0">
        <w:rPr>
          <w:sz w:val="20"/>
        </w:rPr>
        <w:t xml:space="preserve"> Т</w:t>
      </w:r>
      <w:proofErr w:type="gramEnd"/>
      <w:r w:rsidRPr="003C69E0">
        <w:rPr>
          <w:sz w:val="20"/>
        </w:rPr>
        <w:t>о есть, вновь порождаемые цепочки не могут быть короче, чем исходные, а, значит, и пустыми (другие ограничения отсутствуют);</w:t>
      </w:r>
    </w:p>
    <w:p w:rsidR="008B4FC7" w:rsidRPr="003C69E0" w:rsidRDefault="008B4FC7" w:rsidP="008B4FC7">
      <w:pPr>
        <w:pStyle w:val="1"/>
        <w:numPr>
          <w:ilvl w:val="0"/>
          <w:numId w:val="2"/>
        </w:numPr>
        <w:spacing w:before="0" w:after="0"/>
        <w:jc w:val="both"/>
        <w:rPr>
          <w:sz w:val="20"/>
        </w:rPr>
      </w:pPr>
      <w:r w:rsidRPr="003C69E0">
        <w:rPr>
          <w:b/>
          <w:sz w:val="20"/>
        </w:rPr>
        <w:t>грамматикой свободного вида</w:t>
      </w:r>
      <w:r w:rsidRPr="003C69E0">
        <w:rPr>
          <w:sz w:val="20"/>
        </w:rPr>
        <w:t>, если в ней отсутствуют выше упомянутые ограничения.</w:t>
      </w:r>
    </w:p>
    <w:p w:rsidR="008B4FC7" w:rsidRPr="003C69E0" w:rsidRDefault="008B4FC7" w:rsidP="008B4FC7">
      <w:pPr>
        <w:pStyle w:val="1"/>
        <w:spacing w:before="0" w:after="0"/>
        <w:jc w:val="both"/>
        <w:rPr>
          <w:sz w:val="20"/>
        </w:rPr>
      </w:pPr>
      <w:r w:rsidRPr="008B4FC7">
        <w:rPr>
          <w:b/>
          <w:sz w:val="20"/>
        </w:rPr>
        <w:t xml:space="preserve">Пример </w:t>
      </w:r>
      <w:proofErr w:type="spellStart"/>
      <w:r w:rsidRPr="008B4FC7">
        <w:rPr>
          <w:b/>
          <w:sz w:val="20"/>
        </w:rPr>
        <w:t>праволинейной</w:t>
      </w:r>
      <w:proofErr w:type="spellEnd"/>
      <w:r w:rsidRPr="008B4FC7">
        <w:rPr>
          <w:b/>
          <w:sz w:val="20"/>
        </w:rPr>
        <w:t xml:space="preserve"> грамматики</w:t>
      </w:r>
      <w:r w:rsidRPr="003C69E0">
        <w:rPr>
          <w:sz w:val="20"/>
        </w:rPr>
        <w:t>: G2 = ({S,}, {0,1}, P, S), где P:</w:t>
      </w:r>
    </w:p>
    <w:p w:rsidR="008B4FC7" w:rsidRPr="003C69E0" w:rsidRDefault="008B4FC7" w:rsidP="008B4FC7">
      <w:pPr>
        <w:pStyle w:val="1"/>
        <w:tabs>
          <w:tab w:val="num" w:pos="1440"/>
        </w:tabs>
        <w:spacing w:before="0" w:after="0"/>
        <w:jc w:val="both"/>
        <w:outlineLvl w:val="1"/>
        <w:rPr>
          <w:sz w:val="20"/>
          <w:lang w:val="en-US"/>
        </w:rPr>
      </w:pPr>
      <w:proofErr w:type="gramStart"/>
      <w:r w:rsidRPr="003C69E0">
        <w:rPr>
          <w:sz w:val="20"/>
          <w:lang w:val="en-US"/>
        </w:rPr>
        <w:t xml:space="preserve">1) S </w:t>
      </w:r>
      <w:r w:rsidRPr="003C69E0">
        <w:rPr>
          <w:rFonts w:ascii="Symbol" w:hAnsi="Symbol"/>
          <w:b/>
          <w:sz w:val="20"/>
        </w:rPr>
        <w:t></w:t>
      </w:r>
      <w:r w:rsidRPr="003C69E0">
        <w:rPr>
          <w:sz w:val="20"/>
          <w:lang w:val="en-US"/>
        </w:rPr>
        <w:t xml:space="preserve"> 0S; 2) S </w:t>
      </w:r>
      <w:r w:rsidRPr="003C69E0">
        <w:rPr>
          <w:rFonts w:ascii="Symbol" w:hAnsi="Symbol"/>
          <w:b/>
          <w:sz w:val="20"/>
        </w:rPr>
        <w:t></w:t>
      </w:r>
      <w:r w:rsidRPr="003C69E0">
        <w:rPr>
          <w:sz w:val="20"/>
          <w:lang w:val="en-US"/>
        </w:rPr>
        <w:t xml:space="preserve"> 1S; 3) S </w:t>
      </w:r>
      <w:r w:rsidRPr="003C69E0">
        <w:rPr>
          <w:rFonts w:ascii="Symbol" w:hAnsi="Symbol"/>
          <w:b/>
          <w:sz w:val="20"/>
        </w:rPr>
        <w:t></w:t>
      </w:r>
      <w:r w:rsidRPr="003C69E0">
        <w:rPr>
          <w:rFonts w:ascii="Symbol" w:hAnsi="Symbol"/>
          <w:b/>
          <w:sz w:val="20"/>
        </w:rPr>
        <w:t></w:t>
      </w:r>
      <w:r w:rsidRPr="003C69E0">
        <w:rPr>
          <w:rFonts w:ascii="Symbol" w:hAnsi="Symbol"/>
          <w:b/>
          <w:sz w:val="20"/>
        </w:rPr>
        <w:t></w:t>
      </w:r>
      <w:r w:rsidRPr="003C69E0">
        <w:rPr>
          <w:sz w:val="20"/>
          <w:lang w:val="en-US"/>
        </w:rPr>
        <w:t xml:space="preserve">, </w:t>
      </w:r>
      <w:r w:rsidRPr="003C69E0">
        <w:rPr>
          <w:sz w:val="20"/>
        </w:rPr>
        <w:t>определяет</w:t>
      </w:r>
      <w:r w:rsidRPr="003C69E0">
        <w:rPr>
          <w:sz w:val="20"/>
          <w:lang w:val="en-US"/>
        </w:rPr>
        <w:t xml:space="preserve"> </w:t>
      </w:r>
      <w:r w:rsidRPr="003C69E0">
        <w:rPr>
          <w:sz w:val="20"/>
        </w:rPr>
        <w:t>язык</w:t>
      </w:r>
      <w:r w:rsidRPr="003C69E0">
        <w:rPr>
          <w:sz w:val="20"/>
          <w:lang w:val="en-US"/>
        </w:rPr>
        <w:t xml:space="preserve"> {0, 1}*.</w:t>
      </w:r>
      <w:proofErr w:type="gramEnd"/>
    </w:p>
    <w:p w:rsidR="008B4FC7" w:rsidRPr="003C69E0" w:rsidRDefault="008B4FC7" w:rsidP="008B4FC7">
      <w:pPr>
        <w:pStyle w:val="1"/>
        <w:spacing w:before="0" w:after="0"/>
        <w:jc w:val="both"/>
        <w:rPr>
          <w:sz w:val="20"/>
        </w:rPr>
      </w:pPr>
      <w:r w:rsidRPr="003C69E0">
        <w:rPr>
          <w:sz w:val="20"/>
        </w:rPr>
        <w:t>Пример КС-грамматики: G3 = ({E, T, F}, {</w:t>
      </w:r>
      <w:proofErr w:type="spellStart"/>
      <w:r w:rsidRPr="003C69E0">
        <w:rPr>
          <w:sz w:val="20"/>
        </w:rPr>
        <w:t>a</w:t>
      </w:r>
      <w:proofErr w:type="spellEnd"/>
      <w:r w:rsidRPr="003C69E0">
        <w:rPr>
          <w:sz w:val="20"/>
        </w:rPr>
        <w:t>, +, *, (,)}, P, E) где P:</w:t>
      </w:r>
    </w:p>
    <w:p w:rsidR="008B4FC7" w:rsidRPr="003C69E0" w:rsidRDefault="008B4FC7" w:rsidP="008B4FC7">
      <w:pPr>
        <w:pStyle w:val="1"/>
        <w:tabs>
          <w:tab w:val="num" w:pos="1440"/>
        </w:tabs>
        <w:spacing w:before="0" w:after="0"/>
        <w:jc w:val="both"/>
        <w:outlineLvl w:val="1"/>
        <w:rPr>
          <w:sz w:val="20"/>
        </w:rPr>
      </w:pPr>
      <w:r w:rsidRPr="003C69E0">
        <w:rPr>
          <w:sz w:val="20"/>
        </w:rPr>
        <w:t xml:space="preserve">1) E </w:t>
      </w:r>
      <w:r w:rsidRPr="003C69E0">
        <w:rPr>
          <w:rFonts w:ascii="Symbol" w:hAnsi="Symbol"/>
          <w:b/>
          <w:sz w:val="20"/>
        </w:rPr>
        <w:t></w:t>
      </w:r>
      <w:r w:rsidRPr="003C69E0">
        <w:rPr>
          <w:sz w:val="20"/>
        </w:rPr>
        <w:t xml:space="preserve">T; 2) E </w:t>
      </w:r>
      <w:r w:rsidRPr="003C69E0">
        <w:rPr>
          <w:rFonts w:ascii="Symbol" w:hAnsi="Symbol"/>
          <w:b/>
          <w:sz w:val="20"/>
        </w:rPr>
        <w:t></w:t>
      </w:r>
      <w:r w:rsidRPr="003C69E0">
        <w:rPr>
          <w:sz w:val="20"/>
        </w:rPr>
        <w:t xml:space="preserve"> E + T; 3) T </w:t>
      </w:r>
      <w:r w:rsidRPr="003C69E0">
        <w:rPr>
          <w:rFonts w:ascii="Symbol" w:hAnsi="Symbol"/>
          <w:b/>
          <w:sz w:val="20"/>
        </w:rPr>
        <w:t></w:t>
      </w:r>
      <w:r w:rsidRPr="003C69E0">
        <w:rPr>
          <w:b/>
          <w:sz w:val="20"/>
        </w:rPr>
        <w:t xml:space="preserve"> </w:t>
      </w:r>
      <w:r w:rsidRPr="003C69E0">
        <w:rPr>
          <w:sz w:val="20"/>
        </w:rPr>
        <w:t xml:space="preserve">F; 4) T </w:t>
      </w:r>
      <w:r w:rsidRPr="003C69E0">
        <w:rPr>
          <w:rFonts w:ascii="Symbol" w:hAnsi="Symbol"/>
          <w:b/>
          <w:sz w:val="20"/>
        </w:rPr>
        <w:t></w:t>
      </w:r>
      <w:r w:rsidRPr="003C69E0">
        <w:rPr>
          <w:sz w:val="20"/>
        </w:rPr>
        <w:t xml:space="preserve"> T * F; 5) F </w:t>
      </w:r>
      <w:r w:rsidRPr="003C69E0">
        <w:rPr>
          <w:rFonts w:ascii="Symbol" w:hAnsi="Symbol"/>
          <w:b/>
          <w:sz w:val="20"/>
        </w:rPr>
        <w:t></w:t>
      </w:r>
      <w:r w:rsidRPr="003C69E0">
        <w:rPr>
          <w:sz w:val="20"/>
        </w:rPr>
        <w:t xml:space="preserve"> (E); 6) F </w:t>
      </w:r>
      <w:r w:rsidRPr="003C69E0">
        <w:rPr>
          <w:rFonts w:ascii="Symbol" w:hAnsi="Symbol"/>
          <w:b/>
          <w:sz w:val="20"/>
        </w:rPr>
        <w:t></w:t>
      </w:r>
      <w:r w:rsidRPr="003C69E0">
        <w:rPr>
          <w:b/>
          <w:sz w:val="20"/>
        </w:rPr>
        <w:t xml:space="preserve"> </w:t>
      </w:r>
      <w:proofErr w:type="spellStart"/>
      <w:r w:rsidRPr="003C69E0">
        <w:rPr>
          <w:sz w:val="20"/>
        </w:rPr>
        <w:t>a</w:t>
      </w:r>
      <w:proofErr w:type="spellEnd"/>
      <w:r w:rsidRPr="003C69E0">
        <w:rPr>
          <w:sz w:val="20"/>
        </w:rPr>
        <w:t>.</w:t>
      </w:r>
    </w:p>
    <w:p w:rsidR="008B4FC7" w:rsidRPr="003C69E0" w:rsidRDefault="008B4FC7" w:rsidP="008B4FC7">
      <w:pPr>
        <w:pStyle w:val="1"/>
        <w:spacing w:before="0" w:after="0"/>
        <w:jc w:val="both"/>
        <w:rPr>
          <w:sz w:val="20"/>
        </w:rPr>
      </w:pPr>
      <w:r w:rsidRPr="003C69E0">
        <w:rPr>
          <w:sz w:val="20"/>
        </w:rPr>
        <w:t>Данная грамматика порождает простейшие арифметические выражения.</w:t>
      </w:r>
    </w:p>
    <w:p w:rsidR="008B4FC7" w:rsidRPr="003C69E0" w:rsidRDefault="008B4FC7" w:rsidP="008B4FC7">
      <w:pPr>
        <w:pStyle w:val="1"/>
        <w:spacing w:before="0" w:after="0"/>
        <w:jc w:val="both"/>
        <w:rPr>
          <w:sz w:val="20"/>
        </w:rPr>
      </w:pPr>
      <w:r w:rsidRPr="008B4FC7">
        <w:rPr>
          <w:b/>
          <w:sz w:val="20"/>
        </w:rPr>
        <w:t xml:space="preserve">Пример </w:t>
      </w:r>
      <w:proofErr w:type="spellStart"/>
      <w:r w:rsidRPr="008B4FC7">
        <w:rPr>
          <w:b/>
          <w:sz w:val="20"/>
        </w:rPr>
        <w:t>КЗ-грамматики</w:t>
      </w:r>
      <w:proofErr w:type="spellEnd"/>
      <w:r w:rsidRPr="003C69E0">
        <w:rPr>
          <w:sz w:val="20"/>
        </w:rPr>
        <w:t>: G4 = ({B, C, S}, {</w:t>
      </w:r>
      <w:proofErr w:type="spellStart"/>
      <w:r w:rsidRPr="003C69E0">
        <w:rPr>
          <w:sz w:val="20"/>
        </w:rPr>
        <w:t>a</w:t>
      </w:r>
      <w:proofErr w:type="spellEnd"/>
      <w:r w:rsidRPr="003C69E0">
        <w:rPr>
          <w:sz w:val="20"/>
        </w:rPr>
        <w:t xml:space="preserve">, </w:t>
      </w:r>
      <w:proofErr w:type="spellStart"/>
      <w:r w:rsidRPr="003C69E0">
        <w:rPr>
          <w:sz w:val="20"/>
        </w:rPr>
        <w:t>b</w:t>
      </w:r>
      <w:proofErr w:type="spellEnd"/>
      <w:r w:rsidRPr="003C69E0">
        <w:rPr>
          <w:sz w:val="20"/>
        </w:rPr>
        <w:t xml:space="preserve">, </w:t>
      </w:r>
      <w:proofErr w:type="spellStart"/>
      <w:r w:rsidRPr="003C69E0">
        <w:rPr>
          <w:sz w:val="20"/>
        </w:rPr>
        <w:t>c</w:t>
      </w:r>
      <w:proofErr w:type="spellEnd"/>
      <w:r w:rsidRPr="003C69E0">
        <w:rPr>
          <w:sz w:val="20"/>
        </w:rPr>
        <w:t>}, P, S) где P:</w:t>
      </w:r>
    </w:p>
    <w:p w:rsidR="008B4FC7" w:rsidRPr="003C69E0" w:rsidRDefault="008B4FC7" w:rsidP="008B4FC7">
      <w:pPr>
        <w:pStyle w:val="1"/>
        <w:spacing w:before="0" w:after="0"/>
        <w:jc w:val="both"/>
        <w:rPr>
          <w:sz w:val="20"/>
        </w:rPr>
      </w:pPr>
      <w:r w:rsidRPr="003C69E0">
        <w:rPr>
          <w:sz w:val="20"/>
        </w:rPr>
        <w:t xml:space="preserve">1) S </w:t>
      </w:r>
      <w:r w:rsidRPr="003C69E0">
        <w:rPr>
          <w:rFonts w:ascii="Symbol" w:hAnsi="Symbol"/>
          <w:b/>
          <w:sz w:val="20"/>
        </w:rPr>
        <w:t></w:t>
      </w:r>
      <w:r w:rsidRPr="003C69E0">
        <w:rPr>
          <w:sz w:val="20"/>
        </w:rPr>
        <w:t xml:space="preserve"> </w:t>
      </w:r>
      <w:proofErr w:type="spellStart"/>
      <w:r w:rsidRPr="003C69E0">
        <w:rPr>
          <w:sz w:val="20"/>
        </w:rPr>
        <w:t>aSBC</w:t>
      </w:r>
      <w:proofErr w:type="spellEnd"/>
      <w:r w:rsidRPr="003C69E0">
        <w:rPr>
          <w:sz w:val="20"/>
        </w:rPr>
        <w:t xml:space="preserve">; 2) S </w:t>
      </w:r>
      <w:r w:rsidRPr="003C69E0">
        <w:rPr>
          <w:rFonts w:ascii="Symbol" w:hAnsi="Symbol"/>
          <w:b/>
          <w:sz w:val="20"/>
        </w:rPr>
        <w:t></w:t>
      </w:r>
      <w:r w:rsidRPr="003C69E0">
        <w:rPr>
          <w:sz w:val="20"/>
        </w:rPr>
        <w:t xml:space="preserve"> </w:t>
      </w:r>
      <w:proofErr w:type="spellStart"/>
      <w:r w:rsidRPr="003C69E0">
        <w:rPr>
          <w:sz w:val="20"/>
        </w:rPr>
        <w:t>abc</w:t>
      </w:r>
      <w:proofErr w:type="spellEnd"/>
      <w:r w:rsidRPr="003C69E0">
        <w:rPr>
          <w:sz w:val="20"/>
        </w:rPr>
        <w:t xml:space="preserve">; 3) CB </w:t>
      </w:r>
      <w:r w:rsidRPr="003C69E0">
        <w:rPr>
          <w:rFonts w:ascii="Symbol" w:hAnsi="Symbol"/>
          <w:b/>
          <w:sz w:val="20"/>
        </w:rPr>
        <w:t></w:t>
      </w:r>
      <w:r w:rsidRPr="003C69E0">
        <w:rPr>
          <w:sz w:val="20"/>
        </w:rPr>
        <w:t xml:space="preserve"> BC; 4) </w:t>
      </w:r>
      <w:proofErr w:type="spellStart"/>
      <w:r w:rsidRPr="003C69E0">
        <w:rPr>
          <w:sz w:val="20"/>
        </w:rPr>
        <w:t>bB</w:t>
      </w:r>
      <w:proofErr w:type="spellEnd"/>
      <w:r w:rsidRPr="003C69E0">
        <w:rPr>
          <w:sz w:val="20"/>
        </w:rPr>
        <w:t xml:space="preserve"> </w:t>
      </w:r>
      <w:r w:rsidRPr="003C69E0">
        <w:rPr>
          <w:rFonts w:ascii="Symbol" w:hAnsi="Symbol"/>
          <w:b/>
          <w:sz w:val="20"/>
        </w:rPr>
        <w:t></w:t>
      </w:r>
      <w:r w:rsidRPr="003C69E0">
        <w:rPr>
          <w:sz w:val="20"/>
        </w:rPr>
        <w:t xml:space="preserve"> </w:t>
      </w:r>
      <w:proofErr w:type="spellStart"/>
      <w:r w:rsidRPr="003C69E0">
        <w:rPr>
          <w:sz w:val="20"/>
        </w:rPr>
        <w:t>bb</w:t>
      </w:r>
      <w:proofErr w:type="spellEnd"/>
      <w:r w:rsidRPr="003C69E0">
        <w:rPr>
          <w:sz w:val="20"/>
        </w:rPr>
        <w:t xml:space="preserve">; 5) </w:t>
      </w:r>
      <w:proofErr w:type="spellStart"/>
      <w:r w:rsidRPr="003C69E0">
        <w:rPr>
          <w:sz w:val="20"/>
        </w:rPr>
        <w:t>bC</w:t>
      </w:r>
      <w:proofErr w:type="spellEnd"/>
      <w:r w:rsidRPr="003C69E0">
        <w:rPr>
          <w:sz w:val="20"/>
        </w:rPr>
        <w:t xml:space="preserve"> </w:t>
      </w:r>
      <w:r w:rsidRPr="003C69E0">
        <w:rPr>
          <w:rFonts w:ascii="Symbol" w:hAnsi="Symbol"/>
          <w:b/>
          <w:sz w:val="20"/>
        </w:rPr>
        <w:t></w:t>
      </w:r>
      <w:r w:rsidRPr="003C69E0">
        <w:rPr>
          <w:sz w:val="20"/>
        </w:rPr>
        <w:t xml:space="preserve"> </w:t>
      </w:r>
      <w:proofErr w:type="spellStart"/>
      <w:r w:rsidRPr="003C69E0">
        <w:rPr>
          <w:sz w:val="20"/>
        </w:rPr>
        <w:t>bc</w:t>
      </w:r>
      <w:proofErr w:type="spellEnd"/>
      <w:r w:rsidRPr="003C69E0">
        <w:rPr>
          <w:sz w:val="20"/>
        </w:rPr>
        <w:t xml:space="preserve">; 6) </w:t>
      </w:r>
      <w:proofErr w:type="spellStart"/>
      <w:r w:rsidRPr="003C69E0">
        <w:rPr>
          <w:sz w:val="20"/>
        </w:rPr>
        <w:t>cC</w:t>
      </w:r>
      <w:proofErr w:type="spellEnd"/>
      <w:r w:rsidRPr="003C69E0">
        <w:rPr>
          <w:sz w:val="20"/>
        </w:rPr>
        <w:t xml:space="preserve"> </w:t>
      </w:r>
      <w:r w:rsidRPr="003C69E0">
        <w:rPr>
          <w:rFonts w:ascii="Symbol" w:hAnsi="Symbol"/>
          <w:b/>
          <w:sz w:val="20"/>
        </w:rPr>
        <w:t></w:t>
      </w:r>
      <w:r w:rsidRPr="003C69E0">
        <w:rPr>
          <w:sz w:val="20"/>
        </w:rPr>
        <w:t xml:space="preserve"> </w:t>
      </w:r>
      <w:proofErr w:type="spellStart"/>
      <w:r w:rsidRPr="003C69E0">
        <w:rPr>
          <w:sz w:val="20"/>
        </w:rPr>
        <w:t>сc</w:t>
      </w:r>
      <w:proofErr w:type="spellEnd"/>
      <w:r w:rsidRPr="003C69E0">
        <w:rPr>
          <w:sz w:val="20"/>
        </w:rPr>
        <w:t xml:space="preserve">, порождает язык </w:t>
      </w:r>
      <w:proofErr w:type="gramStart"/>
      <w:r w:rsidRPr="003C69E0">
        <w:rPr>
          <w:sz w:val="20"/>
        </w:rPr>
        <w:t xml:space="preserve">{ </w:t>
      </w:r>
      <w:proofErr w:type="spellStart"/>
      <w:proofErr w:type="gramEnd"/>
      <w:r w:rsidRPr="003C69E0">
        <w:rPr>
          <w:sz w:val="20"/>
        </w:rPr>
        <w:t>a</w:t>
      </w:r>
      <w:proofErr w:type="spellEnd"/>
      <w:r w:rsidRPr="003C69E0">
        <w:rPr>
          <w:b/>
          <w:sz w:val="20"/>
          <w:vertAlign w:val="superscript"/>
        </w:rPr>
        <w:t xml:space="preserve"> </w:t>
      </w:r>
      <w:proofErr w:type="spellStart"/>
      <w:r w:rsidRPr="003C69E0">
        <w:rPr>
          <w:b/>
          <w:sz w:val="20"/>
          <w:vertAlign w:val="superscript"/>
        </w:rPr>
        <w:t>n</w:t>
      </w:r>
      <w:proofErr w:type="spellEnd"/>
      <w:r w:rsidRPr="003C69E0">
        <w:rPr>
          <w:sz w:val="20"/>
        </w:rPr>
        <w:t xml:space="preserve"> </w:t>
      </w:r>
      <w:proofErr w:type="spellStart"/>
      <w:r w:rsidRPr="003C69E0">
        <w:rPr>
          <w:sz w:val="20"/>
        </w:rPr>
        <w:t>b</w:t>
      </w:r>
      <w:proofErr w:type="spellEnd"/>
      <w:r w:rsidRPr="003C69E0">
        <w:rPr>
          <w:b/>
          <w:sz w:val="20"/>
          <w:vertAlign w:val="superscript"/>
        </w:rPr>
        <w:t xml:space="preserve"> </w:t>
      </w:r>
      <w:proofErr w:type="spellStart"/>
      <w:r w:rsidRPr="003C69E0">
        <w:rPr>
          <w:b/>
          <w:sz w:val="20"/>
          <w:vertAlign w:val="superscript"/>
        </w:rPr>
        <w:t>n</w:t>
      </w:r>
      <w:proofErr w:type="spellEnd"/>
      <w:r w:rsidRPr="003C69E0">
        <w:rPr>
          <w:sz w:val="20"/>
        </w:rPr>
        <w:t xml:space="preserve"> </w:t>
      </w:r>
      <w:proofErr w:type="spellStart"/>
      <w:r w:rsidRPr="003C69E0">
        <w:rPr>
          <w:sz w:val="20"/>
        </w:rPr>
        <w:t>c</w:t>
      </w:r>
      <w:proofErr w:type="spellEnd"/>
      <w:r w:rsidRPr="003C69E0">
        <w:rPr>
          <w:b/>
          <w:sz w:val="20"/>
          <w:vertAlign w:val="superscript"/>
        </w:rPr>
        <w:t xml:space="preserve"> </w:t>
      </w:r>
      <w:proofErr w:type="spellStart"/>
      <w:r w:rsidRPr="003C69E0">
        <w:rPr>
          <w:b/>
          <w:sz w:val="20"/>
          <w:vertAlign w:val="superscript"/>
        </w:rPr>
        <w:t>n</w:t>
      </w:r>
      <w:proofErr w:type="spellEnd"/>
      <w:r w:rsidRPr="003C69E0">
        <w:rPr>
          <w:b/>
          <w:sz w:val="20"/>
          <w:vertAlign w:val="superscript"/>
        </w:rPr>
        <w:t xml:space="preserve"> </w:t>
      </w:r>
      <w:r w:rsidRPr="003C69E0">
        <w:rPr>
          <w:sz w:val="20"/>
        </w:rPr>
        <w:t xml:space="preserve">}, </w:t>
      </w:r>
      <w:proofErr w:type="spellStart"/>
      <w:r w:rsidRPr="003C69E0">
        <w:rPr>
          <w:sz w:val="20"/>
        </w:rPr>
        <w:t>n</w:t>
      </w:r>
      <w:proofErr w:type="spellEnd"/>
      <w:r w:rsidRPr="003C69E0">
        <w:rPr>
          <w:sz w:val="20"/>
        </w:rPr>
        <w:t xml:space="preserve"> </w:t>
      </w:r>
      <w:r w:rsidRPr="003C69E0">
        <w:rPr>
          <w:rFonts w:ascii="Courier New" w:hAnsi="Courier New"/>
          <w:b/>
          <w:sz w:val="20"/>
        </w:rPr>
        <w:t>≥</w:t>
      </w:r>
      <w:r w:rsidRPr="003C69E0">
        <w:rPr>
          <w:sz w:val="20"/>
        </w:rPr>
        <w:t xml:space="preserve"> 1.</w:t>
      </w:r>
    </w:p>
    <w:p w:rsidR="008B4FC7" w:rsidRPr="003C69E0" w:rsidRDefault="008B4FC7" w:rsidP="008B4FC7">
      <w:pPr>
        <w:pStyle w:val="1"/>
        <w:spacing w:before="0" w:after="0"/>
        <w:jc w:val="both"/>
        <w:rPr>
          <w:sz w:val="20"/>
        </w:rPr>
      </w:pPr>
      <w:r w:rsidRPr="003C69E0">
        <w:rPr>
          <w:sz w:val="20"/>
        </w:rPr>
        <w:t xml:space="preserve">Примечание 1. Согласно определению каждая </w:t>
      </w:r>
      <w:proofErr w:type="spellStart"/>
      <w:r w:rsidRPr="003C69E0">
        <w:rPr>
          <w:sz w:val="20"/>
        </w:rPr>
        <w:t>праволинейная</w:t>
      </w:r>
      <w:proofErr w:type="spellEnd"/>
      <w:r w:rsidRPr="003C69E0">
        <w:rPr>
          <w:sz w:val="20"/>
        </w:rPr>
        <w:t xml:space="preserve"> грамматика является </w:t>
      </w:r>
      <w:proofErr w:type="spellStart"/>
      <w:proofErr w:type="gramStart"/>
      <w:r w:rsidRPr="003C69E0">
        <w:rPr>
          <w:sz w:val="20"/>
        </w:rPr>
        <w:t>контекстно</w:t>
      </w:r>
      <w:proofErr w:type="spellEnd"/>
      <w:r w:rsidRPr="003C69E0">
        <w:rPr>
          <w:sz w:val="20"/>
        </w:rPr>
        <w:t>- свободной</w:t>
      </w:r>
      <w:proofErr w:type="gramEnd"/>
      <w:r w:rsidRPr="003C69E0">
        <w:rPr>
          <w:sz w:val="20"/>
        </w:rPr>
        <w:t>.</w:t>
      </w:r>
    </w:p>
    <w:p w:rsidR="008B4FC7" w:rsidRDefault="008B4FC7" w:rsidP="008B4FC7">
      <w:pPr>
        <w:pStyle w:val="1"/>
        <w:spacing w:before="0" w:after="0"/>
        <w:jc w:val="both"/>
        <w:rPr>
          <w:sz w:val="20"/>
          <w:lang w:val="uk-UA"/>
        </w:rPr>
      </w:pPr>
      <w:r w:rsidRPr="003C69E0">
        <w:rPr>
          <w:sz w:val="20"/>
        </w:rPr>
        <w:t xml:space="preserve">Примечание 2. По определению </w:t>
      </w:r>
      <w:proofErr w:type="spellStart"/>
      <w:r w:rsidRPr="003C69E0">
        <w:rPr>
          <w:sz w:val="20"/>
        </w:rPr>
        <w:t>КЗ-грамматика</w:t>
      </w:r>
      <w:proofErr w:type="spellEnd"/>
      <w:r w:rsidRPr="003C69E0">
        <w:rPr>
          <w:sz w:val="20"/>
        </w:rPr>
        <w:t xml:space="preserve"> не допускает правил: А </w:t>
      </w:r>
      <w:r w:rsidRPr="003C69E0">
        <w:rPr>
          <w:rFonts w:ascii="Symbol" w:hAnsi="Symbol"/>
          <w:b/>
          <w:sz w:val="20"/>
        </w:rPr>
        <w:t></w:t>
      </w:r>
      <w:r w:rsidRPr="003C69E0">
        <w:rPr>
          <w:b/>
          <w:sz w:val="20"/>
        </w:rPr>
        <w:t xml:space="preserve"> </w:t>
      </w:r>
      <w:r w:rsidRPr="003C69E0">
        <w:rPr>
          <w:rFonts w:ascii="Symbol" w:hAnsi="Symbol"/>
          <w:b/>
          <w:sz w:val="20"/>
        </w:rPr>
        <w:t></w:t>
      </w:r>
      <w:r w:rsidRPr="003C69E0">
        <w:rPr>
          <w:rFonts w:ascii="Symbol" w:hAnsi="Symbol"/>
          <w:b/>
          <w:sz w:val="20"/>
        </w:rPr>
        <w:t></w:t>
      </w:r>
      <w:r w:rsidRPr="003C69E0">
        <w:rPr>
          <w:sz w:val="20"/>
        </w:rPr>
        <w:t xml:space="preserve"> где </w:t>
      </w:r>
      <w:r w:rsidRPr="003C69E0">
        <w:rPr>
          <w:rFonts w:ascii="Symbol" w:hAnsi="Symbol"/>
          <w:b/>
          <w:sz w:val="20"/>
        </w:rPr>
        <w:t></w:t>
      </w:r>
      <w:r w:rsidRPr="003C69E0">
        <w:rPr>
          <w:sz w:val="20"/>
        </w:rPr>
        <w:t xml:space="preserve"> - пустая цепочка. Т.е. КС-грамматика с пустыми цепочками в правой части правил не является контекстно-зависимой. Наличие пустых цепочек ведет к грамматике без ограничений. Соглашение. Если язык L порождается грамматикой типа G, то L называется языком типа G. Пример: L(G3) - КС язык типа G3. Наиболее широкое применение при разработке трансляторов нашли КС-грамматики и порождаемые ими КС языки.</w:t>
      </w:r>
    </w:p>
    <w:p w:rsidR="00065734" w:rsidRDefault="00065734" w:rsidP="008B4FC7">
      <w:pPr>
        <w:pStyle w:val="1"/>
        <w:spacing w:before="0" w:after="0"/>
        <w:jc w:val="both"/>
        <w:rPr>
          <w:sz w:val="20"/>
          <w:lang w:val="uk-UA"/>
        </w:rPr>
      </w:pPr>
    </w:p>
    <w:p w:rsidR="00065734" w:rsidRPr="005352E9" w:rsidRDefault="00065734" w:rsidP="005352E9">
      <w:pPr>
        <w:spacing w:after="0" w:line="240" w:lineRule="auto"/>
        <w:ind w:firstLine="708"/>
        <w:rPr>
          <w:b/>
          <w:sz w:val="24"/>
          <w:szCs w:val="24"/>
          <w:lang w:val="uk-UA"/>
        </w:rPr>
      </w:pPr>
      <w:r w:rsidRPr="005352E9">
        <w:rPr>
          <w:b/>
          <w:sz w:val="24"/>
          <w:szCs w:val="24"/>
          <w:lang w:val="uk-UA"/>
        </w:rPr>
        <w:t xml:space="preserve">2.Особливості математичних операцій </w:t>
      </w:r>
      <w:proofErr w:type="spellStart"/>
      <w:r w:rsidRPr="005352E9">
        <w:rPr>
          <w:b/>
          <w:sz w:val="24"/>
          <w:szCs w:val="24"/>
          <w:lang w:val="uk-UA"/>
        </w:rPr>
        <w:t>ММХ-розширення</w:t>
      </w:r>
      <w:proofErr w:type="spellEnd"/>
    </w:p>
    <w:p w:rsidR="00065734" w:rsidRDefault="00065734" w:rsidP="00065734">
      <w:pPr>
        <w:pStyle w:val="1"/>
        <w:spacing w:before="0" w:after="0"/>
        <w:jc w:val="both"/>
        <w:rPr>
          <w:sz w:val="20"/>
          <w:lang w:val="uk-UA"/>
        </w:rPr>
      </w:pPr>
      <w:r w:rsidRPr="00065734">
        <w:rPr>
          <w:sz w:val="20"/>
        </w:rPr>
        <w:t xml:space="preserve"> </w:t>
      </w:r>
      <w:proofErr w:type="spellStart"/>
      <w:r w:rsidRPr="00065734">
        <w:rPr>
          <w:b/>
          <w:sz w:val="20"/>
        </w:rPr>
        <w:t>Розширення</w:t>
      </w:r>
      <w:proofErr w:type="spellEnd"/>
      <w:r w:rsidRPr="00065734">
        <w:rPr>
          <w:b/>
          <w:sz w:val="20"/>
        </w:rPr>
        <w:t xml:space="preserve"> </w:t>
      </w:r>
      <w:proofErr w:type="spellStart"/>
      <w:proofErr w:type="gramStart"/>
      <w:r w:rsidRPr="00065734">
        <w:rPr>
          <w:b/>
          <w:sz w:val="20"/>
        </w:rPr>
        <w:t>арх</w:t>
      </w:r>
      <w:proofErr w:type="gramEnd"/>
      <w:r w:rsidRPr="00065734">
        <w:rPr>
          <w:b/>
          <w:sz w:val="20"/>
        </w:rPr>
        <w:t>ітектури</w:t>
      </w:r>
      <w:proofErr w:type="spellEnd"/>
      <w:r w:rsidRPr="00065734">
        <w:rPr>
          <w:b/>
          <w:sz w:val="20"/>
        </w:rPr>
        <w:t xml:space="preserve"> ММХ</w:t>
      </w:r>
      <w:r>
        <w:rPr>
          <w:b/>
          <w:sz w:val="20"/>
          <w:lang w:val="uk-UA"/>
        </w:rPr>
        <w:t xml:space="preserve"> - </w:t>
      </w:r>
      <w:r w:rsidRPr="00065734">
        <w:rPr>
          <w:sz w:val="20"/>
        </w:rPr>
        <w:t xml:space="preserve">основа аппаратной компоненты расширения </w:t>
      </w:r>
      <w:proofErr w:type="spellStart"/>
      <w:r w:rsidRPr="00065734">
        <w:rPr>
          <w:sz w:val="20"/>
        </w:rPr>
        <w:t>mmx</w:t>
      </w:r>
      <w:proofErr w:type="spellEnd"/>
      <w:r w:rsidRPr="00065734">
        <w:rPr>
          <w:sz w:val="20"/>
        </w:rPr>
        <w:t xml:space="preserve"> – восемь новых регистров mm0..mm7, которые на самом деле являются регистрами сопроцессора, только вместо 80-ти разрядов используется 64 младших разряда (мантисса). При работе со стеком сопроцессора в режиме </w:t>
      </w:r>
      <w:proofErr w:type="spellStart"/>
      <w:r w:rsidRPr="00065734">
        <w:rPr>
          <w:sz w:val="20"/>
        </w:rPr>
        <w:t>mmx</w:t>
      </w:r>
      <w:proofErr w:type="spellEnd"/>
      <w:r w:rsidRPr="00065734">
        <w:rPr>
          <w:sz w:val="20"/>
        </w:rPr>
        <w:t xml:space="preserve"> он рассматривается как обычный массив регистров с произвольным доступом. Нельзя одновременно пользоваться командами для работы с числами с плавающей запятой и командами ММХ, а если это необходимо — следует пользоваться командами FSAVE/FRST</w:t>
      </w:r>
      <w:proofErr w:type="gramStart"/>
      <w:r w:rsidRPr="00065734">
        <w:rPr>
          <w:sz w:val="20"/>
        </w:rPr>
        <w:t>О</w:t>
      </w:r>
      <w:proofErr w:type="gramEnd"/>
      <w:r w:rsidRPr="00065734">
        <w:rPr>
          <w:sz w:val="20"/>
        </w:rPr>
        <w:t>R,</w:t>
      </w:r>
      <w:r>
        <w:rPr>
          <w:sz w:val="20"/>
          <w:lang w:val="uk-UA"/>
        </w:rPr>
        <w:t xml:space="preserve"> </w:t>
      </w:r>
      <w:r w:rsidRPr="00065734">
        <w:rPr>
          <w:sz w:val="20"/>
        </w:rPr>
        <w:t xml:space="preserve">каждый раз перед переходом от использования FPU к ММХ и обратно (эти команды сохраняют состояние регистров ММХ точно так же, как и FPU). Основным принципом работы </w:t>
      </w:r>
      <w:r w:rsidRPr="00065734">
        <w:rPr>
          <w:b/>
          <w:sz w:val="20"/>
        </w:rPr>
        <w:t xml:space="preserve">команд </w:t>
      </w:r>
      <w:proofErr w:type="spellStart"/>
      <w:r w:rsidRPr="00065734">
        <w:rPr>
          <w:b/>
          <w:sz w:val="20"/>
        </w:rPr>
        <w:t>mmx</w:t>
      </w:r>
      <w:proofErr w:type="spellEnd"/>
      <w:r w:rsidRPr="00065734">
        <w:rPr>
          <w:sz w:val="20"/>
        </w:rPr>
        <w:t xml:space="preserve"> </w:t>
      </w:r>
      <w:proofErr w:type="gramStart"/>
      <w:r w:rsidRPr="00065734">
        <w:rPr>
          <w:sz w:val="20"/>
        </w:rPr>
        <w:t>является</w:t>
      </w:r>
      <w:proofErr w:type="gramEnd"/>
      <w:r w:rsidRPr="00065734">
        <w:rPr>
          <w:sz w:val="20"/>
        </w:rPr>
        <w:t xml:space="preserve"> одновременна  обработка нескольких единиц однотипных данных одной командой.</w:t>
      </w:r>
    </w:p>
    <w:p w:rsidR="00065734" w:rsidRPr="00065734" w:rsidRDefault="00065734" w:rsidP="00065734">
      <w:pPr>
        <w:pStyle w:val="1"/>
        <w:spacing w:before="0" w:after="0"/>
        <w:jc w:val="both"/>
        <w:rPr>
          <w:b/>
          <w:sz w:val="20"/>
          <w:lang w:val="uk-UA"/>
        </w:rPr>
      </w:pPr>
      <w:proofErr w:type="spellStart"/>
      <w:r w:rsidRPr="00065734">
        <w:rPr>
          <w:b/>
          <w:sz w:val="20"/>
          <w:lang w:val="uk-UA"/>
        </w:rPr>
        <w:t>Из</w:t>
      </w:r>
      <w:proofErr w:type="spellEnd"/>
      <w:r w:rsidRPr="00065734">
        <w:rPr>
          <w:b/>
          <w:sz w:val="20"/>
          <w:lang w:val="uk-UA"/>
        </w:rPr>
        <w:t xml:space="preserve"> </w:t>
      </w:r>
      <w:proofErr w:type="spellStart"/>
      <w:r w:rsidRPr="00065734">
        <w:rPr>
          <w:b/>
          <w:sz w:val="20"/>
          <w:lang w:val="uk-UA"/>
        </w:rPr>
        <w:t>инета</w:t>
      </w:r>
      <w:proofErr w:type="spellEnd"/>
    </w:p>
    <w:p w:rsidR="00065734" w:rsidRDefault="00065734" w:rsidP="00065734">
      <w:pPr>
        <w:pStyle w:val="1"/>
        <w:spacing w:before="0" w:after="0"/>
        <w:jc w:val="both"/>
        <w:rPr>
          <w:sz w:val="20"/>
          <w:lang w:val="uk-UA"/>
        </w:rPr>
      </w:pPr>
      <w:r w:rsidRPr="00065734">
        <w:rPr>
          <w:sz w:val="20"/>
          <w:lang w:val="uk-UA"/>
        </w:rPr>
        <w:t xml:space="preserve">Для </w:t>
      </w:r>
      <w:proofErr w:type="spellStart"/>
      <w:r w:rsidRPr="00065734">
        <w:rPr>
          <w:sz w:val="20"/>
          <w:lang w:val="uk-UA"/>
        </w:rPr>
        <w:t>быстрого</w:t>
      </w:r>
      <w:proofErr w:type="spellEnd"/>
      <w:r w:rsidRPr="00065734">
        <w:rPr>
          <w:sz w:val="20"/>
          <w:lang w:val="uk-UA"/>
        </w:rPr>
        <w:t xml:space="preserve"> </w:t>
      </w:r>
      <w:proofErr w:type="spellStart"/>
      <w:r w:rsidRPr="00065734">
        <w:rPr>
          <w:sz w:val="20"/>
          <w:lang w:val="uk-UA"/>
        </w:rPr>
        <w:t>снабжения</w:t>
      </w:r>
      <w:proofErr w:type="spellEnd"/>
      <w:r w:rsidRPr="00065734">
        <w:rPr>
          <w:sz w:val="20"/>
          <w:lang w:val="uk-UA"/>
        </w:rPr>
        <w:t xml:space="preserve"> </w:t>
      </w:r>
      <w:proofErr w:type="spellStart"/>
      <w:r w:rsidRPr="00065734">
        <w:rPr>
          <w:sz w:val="20"/>
          <w:lang w:val="uk-UA"/>
        </w:rPr>
        <w:t>конвейеров</w:t>
      </w:r>
      <w:proofErr w:type="spellEnd"/>
      <w:r w:rsidRPr="00065734">
        <w:rPr>
          <w:sz w:val="20"/>
          <w:lang w:val="uk-UA"/>
        </w:rPr>
        <w:t xml:space="preserve"> командами и </w:t>
      </w:r>
      <w:proofErr w:type="spellStart"/>
      <w:r w:rsidRPr="00065734">
        <w:rPr>
          <w:sz w:val="20"/>
          <w:lang w:val="uk-UA"/>
        </w:rPr>
        <w:t>данными</w:t>
      </w:r>
      <w:proofErr w:type="spellEnd"/>
      <w:r w:rsidRPr="00065734">
        <w:rPr>
          <w:sz w:val="20"/>
          <w:lang w:val="uk-UA"/>
        </w:rPr>
        <w:t xml:space="preserve"> </w:t>
      </w:r>
      <w:proofErr w:type="spellStart"/>
      <w:r w:rsidRPr="00065734">
        <w:rPr>
          <w:sz w:val="20"/>
          <w:lang w:val="uk-UA"/>
        </w:rPr>
        <w:t>из</w:t>
      </w:r>
      <w:proofErr w:type="spellEnd"/>
      <w:r w:rsidRPr="00065734">
        <w:rPr>
          <w:sz w:val="20"/>
          <w:lang w:val="uk-UA"/>
        </w:rPr>
        <w:t xml:space="preserve"> </w:t>
      </w:r>
      <w:proofErr w:type="spellStart"/>
      <w:r w:rsidRPr="00065734">
        <w:rPr>
          <w:sz w:val="20"/>
          <w:lang w:val="uk-UA"/>
        </w:rPr>
        <w:t>памяти</w:t>
      </w:r>
      <w:proofErr w:type="spellEnd"/>
      <w:r w:rsidRPr="00065734">
        <w:rPr>
          <w:sz w:val="20"/>
          <w:lang w:val="uk-UA"/>
        </w:rPr>
        <w:t xml:space="preserve"> шина </w:t>
      </w:r>
      <w:proofErr w:type="spellStart"/>
      <w:r w:rsidRPr="00065734">
        <w:rPr>
          <w:sz w:val="20"/>
          <w:lang w:val="uk-UA"/>
        </w:rPr>
        <w:t>данных</w:t>
      </w:r>
      <w:proofErr w:type="spellEnd"/>
      <w:r w:rsidRPr="00065734">
        <w:rPr>
          <w:sz w:val="20"/>
          <w:lang w:val="uk-UA"/>
        </w:rPr>
        <w:t xml:space="preserve"> </w:t>
      </w:r>
      <w:proofErr w:type="spellStart"/>
      <w:r w:rsidRPr="00065734">
        <w:rPr>
          <w:sz w:val="20"/>
          <w:lang w:val="uk-UA"/>
        </w:rPr>
        <w:t>этих</w:t>
      </w:r>
      <w:proofErr w:type="spellEnd"/>
      <w:r w:rsidRPr="00065734">
        <w:rPr>
          <w:sz w:val="20"/>
          <w:lang w:val="uk-UA"/>
        </w:rPr>
        <w:t xml:space="preserve"> </w:t>
      </w:r>
      <w:proofErr w:type="spellStart"/>
      <w:r w:rsidRPr="00065734">
        <w:rPr>
          <w:sz w:val="20"/>
          <w:lang w:val="uk-UA"/>
        </w:rPr>
        <w:t>процессоров</w:t>
      </w:r>
      <w:proofErr w:type="spellEnd"/>
      <w:r w:rsidRPr="00065734">
        <w:rPr>
          <w:sz w:val="20"/>
          <w:lang w:val="uk-UA"/>
        </w:rPr>
        <w:t xml:space="preserve"> </w:t>
      </w:r>
      <w:proofErr w:type="spellStart"/>
      <w:r w:rsidRPr="00065734">
        <w:rPr>
          <w:sz w:val="20"/>
          <w:lang w:val="uk-UA"/>
        </w:rPr>
        <w:t>сделана</w:t>
      </w:r>
      <w:proofErr w:type="spellEnd"/>
      <w:r w:rsidRPr="00065734">
        <w:rPr>
          <w:sz w:val="20"/>
          <w:lang w:val="uk-UA"/>
        </w:rPr>
        <w:t xml:space="preserve"> 64-разрядной, </w:t>
      </w:r>
      <w:proofErr w:type="spellStart"/>
      <w:r w:rsidRPr="00065734">
        <w:rPr>
          <w:sz w:val="20"/>
          <w:lang w:val="uk-UA"/>
        </w:rPr>
        <w:t>из-за</w:t>
      </w:r>
      <w:proofErr w:type="spellEnd"/>
      <w:r w:rsidRPr="00065734">
        <w:rPr>
          <w:sz w:val="20"/>
          <w:lang w:val="uk-UA"/>
        </w:rPr>
        <w:t xml:space="preserve"> </w:t>
      </w:r>
      <w:proofErr w:type="spellStart"/>
      <w:r w:rsidRPr="00065734">
        <w:rPr>
          <w:sz w:val="20"/>
          <w:lang w:val="uk-UA"/>
        </w:rPr>
        <w:t>чего</w:t>
      </w:r>
      <w:proofErr w:type="spellEnd"/>
      <w:r w:rsidRPr="00065734">
        <w:rPr>
          <w:sz w:val="20"/>
          <w:lang w:val="uk-UA"/>
        </w:rPr>
        <w:t xml:space="preserve"> </w:t>
      </w:r>
      <w:proofErr w:type="spellStart"/>
      <w:r w:rsidRPr="00065734">
        <w:rPr>
          <w:sz w:val="20"/>
          <w:lang w:val="uk-UA"/>
        </w:rPr>
        <w:t>их</w:t>
      </w:r>
      <w:proofErr w:type="spellEnd"/>
      <w:r w:rsidRPr="00065734">
        <w:rPr>
          <w:sz w:val="20"/>
          <w:lang w:val="uk-UA"/>
        </w:rPr>
        <w:t xml:space="preserve"> </w:t>
      </w:r>
      <w:proofErr w:type="spellStart"/>
      <w:r w:rsidRPr="00065734">
        <w:rPr>
          <w:sz w:val="20"/>
          <w:lang w:val="uk-UA"/>
        </w:rPr>
        <w:t>первое</w:t>
      </w:r>
      <w:proofErr w:type="spellEnd"/>
      <w:r w:rsidRPr="00065734">
        <w:rPr>
          <w:sz w:val="20"/>
          <w:lang w:val="uk-UA"/>
        </w:rPr>
        <w:t xml:space="preserve"> </w:t>
      </w:r>
      <w:proofErr w:type="spellStart"/>
      <w:r w:rsidRPr="00065734">
        <w:rPr>
          <w:sz w:val="20"/>
          <w:lang w:val="uk-UA"/>
        </w:rPr>
        <w:t>время</w:t>
      </w:r>
      <w:proofErr w:type="spellEnd"/>
      <w:r w:rsidRPr="00065734">
        <w:rPr>
          <w:sz w:val="20"/>
          <w:lang w:val="uk-UA"/>
        </w:rPr>
        <w:t xml:space="preserve"> </w:t>
      </w:r>
      <w:proofErr w:type="spellStart"/>
      <w:r w:rsidRPr="00065734">
        <w:rPr>
          <w:sz w:val="20"/>
          <w:lang w:val="uk-UA"/>
        </w:rPr>
        <w:t>иногда</w:t>
      </w:r>
      <w:proofErr w:type="spellEnd"/>
      <w:r w:rsidRPr="00065734">
        <w:rPr>
          <w:sz w:val="20"/>
          <w:lang w:val="uk-UA"/>
        </w:rPr>
        <w:t xml:space="preserve"> </w:t>
      </w:r>
      <w:proofErr w:type="spellStart"/>
      <w:r w:rsidRPr="00065734">
        <w:rPr>
          <w:sz w:val="20"/>
          <w:lang w:val="uk-UA"/>
        </w:rPr>
        <w:t>ошибочно</w:t>
      </w:r>
      <w:proofErr w:type="spellEnd"/>
      <w:r w:rsidRPr="00065734">
        <w:rPr>
          <w:sz w:val="20"/>
          <w:lang w:val="uk-UA"/>
        </w:rPr>
        <w:t xml:space="preserve"> </w:t>
      </w:r>
      <w:proofErr w:type="spellStart"/>
      <w:r w:rsidRPr="00065734">
        <w:rPr>
          <w:sz w:val="20"/>
          <w:lang w:val="uk-UA"/>
        </w:rPr>
        <w:t>называли</w:t>
      </w:r>
      <w:proofErr w:type="spellEnd"/>
      <w:r w:rsidRPr="00065734">
        <w:rPr>
          <w:sz w:val="20"/>
          <w:lang w:val="uk-UA"/>
        </w:rPr>
        <w:t xml:space="preserve"> 64-разрядными </w:t>
      </w:r>
      <w:proofErr w:type="spellStart"/>
      <w:r w:rsidRPr="00065734">
        <w:rPr>
          <w:sz w:val="20"/>
          <w:lang w:val="uk-UA"/>
        </w:rPr>
        <w:t>процессорами</w:t>
      </w:r>
      <w:proofErr w:type="spellEnd"/>
      <w:r w:rsidRPr="00065734">
        <w:rPr>
          <w:sz w:val="20"/>
          <w:lang w:val="uk-UA"/>
        </w:rPr>
        <w:t xml:space="preserve">. «На </w:t>
      </w:r>
      <w:proofErr w:type="spellStart"/>
      <w:r w:rsidRPr="00065734">
        <w:rPr>
          <w:sz w:val="20"/>
          <w:lang w:val="uk-UA"/>
        </w:rPr>
        <w:t>закате</w:t>
      </w:r>
      <w:proofErr w:type="spellEnd"/>
      <w:r w:rsidRPr="00065734">
        <w:rPr>
          <w:sz w:val="20"/>
          <w:lang w:val="uk-UA"/>
        </w:rPr>
        <w:t xml:space="preserve">» </w:t>
      </w:r>
      <w:proofErr w:type="spellStart"/>
      <w:r w:rsidRPr="00065734">
        <w:rPr>
          <w:sz w:val="20"/>
          <w:lang w:val="uk-UA"/>
        </w:rPr>
        <w:t>этого</w:t>
      </w:r>
      <w:proofErr w:type="spellEnd"/>
      <w:r w:rsidRPr="00065734">
        <w:rPr>
          <w:sz w:val="20"/>
          <w:lang w:val="uk-UA"/>
        </w:rPr>
        <w:t xml:space="preserve"> </w:t>
      </w:r>
      <w:proofErr w:type="spellStart"/>
      <w:r w:rsidRPr="00065734">
        <w:rPr>
          <w:sz w:val="20"/>
          <w:lang w:val="uk-UA"/>
        </w:rPr>
        <w:t>поколения</w:t>
      </w:r>
      <w:proofErr w:type="spellEnd"/>
      <w:r w:rsidRPr="00065734">
        <w:rPr>
          <w:sz w:val="20"/>
          <w:lang w:val="uk-UA"/>
        </w:rPr>
        <w:t xml:space="preserve"> появилось </w:t>
      </w:r>
      <w:proofErr w:type="spellStart"/>
      <w:r w:rsidRPr="00065734">
        <w:rPr>
          <w:sz w:val="20"/>
          <w:lang w:val="uk-UA"/>
        </w:rPr>
        <w:t>расширение</w:t>
      </w:r>
      <w:proofErr w:type="spellEnd"/>
      <w:r w:rsidRPr="00065734">
        <w:rPr>
          <w:sz w:val="20"/>
          <w:lang w:val="uk-UA"/>
        </w:rPr>
        <w:t xml:space="preserve"> ММХ (</w:t>
      </w:r>
      <w:proofErr w:type="spellStart"/>
      <w:r w:rsidRPr="00065734">
        <w:rPr>
          <w:sz w:val="20"/>
          <w:lang w:val="uk-UA"/>
        </w:rPr>
        <w:t>Matrics</w:t>
      </w:r>
      <w:proofErr w:type="spellEnd"/>
      <w:r w:rsidRPr="00065734">
        <w:rPr>
          <w:sz w:val="20"/>
          <w:lang w:val="uk-UA"/>
        </w:rPr>
        <w:t xml:space="preserve"> </w:t>
      </w:r>
      <w:proofErr w:type="spellStart"/>
      <w:r w:rsidRPr="00065734">
        <w:rPr>
          <w:sz w:val="20"/>
          <w:lang w:val="uk-UA"/>
        </w:rPr>
        <w:t>Math</w:t>
      </w:r>
      <w:proofErr w:type="spellEnd"/>
      <w:r w:rsidRPr="00065734">
        <w:rPr>
          <w:sz w:val="20"/>
          <w:lang w:val="uk-UA"/>
        </w:rPr>
        <w:t xml:space="preserve"> </w:t>
      </w:r>
      <w:proofErr w:type="spellStart"/>
      <w:r w:rsidRPr="00065734">
        <w:rPr>
          <w:sz w:val="20"/>
          <w:lang w:val="uk-UA"/>
        </w:rPr>
        <w:t>Extensions</w:t>
      </w:r>
      <w:proofErr w:type="spellEnd"/>
      <w:r w:rsidRPr="00065734">
        <w:rPr>
          <w:sz w:val="20"/>
          <w:lang w:val="uk-UA"/>
        </w:rPr>
        <w:t xml:space="preserve"> {</w:t>
      </w:r>
      <w:proofErr w:type="spellStart"/>
      <w:r w:rsidRPr="00065734">
        <w:rPr>
          <w:sz w:val="20"/>
          <w:lang w:val="uk-UA"/>
        </w:rPr>
        <w:t>instruction</w:t>
      </w:r>
      <w:proofErr w:type="spellEnd"/>
      <w:r w:rsidRPr="00065734">
        <w:rPr>
          <w:sz w:val="20"/>
          <w:lang w:val="uk-UA"/>
        </w:rPr>
        <w:t xml:space="preserve"> </w:t>
      </w:r>
      <w:proofErr w:type="spellStart"/>
      <w:r w:rsidRPr="00065734">
        <w:rPr>
          <w:sz w:val="20"/>
          <w:lang w:val="uk-UA"/>
        </w:rPr>
        <w:t>set</w:t>
      </w:r>
      <w:proofErr w:type="spellEnd"/>
      <w:r w:rsidRPr="00065734">
        <w:rPr>
          <w:sz w:val="20"/>
          <w:lang w:val="uk-UA"/>
        </w:rPr>
        <w:t xml:space="preserve">} – набор команд для </w:t>
      </w:r>
      <w:proofErr w:type="spellStart"/>
      <w:r w:rsidRPr="00065734">
        <w:rPr>
          <w:sz w:val="20"/>
          <w:lang w:val="uk-UA"/>
        </w:rPr>
        <w:t>расширения</w:t>
      </w:r>
      <w:proofErr w:type="spellEnd"/>
      <w:r w:rsidRPr="00065734">
        <w:rPr>
          <w:sz w:val="20"/>
          <w:lang w:val="uk-UA"/>
        </w:rPr>
        <w:t xml:space="preserve"> </w:t>
      </w:r>
      <w:proofErr w:type="spellStart"/>
      <w:r w:rsidRPr="00065734">
        <w:rPr>
          <w:sz w:val="20"/>
          <w:lang w:val="uk-UA"/>
        </w:rPr>
        <w:t>матричных</w:t>
      </w:r>
      <w:proofErr w:type="spellEnd"/>
      <w:r w:rsidRPr="00065734">
        <w:rPr>
          <w:sz w:val="20"/>
          <w:lang w:val="uk-UA"/>
        </w:rPr>
        <w:t xml:space="preserve"> </w:t>
      </w:r>
      <w:proofErr w:type="spellStart"/>
      <w:r w:rsidRPr="00065734">
        <w:rPr>
          <w:sz w:val="20"/>
          <w:lang w:val="uk-UA"/>
        </w:rPr>
        <w:t>математических</w:t>
      </w:r>
      <w:proofErr w:type="spellEnd"/>
      <w:r w:rsidRPr="00065734">
        <w:rPr>
          <w:sz w:val="20"/>
          <w:lang w:val="uk-UA"/>
        </w:rPr>
        <w:t xml:space="preserve"> </w:t>
      </w:r>
      <w:proofErr w:type="spellStart"/>
      <w:r w:rsidRPr="00065734">
        <w:rPr>
          <w:sz w:val="20"/>
          <w:lang w:val="uk-UA"/>
        </w:rPr>
        <w:t>операций</w:t>
      </w:r>
      <w:proofErr w:type="spellEnd"/>
      <w:r w:rsidRPr="00065734">
        <w:rPr>
          <w:sz w:val="20"/>
          <w:lang w:val="uk-UA"/>
        </w:rPr>
        <w:t xml:space="preserve"> (</w:t>
      </w:r>
      <w:proofErr w:type="spellStart"/>
      <w:r w:rsidRPr="00065734">
        <w:rPr>
          <w:sz w:val="20"/>
          <w:lang w:val="uk-UA"/>
        </w:rPr>
        <w:t>первоначально</w:t>
      </w:r>
      <w:proofErr w:type="spellEnd"/>
      <w:r w:rsidRPr="00065734">
        <w:rPr>
          <w:sz w:val="20"/>
          <w:lang w:val="uk-UA"/>
        </w:rPr>
        <w:t xml:space="preserve"> </w:t>
      </w:r>
      <w:proofErr w:type="spellStart"/>
      <w:r w:rsidRPr="00065734">
        <w:rPr>
          <w:sz w:val="20"/>
          <w:lang w:val="uk-UA"/>
        </w:rPr>
        <w:t>Multimedia</w:t>
      </w:r>
      <w:proofErr w:type="spellEnd"/>
      <w:r w:rsidRPr="00065734">
        <w:rPr>
          <w:sz w:val="20"/>
          <w:lang w:val="uk-UA"/>
        </w:rPr>
        <w:t xml:space="preserve"> </w:t>
      </w:r>
      <w:proofErr w:type="spellStart"/>
      <w:r w:rsidRPr="00065734">
        <w:rPr>
          <w:sz w:val="20"/>
          <w:lang w:val="uk-UA"/>
        </w:rPr>
        <w:t>Extension</w:t>
      </w:r>
      <w:proofErr w:type="spellEnd"/>
      <w:r w:rsidRPr="00065734">
        <w:rPr>
          <w:sz w:val="20"/>
          <w:lang w:val="uk-UA"/>
        </w:rPr>
        <w:t xml:space="preserve"> {</w:t>
      </w:r>
      <w:proofErr w:type="spellStart"/>
      <w:r w:rsidRPr="00065734">
        <w:rPr>
          <w:sz w:val="20"/>
          <w:lang w:val="uk-UA"/>
        </w:rPr>
        <w:t>instruction</w:t>
      </w:r>
      <w:proofErr w:type="spellEnd"/>
      <w:r w:rsidRPr="00065734">
        <w:rPr>
          <w:sz w:val="20"/>
          <w:lang w:val="uk-UA"/>
        </w:rPr>
        <w:t xml:space="preserve"> </w:t>
      </w:r>
      <w:proofErr w:type="spellStart"/>
      <w:r w:rsidRPr="00065734">
        <w:rPr>
          <w:sz w:val="20"/>
          <w:lang w:val="uk-UA"/>
        </w:rPr>
        <w:t>set</w:t>
      </w:r>
      <w:proofErr w:type="spellEnd"/>
      <w:r w:rsidRPr="00065734">
        <w:rPr>
          <w:sz w:val="20"/>
          <w:lang w:val="uk-UA"/>
        </w:rPr>
        <w:t xml:space="preserve">} – набор команд для </w:t>
      </w:r>
      <w:proofErr w:type="spellStart"/>
      <w:r w:rsidRPr="00065734">
        <w:rPr>
          <w:sz w:val="20"/>
          <w:lang w:val="uk-UA"/>
        </w:rPr>
        <w:t>мультимедиа-расширения</w:t>
      </w:r>
      <w:proofErr w:type="spellEnd"/>
      <w:r w:rsidRPr="00065734">
        <w:rPr>
          <w:sz w:val="20"/>
          <w:lang w:val="uk-UA"/>
        </w:rPr>
        <w:t xml:space="preserve">)). </w:t>
      </w:r>
      <w:proofErr w:type="spellStart"/>
      <w:r w:rsidRPr="00065734">
        <w:rPr>
          <w:sz w:val="20"/>
          <w:lang w:val="uk-UA"/>
        </w:rPr>
        <w:t>Традиционные</w:t>
      </w:r>
      <w:proofErr w:type="spellEnd"/>
      <w:r w:rsidRPr="00065734">
        <w:rPr>
          <w:sz w:val="20"/>
          <w:lang w:val="uk-UA"/>
        </w:rPr>
        <w:t xml:space="preserve"> 32-разрядные </w:t>
      </w:r>
      <w:proofErr w:type="spellStart"/>
      <w:r w:rsidRPr="00065734">
        <w:rPr>
          <w:sz w:val="20"/>
          <w:lang w:val="uk-UA"/>
        </w:rPr>
        <w:t>процессоры</w:t>
      </w:r>
      <w:proofErr w:type="spellEnd"/>
      <w:r w:rsidRPr="00065734">
        <w:rPr>
          <w:sz w:val="20"/>
          <w:lang w:val="uk-UA"/>
        </w:rPr>
        <w:t xml:space="preserve"> </w:t>
      </w:r>
      <w:proofErr w:type="spellStart"/>
      <w:r w:rsidRPr="00065734">
        <w:rPr>
          <w:sz w:val="20"/>
          <w:lang w:val="uk-UA"/>
        </w:rPr>
        <w:t>способны</w:t>
      </w:r>
      <w:proofErr w:type="spellEnd"/>
      <w:r w:rsidRPr="00065734">
        <w:rPr>
          <w:sz w:val="20"/>
          <w:lang w:val="uk-UA"/>
        </w:rPr>
        <w:t xml:space="preserve"> </w:t>
      </w:r>
      <w:proofErr w:type="spellStart"/>
      <w:r w:rsidRPr="00065734">
        <w:rPr>
          <w:sz w:val="20"/>
          <w:lang w:val="uk-UA"/>
        </w:rPr>
        <w:t>выполнять</w:t>
      </w:r>
      <w:proofErr w:type="spellEnd"/>
      <w:r w:rsidRPr="00065734">
        <w:rPr>
          <w:sz w:val="20"/>
          <w:lang w:val="uk-UA"/>
        </w:rPr>
        <w:t xml:space="preserve"> </w:t>
      </w:r>
      <w:proofErr w:type="spellStart"/>
      <w:r w:rsidRPr="00065734">
        <w:rPr>
          <w:sz w:val="20"/>
          <w:lang w:val="uk-UA"/>
        </w:rPr>
        <w:t>сложение</w:t>
      </w:r>
      <w:proofErr w:type="spellEnd"/>
      <w:r w:rsidRPr="00065734">
        <w:rPr>
          <w:sz w:val="20"/>
          <w:lang w:val="uk-UA"/>
        </w:rPr>
        <w:t xml:space="preserve"> </w:t>
      </w:r>
      <w:proofErr w:type="spellStart"/>
      <w:r w:rsidRPr="00065734">
        <w:rPr>
          <w:sz w:val="20"/>
          <w:lang w:val="uk-UA"/>
        </w:rPr>
        <w:t>двух</w:t>
      </w:r>
      <w:proofErr w:type="spellEnd"/>
      <w:r w:rsidRPr="00065734">
        <w:rPr>
          <w:sz w:val="20"/>
          <w:lang w:val="uk-UA"/>
        </w:rPr>
        <w:t xml:space="preserve"> 8-разрядных чисел, </w:t>
      </w:r>
      <w:proofErr w:type="spellStart"/>
      <w:r w:rsidRPr="00065734">
        <w:rPr>
          <w:sz w:val="20"/>
          <w:lang w:val="uk-UA"/>
        </w:rPr>
        <w:t>размещая</w:t>
      </w:r>
      <w:proofErr w:type="spellEnd"/>
      <w:r w:rsidRPr="00065734">
        <w:rPr>
          <w:sz w:val="20"/>
          <w:lang w:val="uk-UA"/>
        </w:rPr>
        <w:t xml:space="preserve"> </w:t>
      </w:r>
      <w:proofErr w:type="spellStart"/>
      <w:r w:rsidRPr="00065734">
        <w:rPr>
          <w:sz w:val="20"/>
          <w:lang w:val="uk-UA"/>
        </w:rPr>
        <w:t>каждое</w:t>
      </w:r>
      <w:proofErr w:type="spellEnd"/>
      <w:r w:rsidRPr="00065734">
        <w:rPr>
          <w:sz w:val="20"/>
          <w:lang w:val="uk-UA"/>
        </w:rPr>
        <w:t xml:space="preserve"> </w:t>
      </w:r>
      <w:proofErr w:type="spellStart"/>
      <w:r w:rsidRPr="00065734">
        <w:rPr>
          <w:sz w:val="20"/>
          <w:lang w:val="uk-UA"/>
        </w:rPr>
        <w:t>из</w:t>
      </w:r>
      <w:proofErr w:type="spellEnd"/>
      <w:r w:rsidRPr="00065734">
        <w:rPr>
          <w:sz w:val="20"/>
          <w:lang w:val="uk-UA"/>
        </w:rPr>
        <w:t xml:space="preserve"> них в </w:t>
      </w:r>
      <w:proofErr w:type="spellStart"/>
      <w:r w:rsidRPr="00065734">
        <w:rPr>
          <w:sz w:val="20"/>
          <w:lang w:val="uk-UA"/>
        </w:rPr>
        <w:t>младших</w:t>
      </w:r>
      <w:proofErr w:type="spellEnd"/>
      <w:r w:rsidRPr="00065734">
        <w:rPr>
          <w:sz w:val="20"/>
          <w:lang w:val="uk-UA"/>
        </w:rPr>
        <w:t xml:space="preserve"> </w:t>
      </w:r>
      <w:proofErr w:type="spellStart"/>
      <w:r w:rsidRPr="00065734">
        <w:rPr>
          <w:sz w:val="20"/>
          <w:lang w:val="uk-UA"/>
        </w:rPr>
        <w:t>разрядах</w:t>
      </w:r>
      <w:proofErr w:type="spellEnd"/>
      <w:r w:rsidRPr="00065734">
        <w:rPr>
          <w:sz w:val="20"/>
          <w:lang w:val="uk-UA"/>
        </w:rPr>
        <w:t xml:space="preserve"> 32-разрядных </w:t>
      </w:r>
      <w:proofErr w:type="spellStart"/>
      <w:r w:rsidRPr="00065734">
        <w:rPr>
          <w:sz w:val="20"/>
          <w:lang w:val="uk-UA"/>
        </w:rPr>
        <w:t>регистров</w:t>
      </w:r>
      <w:proofErr w:type="spellEnd"/>
      <w:r w:rsidRPr="00065734">
        <w:rPr>
          <w:sz w:val="20"/>
          <w:lang w:val="uk-UA"/>
        </w:rPr>
        <w:t xml:space="preserve">. При </w:t>
      </w:r>
      <w:proofErr w:type="spellStart"/>
      <w:r w:rsidRPr="00065734">
        <w:rPr>
          <w:sz w:val="20"/>
          <w:lang w:val="uk-UA"/>
        </w:rPr>
        <w:t>этом</w:t>
      </w:r>
      <w:proofErr w:type="spellEnd"/>
      <w:r w:rsidRPr="00065734">
        <w:rPr>
          <w:sz w:val="20"/>
          <w:lang w:val="uk-UA"/>
        </w:rPr>
        <w:t xml:space="preserve"> 24 старших </w:t>
      </w:r>
      <w:proofErr w:type="spellStart"/>
      <w:r w:rsidRPr="00065734">
        <w:rPr>
          <w:sz w:val="20"/>
          <w:lang w:val="uk-UA"/>
        </w:rPr>
        <w:t>разряда</w:t>
      </w:r>
      <w:proofErr w:type="spellEnd"/>
      <w:r w:rsidRPr="00065734">
        <w:rPr>
          <w:sz w:val="20"/>
          <w:lang w:val="uk-UA"/>
        </w:rPr>
        <w:t xml:space="preserve"> </w:t>
      </w:r>
      <w:proofErr w:type="spellStart"/>
      <w:r w:rsidRPr="00065734">
        <w:rPr>
          <w:sz w:val="20"/>
          <w:lang w:val="uk-UA"/>
        </w:rPr>
        <w:t>регистров</w:t>
      </w:r>
      <w:proofErr w:type="spellEnd"/>
      <w:r w:rsidRPr="00065734">
        <w:rPr>
          <w:sz w:val="20"/>
          <w:lang w:val="uk-UA"/>
        </w:rPr>
        <w:t xml:space="preserve"> не </w:t>
      </w:r>
      <w:proofErr w:type="spellStart"/>
      <w:r w:rsidRPr="00065734">
        <w:rPr>
          <w:sz w:val="20"/>
          <w:lang w:val="uk-UA"/>
        </w:rPr>
        <w:t>употребляются</w:t>
      </w:r>
      <w:proofErr w:type="spellEnd"/>
      <w:r w:rsidRPr="00065734">
        <w:rPr>
          <w:sz w:val="20"/>
          <w:lang w:val="uk-UA"/>
        </w:rPr>
        <w:t xml:space="preserve">, и потому, </w:t>
      </w:r>
      <w:proofErr w:type="spellStart"/>
      <w:r w:rsidRPr="00065734">
        <w:rPr>
          <w:sz w:val="20"/>
          <w:lang w:val="uk-UA"/>
        </w:rPr>
        <w:t>например</w:t>
      </w:r>
      <w:proofErr w:type="spellEnd"/>
      <w:r w:rsidRPr="00065734">
        <w:rPr>
          <w:sz w:val="20"/>
          <w:lang w:val="uk-UA"/>
        </w:rPr>
        <w:t xml:space="preserve">, при </w:t>
      </w:r>
      <w:proofErr w:type="spellStart"/>
      <w:r w:rsidRPr="00065734">
        <w:rPr>
          <w:sz w:val="20"/>
          <w:lang w:val="uk-UA"/>
        </w:rPr>
        <w:t>одной</w:t>
      </w:r>
      <w:proofErr w:type="spellEnd"/>
      <w:r w:rsidRPr="00065734">
        <w:rPr>
          <w:sz w:val="20"/>
          <w:lang w:val="uk-UA"/>
        </w:rPr>
        <w:t xml:space="preserve"> </w:t>
      </w:r>
      <w:proofErr w:type="spellStart"/>
      <w:r w:rsidRPr="00065734">
        <w:rPr>
          <w:sz w:val="20"/>
          <w:lang w:val="uk-UA"/>
        </w:rPr>
        <w:t>операции</w:t>
      </w:r>
      <w:proofErr w:type="spellEnd"/>
      <w:r w:rsidRPr="00065734">
        <w:rPr>
          <w:sz w:val="20"/>
          <w:lang w:val="uk-UA"/>
        </w:rPr>
        <w:t xml:space="preserve"> </w:t>
      </w:r>
      <w:proofErr w:type="spellStart"/>
      <w:r w:rsidRPr="00065734">
        <w:rPr>
          <w:sz w:val="20"/>
          <w:lang w:val="uk-UA"/>
        </w:rPr>
        <w:t>сложения</w:t>
      </w:r>
      <w:proofErr w:type="spellEnd"/>
      <w:r w:rsidRPr="00065734">
        <w:rPr>
          <w:sz w:val="20"/>
          <w:lang w:val="uk-UA"/>
        </w:rPr>
        <w:t xml:space="preserve"> ADD </w:t>
      </w:r>
      <w:proofErr w:type="spellStart"/>
      <w:r w:rsidRPr="00065734">
        <w:rPr>
          <w:sz w:val="20"/>
          <w:lang w:val="uk-UA"/>
        </w:rPr>
        <w:t>осуществляется</w:t>
      </w:r>
      <w:proofErr w:type="spellEnd"/>
      <w:r w:rsidRPr="00065734">
        <w:rPr>
          <w:sz w:val="20"/>
          <w:lang w:val="uk-UA"/>
        </w:rPr>
        <w:t xml:space="preserve"> просто </w:t>
      </w:r>
      <w:proofErr w:type="spellStart"/>
      <w:r w:rsidRPr="00065734">
        <w:rPr>
          <w:sz w:val="20"/>
          <w:lang w:val="uk-UA"/>
        </w:rPr>
        <w:t>сложение</w:t>
      </w:r>
      <w:proofErr w:type="spellEnd"/>
      <w:r w:rsidRPr="00065734">
        <w:rPr>
          <w:sz w:val="20"/>
          <w:lang w:val="uk-UA"/>
        </w:rPr>
        <w:t xml:space="preserve"> </w:t>
      </w:r>
      <w:proofErr w:type="spellStart"/>
      <w:r w:rsidRPr="00065734">
        <w:rPr>
          <w:sz w:val="20"/>
          <w:lang w:val="uk-UA"/>
        </w:rPr>
        <w:t>двух</w:t>
      </w:r>
      <w:proofErr w:type="spellEnd"/>
      <w:r w:rsidRPr="00065734">
        <w:rPr>
          <w:sz w:val="20"/>
          <w:lang w:val="uk-UA"/>
        </w:rPr>
        <w:t xml:space="preserve"> 8-разрядных чисел. </w:t>
      </w:r>
      <w:proofErr w:type="spellStart"/>
      <w:r w:rsidRPr="00065734">
        <w:rPr>
          <w:sz w:val="20"/>
          <w:lang w:val="uk-UA"/>
        </w:rPr>
        <w:t>Команды</w:t>
      </w:r>
      <w:proofErr w:type="spellEnd"/>
      <w:r w:rsidRPr="00065734">
        <w:rPr>
          <w:sz w:val="20"/>
          <w:lang w:val="uk-UA"/>
        </w:rPr>
        <w:t xml:space="preserve"> ММХ </w:t>
      </w:r>
      <w:proofErr w:type="spellStart"/>
      <w:r w:rsidRPr="00065734">
        <w:rPr>
          <w:sz w:val="20"/>
          <w:lang w:val="uk-UA"/>
        </w:rPr>
        <w:t>оперируют</w:t>
      </w:r>
      <w:proofErr w:type="spellEnd"/>
      <w:r w:rsidRPr="00065734">
        <w:rPr>
          <w:sz w:val="20"/>
          <w:lang w:val="uk-UA"/>
        </w:rPr>
        <w:t xml:space="preserve"> </w:t>
      </w:r>
      <w:proofErr w:type="spellStart"/>
      <w:r w:rsidRPr="00065734">
        <w:rPr>
          <w:sz w:val="20"/>
          <w:lang w:val="uk-UA"/>
        </w:rPr>
        <w:t>сразу</w:t>
      </w:r>
      <w:proofErr w:type="spellEnd"/>
      <w:r w:rsidRPr="00065734">
        <w:rPr>
          <w:sz w:val="20"/>
          <w:lang w:val="uk-UA"/>
        </w:rPr>
        <w:t xml:space="preserve"> с 64 </w:t>
      </w:r>
      <w:proofErr w:type="spellStart"/>
      <w:r w:rsidRPr="00065734">
        <w:rPr>
          <w:sz w:val="20"/>
          <w:lang w:val="uk-UA"/>
        </w:rPr>
        <w:t>разрядами</w:t>
      </w:r>
      <w:proofErr w:type="spellEnd"/>
      <w:r w:rsidRPr="00065734">
        <w:rPr>
          <w:sz w:val="20"/>
          <w:lang w:val="uk-UA"/>
        </w:rPr>
        <w:t xml:space="preserve">, </w:t>
      </w:r>
      <w:proofErr w:type="spellStart"/>
      <w:r w:rsidRPr="00065734">
        <w:rPr>
          <w:sz w:val="20"/>
          <w:lang w:val="uk-UA"/>
        </w:rPr>
        <w:t>где</w:t>
      </w:r>
      <w:proofErr w:type="spellEnd"/>
      <w:r w:rsidRPr="00065734">
        <w:rPr>
          <w:sz w:val="20"/>
          <w:lang w:val="uk-UA"/>
        </w:rPr>
        <w:t xml:space="preserve"> </w:t>
      </w:r>
      <w:proofErr w:type="spellStart"/>
      <w:r w:rsidRPr="00065734">
        <w:rPr>
          <w:sz w:val="20"/>
          <w:lang w:val="uk-UA"/>
        </w:rPr>
        <w:t>могут</w:t>
      </w:r>
      <w:proofErr w:type="spellEnd"/>
      <w:r w:rsidRPr="00065734">
        <w:rPr>
          <w:sz w:val="20"/>
          <w:lang w:val="uk-UA"/>
        </w:rPr>
        <w:t xml:space="preserve"> </w:t>
      </w:r>
      <w:proofErr w:type="spellStart"/>
      <w:r w:rsidRPr="00065734">
        <w:rPr>
          <w:sz w:val="20"/>
          <w:lang w:val="uk-UA"/>
        </w:rPr>
        <w:t>храниться</w:t>
      </w:r>
      <w:proofErr w:type="spellEnd"/>
      <w:r w:rsidRPr="00065734">
        <w:rPr>
          <w:sz w:val="20"/>
          <w:lang w:val="uk-UA"/>
        </w:rPr>
        <w:t xml:space="preserve"> </w:t>
      </w:r>
      <w:proofErr w:type="spellStart"/>
      <w:r w:rsidRPr="00065734">
        <w:rPr>
          <w:sz w:val="20"/>
          <w:lang w:val="uk-UA"/>
        </w:rPr>
        <w:t>восемь</w:t>
      </w:r>
      <w:proofErr w:type="spellEnd"/>
      <w:r w:rsidRPr="00065734">
        <w:rPr>
          <w:sz w:val="20"/>
          <w:lang w:val="uk-UA"/>
        </w:rPr>
        <w:t xml:space="preserve"> 8-разрядных чисел, </w:t>
      </w:r>
      <w:proofErr w:type="spellStart"/>
      <w:r w:rsidRPr="00065734">
        <w:rPr>
          <w:sz w:val="20"/>
          <w:lang w:val="uk-UA"/>
        </w:rPr>
        <w:t>причем</w:t>
      </w:r>
      <w:proofErr w:type="spellEnd"/>
      <w:r w:rsidRPr="00065734">
        <w:rPr>
          <w:sz w:val="20"/>
          <w:lang w:val="uk-UA"/>
        </w:rPr>
        <w:t xml:space="preserve"> </w:t>
      </w:r>
      <w:proofErr w:type="spellStart"/>
      <w:r w:rsidRPr="00065734">
        <w:rPr>
          <w:sz w:val="20"/>
          <w:lang w:val="uk-UA"/>
        </w:rPr>
        <w:t>имеется</w:t>
      </w:r>
      <w:proofErr w:type="spellEnd"/>
      <w:r w:rsidRPr="00065734">
        <w:rPr>
          <w:sz w:val="20"/>
          <w:lang w:val="uk-UA"/>
        </w:rPr>
        <w:t xml:space="preserve"> </w:t>
      </w:r>
      <w:proofErr w:type="spellStart"/>
      <w:r w:rsidRPr="00065734">
        <w:rPr>
          <w:sz w:val="20"/>
          <w:lang w:val="uk-UA"/>
        </w:rPr>
        <w:t>возможность</w:t>
      </w:r>
      <w:proofErr w:type="spellEnd"/>
      <w:r w:rsidRPr="00065734">
        <w:rPr>
          <w:sz w:val="20"/>
          <w:lang w:val="uk-UA"/>
        </w:rPr>
        <w:t xml:space="preserve"> </w:t>
      </w:r>
      <w:proofErr w:type="spellStart"/>
      <w:r w:rsidRPr="00065734">
        <w:rPr>
          <w:sz w:val="20"/>
          <w:lang w:val="uk-UA"/>
        </w:rPr>
        <w:t>выполнить</w:t>
      </w:r>
      <w:proofErr w:type="spellEnd"/>
      <w:r w:rsidRPr="00065734">
        <w:rPr>
          <w:sz w:val="20"/>
          <w:lang w:val="uk-UA"/>
        </w:rPr>
        <w:t xml:space="preserve"> </w:t>
      </w:r>
      <w:proofErr w:type="spellStart"/>
      <w:r w:rsidRPr="00065734">
        <w:rPr>
          <w:sz w:val="20"/>
          <w:lang w:val="uk-UA"/>
        </w:rPr>
        <w:t>их</w:t>
      </w:r>
      <w:proofErr w:type="spellEnd"/>
      <w:r w:rsidRPr="00065734">
        <w:rPr>
          <w:sz w:val="20"/>
          <w:lang w:val="uk-UA"/>
        </w:rPr>
        <w:t xml:space="preserve"> </w:t>
      </w:r>
      <w:proofErr w:type="spellStart"/>
      <w:r w:rsidRPr="00065734">
        <w:rPr>
          <w:sz w:val="20"/>
          <w:lang w:val="uk-UA"/>
        </w:rPr>
        <w:t>сложение</w:t>
      </w:r>
      <w:proofErr w:type="spellEnd"/>
      <w:r w:rsidRPr="00065734">
        <w:rPr>
          <w:sz w:val="20"/>
          <w:lang w:val="uk-UA"/>
        </w:rPr>
        <w:t xml:space="preserve"> с другими 8-разрядными числами в </w:t>
      </w:r>
      <w:proofErr w:type="spellStart"/>
      <w:r w:rsidRPr="00065734">
        <w:rPr>
          <w:sz w:val="20"/>
          <w:lang w:val="uk-UA"/>
        </w:rPr>
        <w:t>процессе</w:t>
      </w:r>
      <w:proofErr w:type="spellEnd"/>
      <w:r w:rsidRPr="00065734">
        <w:rPr>
          <w:sz w:val="20"/>
          <w:lang w:val="uk-UA"/>
        </w:rPr>
        <w:t xml:space="preserve"> </w:t>
      </w:r>
      <w:proofErr w:type="spellStart"/>
      <w:r w:rsidRPr="00065734">
        <w:rPr>
          <w:sz w:val="20"/>
          <w:lang w:val="uk-UA"/>
        </w:rPr>
        <w:t>одной</w:t>
      </w:r>
      <w:proofErr w:type="spellEnd"/>
      <w:r w:rsidRPr="00065734">
        <w:rPr>
          <w:sz w:val="20"/>
          <w:lang w:val="uk-UA"/>
        </w:rPr>
        <w:t xml:space="preserve"> </w:t>
      </w:r>
      <w:proofErr w:type="spellStart"/>
      <w:r w:rsidRPr="00065734">
        <w:rPr>
          <w:sz w:val="20"/>
          <w:lang w:val="uk-UA"/>
        </w:rPr>
        <w:t>операции</w:t>
      </w:r>
      <w:proofErr w:type="spellEnd"/>
      <w:r w:rsidRPr="00065734">
        <w:rPr>
          <w:sz w:val="20"/>
          <w:lang w:val="uk-UA"/>
        </w:rPr>
        <w:t xml:space="preserve"> ADD. </w:t>
      </w:r>
      <w:proofErr w:type="spellStart"/>
      <w:r w:rsidRPr="00065734">
        <w:rPr>
          <w:sz w:val="20"/>
          <w:lang w:val="uk-UA"/>
        </w:rPr>
        <w:t>Регистры</w:t>
      </w:r>
      <w:proofErr w:type="spellEnd"/>
      <w:r w:rsidRPr="00065734">
        <w:rPr>
          <w:sz w:val="20"/>
          <w:lang w:val="uk-UA"/>
        </w:rPr>
        <w:t xml:space="preserve"> ММХ </w:t>
      </w:r>
      <w:proofErr w:type="spellStart"/>
      <w:r w:rsidRPr="00065734">
        <w:rPr>
          <w:sz w:val="20"/>
          <w:lang w:val="uk-UA"/>
        </w:rPr>
        <w:t>могут</w:t>
      </w:r>
      <w:proofErr w:type="spellEnd"/>
      <w:r w:rsidRPr="00065734">
        <w:rPr>
          <w:sz w:val="20"/>
          <w:lang w:val="uk-UA"/>
        </w:rPr>
        <w:t xml:space="preserve"> </w:t>
      </w:r>
      <w:proofErr w:type="spellStart"/>
      <w:r w:rsidRPr="00065734">
        <w:rPr>
          <w:sz w:val="20"/>
          <w:lang w:val="uk-UA"/>
        </w:rPr>
        <w:t>употребляться</w:t>
      </w:r>
      <w:proofErr w:type="spellEnd"/>
      <w:r w:rsidRPr="00065734">
        <w:rPr>
          <w:sz w:val="20"/>
          <w:lang w:val="uk-UA"/>
        </w:rPr>
        <w:t xml:space="preserve"> </w:t>
      </w:r>
      <w:proofErr w:type="spellStart"/>
      <w:r w:rsidRPr="00065734">
        <w:rPr>
          <w:sz w:val="20"/>
          <w:lang w:val="uk-UA"/>
        </w:rPr>
        <w:t>также</w:t>
      </w:r>
      <w:proofErr w:type="spellEnd"/>
      <w:r w:rsidRPr="00065734">
        <w:rPr>
          <w:sz w:val="20"/>
          <w:lang w:val="uk-UA"/>
        </w:rPr>
        <w:t xml:space="preserve"> для </w:t>
      </w:r>
      <w:proofErr w:type="spellStart"/>
      <w:r w:rsidRPr="00065734">
        <w:rPr>
          <w:sz w:val="20"/>
          <w:lang w:val="uk-UA"/>
        </w:rPr>
        <w:t>одновременного</w:t>
      </w:r>
      <w:proofErr w:type="spellEnd"/>
      <w:r w:rsidRPr="00065734">
        <w:rPr>
          <w:sz w:val="20"/>
          <w:lang w:val="uk-UA"/>
        </w:rPr>
        <w:t xml:space="preserve"> </w:t>
      </w:r>
      <w:proofErr w:type="spellStart"/>
      <w:r w:rsidRPr="00065734">
        <w:rPr>
          <w:sz w:val="20"/>
          <w:lang w:val="uk-UA"/>
        </w:rPr>
        <w:t>сложения</w:t>
      </w:r>
      <w:proofErr w:type="spellEnd"/>
      <w:r w:rsidRPr="00065734">
        <w:rPr>
          <w:sz w:val="20"/>
          <w:lang w:val="uk-UA"/>
        </w:rPr>
        <w:t xml:space="preserve"> </w:t>
      </w:r>
      <w:proofErr w:type="spellStart"/>
      <w:r w:rsidRPr="00065734">
        <w:rPr>
          <w:sz w:val="20"/>
          <w:lang w:val="uk-UA"/>
        </w:rPr>
        <w:t>четырех</w:t>
      </w:r>
      <w:proofErr w:type="spellEnd"/>
      <w:r w:rsidRPr="00065734">
        <w:rPr>
          <w:sz w:val="20"/>
          <w:lang w:val="uk-UA"/>
        </w:rPr>
        <w:t xml:space="preserve"> 16-разрядных </w:t>
      </w:r>
      <w:proofErr w:type="spellStart"/>
      <w:r w:rsidRPr="00065734">
        <w:rPr>
          <w:sz w:val="20"/>
          <w:lang w:val="uk-UA"/>
        </w:rPr>
        <w:t>слов</w:t>
      </w:r>
      <w:proofErr w:type="spellEnd"/>
      <w:r w:rsidRPr="00065734">
        <w:rPr>
          <w:sz w:val="20"/>
          <w:lang w:val="uk-UA"/>
        </w:rPr>
        <w:t xml:space="preserve"> </w:t>
      </w:r>
      <w:proofErr w:type="spellStart"/>
      <w:r w:rsidRPr="00065734">
        <w:rPr>
          <w:sz w:val="20"/>
          <w:lang w:val="uk-UA"/>
        </w:rPr>
        <w:t>или</w:t>
      </w:r>
      <w:proofErr w:type="spellEnd"/>
      <w:r w:rsidRPr="00065734">
        <w:rPr>
          <w:sz w:val="20"/>
          <w:lang w:val="uk-UA"/>
        </w:rPr>
        <w:t xml:space="preserve"> </w:t>
      </w:r>
      <w:proofErr w:type="spellStart"/>
      <w:r w:rsidRPr="00065734">
        <w:rPr>
          <w:sz w:val="20"/>
          <w:lang w:val="uk-UA"/>
        </w:rPr>
        <w:t>двух</w:t>
      </w:r>
      <w:proofErr w:type="spellEnd"/>
      <w:r w:rsidRPr="00065734">
        <w:rPr>
          <w:sz w:val="20"/>
          <w:lang w:val="uk-UA"/>
        </w:rPr>
        <w:t xml:space="preserve"> 32-разряных </w:t>
      </w:r>
      <w:proofErr w:type="spellStart"/>
      <w:r w:rsidRPr="00065734">
        <w:rPr>
          <w:sz w:val="20"/>
          <w:lang w:val="uk-UA"/>
        </w:rPr>
        <w:t>длинных</w:t>
      </w:r>
      <w:proofErr w:type="spellEnd"/>
      <w:r w:rsidRPr="00065734">
        <w:rPr>
          <w:sz w:val="20"/>
          <w:lang w:val="uk-UA"/>
        </w:rPr>
        <w:t xml:space="preserve"> </w:t>
      </w:r>
      <w:proofErr w:type="spellStart"/>
      <w:r w:rsidRPr="00065734">
        <w:rPr>
          <w:sz w:val="20"/>
          <w:lang w:val="uk-UA"/>
        </w:rPr>
        <w:t>слов</w:t>
      </w:r>
      <w:proofErr w:type="spellEnd"/>
      <w:r w:rsidRPr="00065734">
        <w:rPr>
          <w:sz w:val="20"/>
          <w:lang w:val="uk-UA"/>
        </w:rPr>
        <w:t xml:space="preserve">. </w:t>
      </w:r>
      <w:proofErr w:type="spellStart"/>
      <w:r w:rsidRPr="00065734">
        <w:rPr>
          <w:sz w:val="20"/>
          <w:lang w:val="uk-UA"/>
        </w:rPr>
        <w:t>Такой</w:t>
      </w:r>
      <w:proofErr w:type="spellEnd"/>
      <w:r w:rsidRPr="00065734">
        <w:rPr>
          <w:sz w:val="20"/>
          <w:lang w:val="uk-UA"/>
        </w:rPr>
        <w:t xml:space="preserve"> принцип </w:t>
      </w:r>
      <w:proofErr w:type="spellStart"/>
      <w:r w:rsidRPr="00065734">
        <w:rPr>
          <w:sz w:val="20"/>
          <w:lang w:val="uk-UA"/>
        </w:rPr>
        <w:t>получил</w:t>
      </w:r>
      <w:proofErr w:type="spellEnd"/>
      <w:r w:rsidRPr="00065734">
        <w:rPr>
          <w:sz w:val="20"/>
          <w:lang w:val="uk-UA"/>
        </w:rPr>
        <w:t xml:space="preserve"> </w:t>
      </w:r>
      <w:proofErr w:type="spellStart"/>
      <w:r w:rsidRPr="00065734">
        <w:rPr>
          <w:sz w:val="20"/>
          <w:lang w:val="uk-UA"/>
        </w:rPr>
        <w:t>название</w:t>
      </w:r>
      <w:proofErr w:type="spellEnd"/>
      <w:r w:rsidRPr="00065734">
        <w:rPr>
          <w:sz w:val="20"/>
          <w:lang w:val="uk-UA"/>
        </w:rPr>
        <w:t xml:space="preserve"> SIMD (</w:t>
      </w:r>
      <w:proofErr w:type="spellStart"/>
      <w:r w:rsidRPr="00065734">
        <w:rPr>
          <w:sz w:val="20"/>
          <w:lang w:val="uk-UA"/>
        </w:rPr>
        <w:t>Single</w:t>
      </w:r>
      <w:proofErr w:type="spellEnd"/>
      <w:r w:rsidRPr="00065734">
        <w:rPr>
          <w:sz w:val="20"/>
          <w:lang w:val="uk-UA"/>
        </w:rPr>
        <w:t xml:space="preserve"> </w:t>
      </w:r>
      <w:proofErr w:type="spellStart"/>
      <w:r w:rsidRPr="00065734">
        <w:rPr>
          <w:sz w:val="20"/>
          <w:lang w:val="uk-UA"/>
        </w:rPr>
        <w:t>Instruction</w:t>
      </w:r>
      <w:proofErr w:type="spellEnd"/>
      <w:r w:rsidRPr="00065734">
        <w:rPr>
          <w:sz w:val="20"/>
          <w:lang w:val="uk-UA"/>
        </w:rPr>
        <w:t>/</w:t>
      </w:r>
      <w:proofErr w:type="spellStart"/>
      <w:r w:rsidRPr="00065734">
        <w:rPr>
          <w:sz w:val="20"/>
          <w:lang w:val="uk-UA"/>
        </w:rPr>
        <w:t>Multiple</w:t>
      </w:r>
      <w:proofErr w:type="spellEnd"/>
      <w:r w:rsidRPr="00065734">
        <w:rPr>
          <w:sz w:val="20"/>
          <w:lang w:val="uk-UA"/>
        </w:rPr>
        <w:t xml:space="preserve"> </w:t>
      </w:r>
      <w:proofErr w:type="spellStart"/>
      <w:r w:rsidRPr="00065734">
        <w:rPr>
          <w:sz w:val="20"/>
          <w:lang w:val="uk-UA"/>
        </w:rPr>
        <w:t>Data</w:t>
      </w:r>
      <w:proofErr w:type="spellEnd"/>
      <w:r w:rsidRPr="00065734">
        <w:rPr>
          <w:sz w:val="20"/>
          <w:lang w:val="uk-UA"/>
        </w:rPr>
        <w:t xml:space="preserve"> - «один </w:t>
      </w:r>
      <w:proofErr w:type="spellStart"/>
      <w:r w:rsidRPr="00065734">
        <w:rPr>
          <w:sz w:val="20"/>
          <w:lang w:val="uk-UA"/>
        </w:rPr>
        <w:t>поток</w:t>
      </w:r>
      <w:proofErr w:type="spellEnd"/>
      <w:r w:rsidRPr="00065734">
        <w:rPr>
          <w:sz w:val="20"/>
          <w:lang w:val="uk-UA"/>
        </w:rPr>
        <w:t xml:space="preserve"> команд/</w:t>
      </w:r>
      <w:proofErr w:type="spellStart"/>
      <w:r w:rsidRPr="00065734">
        <w:rPr>
          <w:sz w:val="20"/>
          <w:lang w:val="uk-UA"/>
        </w:rPr>
        <w:t>много</w:t>
      </w:r>
      <w:proofErr w:type="spellEnd"/>
      <w:r w:rsidRPr="00065734">
        <w:rPr>
          <w:sz w:val="20"/>
          <w:lang w:val="uk-UA"/>
        </w:rPr>
        <w:t xml:space="preserve"> </w:t>
      </w:r>
      <w:proofErr w:type="spellStart"/>
      <w:r w:rsidRPr="00065734">
        <w:rPr>
          <w:sz w:val="20"/>
          <w:lang w:val="uk-UA"/>
        </w:rPr>
        <w:t>потоков</w:t>
      </w:r>
      <w:proofErr w:type="spellEnd"/>
      <w:r w:rsidRPr="00065734">
        <w:rPr>
          <w:sz w:val="20"/>
          <w:lang w:val="uk-UA"/>
        </w:rPr>
        <w:t xml:space="preserve"> </w:t>
      </w:r>
      <w:proofErr w:type="spellStart"/>
      <w:r w:rsidRPr="00065734">
        <w:rPr>
          <w:sz w:val="20"/>
          <w:lang w:val="uk-UA"/>
        </w:rPr>
        <w:t>данных</w:t>
      </w:r>
      <w:proofErr w:type="spellEnd"/>
      <w:r w:rsidRPr="00065734">
        <w:rPr>
          <w:sz w:val="20"/>
          <w:lang w:val="uk-UA"/>
        </w:rPr>
        <w:t xml:space="preserve">») (2-4). </w:t>
      </w:r>
      <w:proofErr w:type="spellStart"/>
      <w:r w:rsidRPr="00065734">
        <w:rPr>
          <w:sz w:val="20"/>
          <w:lang w:val="uk-UA"/>
        </w:rPr>
        <w:t>Новые</w:t>
      </w:r>
      <w:proofErr w:type="spellEnd"/>
      <w:r w:rsidRPr="00065734">
        <w:rPr>
          <w:sz w:val="20"/>
          <w:lang w:val="uk-UA"/>
        </w:rPr>
        <w:t xml:space="preserve"> </w:t>
      </w:r>
      <w:proofErr w:type="spellStart"/>
      <w:r w:rsidRPr="00065734">
        <w:rPr>
          <w:sz w:val="20"/>
          <w:lang w:val="uk-UA"/>
        </w:rPr>
        <w:t>команды</w:t>
      </w:r>
      <w:proofErr w:type="spellEnd"/>
      <w:r w:rsidRPr="00065734">
        <w:rPr>
          <w:sz w:val="20"/>
          <w:lang w:val="uk-UA"/>
        </w:rPr>
        <w:t xml:space="preserve"> </w:t>
      </w:r>
      <w:proofErr w:type="spellStart"/>
      <w:r w:rsidRPr="00065734">
        <w:rPr>
          <w:sz w:val="20"/>
          <w:lang w:val="uk-UA"/>
        </w:rPr>
        <w:t>были</w:t>
      </w:r>
      <w:proofErr w:type="spellEnd"/>
      <w:r w:rsidRPr="00065734">
        <w:rPr>
          <w:sz w:val="20"/>
          <w:lang w:val="uk-UA"/>
        </w:rPr>
        <w:t xml:space="preserve"> </w:t>
      </w:r>
      <w:proofErr w:type="spellStart"/>
      <w:r w:rsidRPr="00065734">
        <w:rPr>
          <w:sz w:val="20"/>
          <w:lang w:val="uk-UA"/>
        </w:rPr>
        <w:t>предназначены</w:t>
      </w:r>
      <w:proofErr w:type="spellEnd"/>
      <w:r w:rsidRPr="00065734">
        <w:rPr>
          <w:sz w:val="20"/>
          <w:lang w:val="uk-UA"/>
        </w:rPr>
        <w:t xml:space="preserve"> в первую </w:t>
      </w:r>
      <w:proofErr w:type="spellStart"/>
      <w:r w:rsidRPr="00065734">
        <w:rPr>
          <w:sz w:val="20"/>
          <w:lang w:val="uk-UA"/>
        </w:rPr>
        <w:t>очередь</w:t>
      </w:r>
      <w:proofErr w:type="spellEnd"/>
      <w:r w:rsidRPr="00065734">
        <w:rPr>
          <w:sz w:val="20"/>
          <w:lang w:val="uk-UA"/>
        </w:rPr>
        <w:t xml:space="preserve"> для </w:t>
      </w:r>
      <w:proofErr w:type="spellStart"/>
      <w:r w:rsidRPr="00065734">
        <w:rPr>
          <w:sz w:val="20"/>
          <w:lang w:val="uk-UA"/>
        </w:rPr>
        <w:t>ускорения</w:t>
      </w:r>
      <w:proofErr w:type="spellEnd"/>
      <w:r w:rsidRPr="00065734">
        <w:rPr>
          <w:sz w:val="20"/>
          <w:lang w:val="uk-UA"/>
        </w:rPr>
        <w:t xml:space="preserve"> </w:t>
      </w:r>
      <w:proofErr w:type="spellStart"/>
      <w:r w:rsidRPr="00065734">
        <w:rPr>
          <w:sz w:val="20"/>
          <w:lang w:val="uk-UA"/>
        </w:rPr>
        <w:t>выполнения</w:t>
      </w:r>
      <w:proofErr w:type="spellEnd"/>
      <w:r w:rsidRPr="00065734">
        <w:rPr>
          <w:sz w:val="20"/>
          <w:lang w:val="uk-UA"/>
        </w:rPr>
        <w:t xml:space="preserve"> </w:t>
      </w:r>
      <w:proofErr w:type="spellStart"/>
      <w:r w:rsidRPr="00065734">
        <w:rPr>
          <w:sz w:val="20"/>
          <w:lang w:val="uk-UA"/>
        </w:rPr>
        <w:t>мультимедиа</w:t>
      </w:r>
      <w:proofErr w:type="spellEnd"/>
      <w:r w:rsidRPr="00065734">
        <w:rPr>
          <w:sz w:val="20"/>
          <w:lang w:val="uk-UA"/>
        </w:rPr>
        <w:t xml:space="preserve"> </w:t>
      </w:r>
      <w:proofErr w:type="spellStart"/>
      <w:r w:rsidRPr="00065734">
        <w:rPr>
          <w:sz w:val="20"/>
          <w:lang w:val="uk-UA"/>
        </w:rPr>
        <w:t>программ</w:t>
      </w:r>
      <w:proofErr w:type="spellEnd"/>
      <w:r w:rsidRPr="00065734">
        <w:rPr>
          <w:sz w:val="20"/>
          <w:lang w:val="uk-UA"/>
        </w:rPr>
        <w:t xml:space="preserve">, </w:t>
      </w:r>
      <w:proofErr w:type="spellStart"/>
      <w:r w:rsidRPr="00065734">
        <w:rPr>
          <w:sz w:val="20"/>
          <w:lang w:val="uk-UA"/>
        </w:rPr>
        <w:t>но</w:t>
      </w:r>
      <w:proofErr w:type="spellEnd"/>
      <w:r w:rsidRPr="00065734">
        <w:rPr>
          <w:sz w:val="20"/>
          <w:lang w:val="uk-UA"/>
        </w:rPr>
        <w:t xml:space="preserve"> </w:t>
      </w:r>
      <w:proofErr w:type="spellStart"/>
      <w:r w:rsidRPr="00065734">
        <w:rPr>
          <w:sz w:val="20"/>
          <w:lang w:val="uk-UA"/>
        </w:rPr>
        <w:t>применять</w:t>
      </w:r>
      <w:proofErr w:type="spellEnd"/>
      <w:r w:rsidRPr="00065734">
        <w:rPr>
          <w:sz w:val="20"/>
          <w:lang w:val="uk-UA"/>
        </w:rPr>
        <w:t xml:space="preserve"> </w:t>
      </w:r>
      <w:proofErr w:type="spellStart"/>
      <w:r w:rsidRPr="00065734">
        <w:rPr>
          <w:sz w:val="20"/>
          <w:lang w:val="uk-UA"/>
        </w:rPr>
        <w:t>их</w:t>
      </w:r>
      <w:proofErr w:type="spellEnd"/>
      <w:r w:rsidRPr="00065734">
        <w:rPr>
          <w:sz w:val="20"/>
          <w:lang w:val="uk-UA"/>
        </w:rPr>
        <w:t xml:space="preserve"> </w:t>
      </w:r>
      <w:proofErr w:type="spellStart"/>
      <w:r w:rsidRPr="00065734">
        <w:rPr>
          <w:sz w:val="20"/>
          <w:lang w:val="uk-UA"/>
        </w:rPr>
        <w:t>можно</w:t>
      </w:r>
      <w:proofErr w:type="spellEnd"/>
      <w:r w:rsidRPr="00065734">
        <w:rPr>
          <w:sz w:val="20"/>
          <w:lang w:val="uk-UA"/>
        </w:rPr>
        <w:t xml:space="preserve"> не </w:t>
      </w:r>
      <w:proofErr w:type="spellStart"/>
      <w:r w:rsidRPr="00065734">
        <w:rPr>
          <w:sz w:val="20"/>
          <w:lang w:val="uk-UA"/>
        </w:rPr>
        <w:t>только</w:t>
      </w:r>
      <w:proofErr w:type="spellEnd"/>
      <w:r w:rsidRPr="00065734">
        <w:rPr>
          <w:sz w:val="20"/>
          <w:lang w:val="uk-UA"/>
        </w:rPr>
        <w:t xml:space="preserve"> к задачам, прямо </w:t>
      </w:r>
      <w:proofErr w:type="spellStart"/>
      <w:r w:rsidRPr="00065734">
        <w:rPr>
          <w:sz w:val="20"/>
          <w:lang w:val="uk-UA"/>
        </w:rPr>
        <w:t>связанным</w:t>
      </w:r>
      <w:proofErr w:type="spellEnd"/>
      <w:r w:rsidRPr="00065734">
        <w:rPr>
          <w:sz w:val="20"/>
          <w:lang w:val="uk-UA"/>
        </w:rPr>
        <w:t xml:space="preserve"> с </w:t>
      </w:r>
      <w:proofErr w:type="spellStart"/>
      <w:r w:rsidRPr="00065734">
        <w:rPr>
          <w:sz w:val="20"/>
          <w:lang w:val="uk-UA"/>
        </w:rPr>
        <w:t>технологией</w:t>
      </w:r>
      <w:proofErr w:type="spellEnd"/>
      <w:r w:rsidRPr="00065734">
        <w:rPr>
          <w:sz w:val="20"/>
          <w:lang w:val="uk-UA"/>
        </w:rPr>
        <w:t xml:space="preserve"> </w:t>
      </w:r>
      <w:proofErr w:type="spellStart"/>
      <w:r w:rsidRPr="00065734">
        <w:rPr>
          <w:sz w:val="20"/>
          <w:lang w:val="uk-UA"/>
        </w:rPr>
        <w:t>мультимедиа</w:t>
      </w:r>
      <w:proofErr w:type="spellEnd"/>
      <w:r w:rsidRPr="00065734">
        <w:rPr>
          <w:sz w:val="20"/>
          <w:lang w:val="uk-UA"/>
        </w:rPr>
        <w:t xml:space="preserve">. В ММХ </w:t>
      </w:r>
      <w:proofErr w:type="spellStart"/>
      <w:r w:rsidRPr="00065734">
        <w:rPr>
          <w:sz w:val="20"/>
          <w:lang w:val="uk-UA"/>
        </w:rPr>
        <w:t>появился</w:t>
      </w:r>
      <w:proofErr w:type="spellEnd"/>
      <w:r w:rsidRPr="00065734">
        <w:rPr>
          <w:sz w:val="20"/>
          <w:lang w:val="uk-UA"/>
        </w:rPr>
        <w:t xml:space="preserve"> и </w:t>
      </w:r>
      <w:proofErr w:type="spellStart"/>
      <w:r w:rsidRPr="00065734">
        <w:rPr>
          <w:sz w:val="20"/>
          <w:lang w:val="uk-UA"/>
        </w:rPr>
        <w:t>новый</w:t>
      </w:r>
      <w:proofErr w:type="spellEnd"/>
      <w:r w:rsidRPr="00065734">
        <w:rPr>
          <w:sz w:val="20"/>
          <w:lang w:val="uk-UA"/>
        </w:rPr>
        <w:t xml:space="preserve"> тип арифметики - с </w:t>
      </w:r>
      <w:proofErr w:type="spellStart"/>
      <w:r w:rsidRPr="00065734">
        <w:rPr>
          <w:sz w:val="20"/>
          <w:lang w:val="uk-UA"/>
        </w:rPr>
        <w:t>насыщением</w:t>
      </w:r>
      <w:proofErr w:type="spellEnd"/>
      <w:r w:rsidRPr="00065734">
        <w:rPr>
          <w:sz w:val="20"/>
          <w:lang w:val="uk-UA"/>
        </w:rPr>
        <w:t xml:space="preserve">: </w:t>
      </w:r>
      <w:proofErr w:type="spellStart"/>
      <w:r w:rsidRPr="00065734">
        <w:rPr>
          <w:sz w:val="20"/>
          <w:lang w:val="uk-UA"/>
        </w:rPr>
        <w:t>если</w:t>
      </w:r>
      <w:proofErr w:type="spellEnd"/>
      <w:r w:rsidRPr="00065734">
        <w:rPr>
          <w:sz w:val="20"/>
          <w:lang w:val="uk-UA"/>
        </w:rPr>
        <w:t xml:space="preserve"> результат </w:t>
      </w:r>
      <w:proofErr w:type="spellStart"/>
      <w:r w:rsidRPr="00065734">
        <w:rPr>
          <w:sz w:val="20"/>
          <w:lang w:val="uk-UA"/>
        </w:rPr>
        <w:t>операции</w:t>
      </w:r>
      <w:proofErr w:type="spellEnd"/>
      <w:r w:rsidRPr="00065734">
        <w:rPr>
          <w:sz w:val="20"/>
          <w:lang w:val="uk-UA"/>
        </w:rPr>
        <w:t xml:space="preserve"> не </w:t>
      </w:r>
      <w:proofErr w:type="spellStart"/>
      <w:r w:rsidRPr="00065734">
        <w:rPr>
          <w:sz w:val="20"/>
          <w:lang w:val="uk-UA"/>
        </w:rPr>
        <w:t>помещается</w:t>
      </w:r>
      <w:proofErr w:type="spellEnd"/>
      <w:r w:rsidRPr="00065734">
        <w:rPr>
          <w:sz w:val="20"/>
          <w:lang w:val="uk-UA"/>
        </w:rPr>
        <w:t xml:space="preserve"> в </w:t>
      </w:r>
      <w:proofErr w:type="spellStart"/>
      <w:r w:rsidRPr="00065734">
        <w:rPr>
          <w:sz w:val="20"/>
          <w:lang w:val="uk-UA"/>
        </w:rPr>
        <w:t>разрядной</w:t>
      </w:r>
      <w:proofErr w:type="spellEnd"/>
      <w:r w:rsidRPr="00065734">
        <w:rPr>
          <w:sz w:val="20"/>
          <w:lang w:val="uk-UA"/>
        </w:rPr>
        <w:t xml:space="preserve"> </w:t>
      </w:r>
      <w:proofErr w:type="spellStart"/>
      <w:r w:rsidRPr="00065734">
        <w:rPr>
          <w:sz w:val="20"/>
          <w:lang w:val="uk-UA"/>
        </w:rPr>
        <w:t>сетке</w:t>
      </w:r>
      <w:proofErr w:type="spellEnd"/>
      <w:r w:rsidRPr="00065734">
        <w:rPr>
          <w:sz w:val="20"/>
          <w:lang w:val="uk-UA"/>
        </w:rPr>
        <w:t xml:space="preserve">, то </w:t>
      </w:r>
      <w:proofErr w:type="spellStart"/>
      <w:r w:rsidRPr="00065734">
        <w:rPr>
          <w:sz w:val="20"/>
          <w:lang w:val="uk-UA"/>
        </w:rPr>
        <w:t>переполнения</w:t>
      </w:r>
      <w:proofErr w:type="spellEnd"/>
      <w:r w:rsidRPr="00065734">
        <w:rPr>
          <w:sz w:val="20"/>
          <w:lang w:val="uk-UA"/>
        </w:rPr>
        <w:t xml:space="preserve"> (</w:t>
      </w:r>
      <w:proofErr w:type="spellStart"/>
      <w:r w:rsidRPr="00065734">
        <w:rPr>
          <w:sz w:val="20"/>
          <w:lang w:val="uk-UA"/>
        </w:rPr>
        <w:t>или</w:t>
      </w:r>
      <w:proofErr w:type="spellEnd"/>
      <w:r w:rsidRPr="00065734">
        <w:rPr>
          <w:sz w:val="20"/>
          <w:lang w:val="uk-UA"/>
        </w:rPr>
        <w:t xml:space="preserve"> «</w:t>
      </w:r>
      <w:proofErr w:type="spellStart"/>
      <w:r w:rsidRPr="00065734">
        <w:rPr>
          <w:sz w:val="20"/>
          <w:lang w:val="uk-UA"/>
        </w:rPr>
        <w:t>антипереполнения</w:t>
      </w:r>
      <w:proofErr w:type="spellEnd"/>
      <w:r w:rsidRPr="00065734">
        <w:rPr>
          <w:sz w:val="20"/>
          <w:lang w:val="uk-UA"/>
        </w:rPr>
        <w:t xml:space="preserve">») не </w:t>
      </w:r>
      <w:r w:rsidRPr="00065734">
        <w:rPr>
          <w:sz w:val="20"/>
        </w:rPr>
        <w:t>происходит</w:t>
      </w:r>
      <w:r w:rsidRPr="00065734">
        <w:rPr>
          <w:sz w:val="20"/>
          <w:lang w:val="uk-UA"/>
        </w:rPr>
        <w:t xml:space="preserve">, а </w:t>
      </w:r>
      <w:proofErr w:type="spellStart"/>
      <w:r w:rsidRPr="00065734">
        <w:rPr>
          <w:sz w:val="20"/>
          <w:lang w:val="uk-UA"/>
        </w:rPr>
        <w:t>устанавливается</w:t>
      </w:r>
      <w:proofErr w:type="spellEnd"/>
      <w:r w:rsidRPr="00065734">
        <w:rPr>
          <w:sz w:val="20"/>
          <w:lang w:val="uk-UA"/>
        </w:rPr>
        <w:t xml:space="preserve"> максимально (</w:t>
      </w:r>
      <w:proofErr w:type="spellStart"/>
      <w:r w:rsidRPr="00065734">
        <w:rPr>
          <w:sz w:val="20"/>
          <w:lang w:val="uk-UA"/>
        </w:rPr>
        <w:t>или</w:t>
      </w:r>
      <w:proofErr w:type="spellEnd"/>
      <w:r w:rsidRPr="00065734">
        <w:rPr>
          <w:sz w:val="20"/>
          <w:lang w:val="uk-UA"/>
        </w:rPr>
        <w:t xml:space="preserve"> </w:t>
      </w:r>
      <w:proofErr w:type="spellStart"/>
      <w:r w:rsidRPr="00065734">
        <w:rPr>
          <w:sz w:val="20"/>
          <w:lang w:val="uk-UA"/>
        </w:rPr>
        <w:t>минимально</w:t>
      </w:r>
      <w:proofErr w:type="spellEnd"/>
      <w:r w:rsidRPr="00065734">
        <w:rPr>
          <w:sz w:val="20"/>
          <w:lang w:val="uk-UA"/>
        </w:rPr>
        <w:t xml:space="preserve">) </w:t>
      </w:r>
      <w:proofErr w:type="spellStart"/>
      <w:r w:rsidRPr="00065734">
        <w:rPr>
          <w:sz w:val="20"/>
          <w:lang w:val="uk-UA"/>
        </w:rPr>
        <w:t>возможное</w:t>
      </w:r>
      <w:proofErr w:type="spellEnd"/>
      <w:r w:rsidRPr="00065734">
        <w:rPr>
          <w:sz w:val="20"/>
          <w:lang w:val="uk-UA"/>
        </w:rPr>
        <w:t xml:space="preserve"> </w:t>
      </w:r>
      <w:proofErr w:type="spellStart"/>
      <w:r w:rsidRPr="00065734">
        <w:rPr>
          <w:sz w:val="20"/>
          <w:lang w:val="uk-UA"/>
        </w:rPr>
        <w:t>значение</w:t>
      </w:r>
      <w:proofErr w:type="spellEnd"/>
      <w:r w:rsidRPr="00065734">
        <w:rPr>
          <w:sz w:val="20"/>
          <w:lang w:val="uk-UA"/>
        </w:rPr>
        <w:t xml:space="preserve"> числа.</w:t>
      </w:r>
    </w:p>
    <w:tbl>
      <w:tblPr>
        <w:tblW w:w="4962" w:type="pct"/>
        <w:tblCellSpacing w:w="7" w:type="dxa"/>
        <w:tblCellMar>
          <w:top w:w="15" w:type="dxa"/>
          <w:left w:w="15" w:type="dxa"/>
          <w:bottom w:w="15" w:type="dxa"/>
          <w:right w:w="15" w:type="dxa"/>
        </w:tblCellMar>
        <w:tblLook w:val="0000"/>
      </w:tblPr>
      <w:tblGrid>
        <w:gridCol w:w="10444"/>
      </w:tblGrid>
      <w:tr w:rsidR="00956303" w:rsidRPr="00956303" w:rsidTr="007A7BC0">
        <w:trPr>
          <w:tblCellSpacing w:w="7" w:type="dxa"/>
        </w:trPr>
        <w:tc>
          <w:tcPr>
            <w:tcW w:w="4959"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PADDB </w:t>
            </w:r>
            <w:proofErr w:type="spellStart"/>
            <w:r w:rsidRPr="00956303">
              <w:rPr>
                <w:sz w:val="20"/>
                <w:lang w:val="uk-UA"/>
              </w:rPr>
              <w:t>приемник,источник</w:t>
            </w:r>
            <w:proofErr w:type="spellEnd"/>
            <w:r w:rsidRPr="00956303">
              <w:rPr>
                <w:sz w:val="20"/>
                <w:lang w:val="uk-UA"/>
              </w:rPr>
              <w:t xml:space="preserve"> – сложение байт</w:t>
            </w:r>
            <w:r w:rsidRPr="00956303">
              <w:rPr>
                <w:sz w:val="20"/>
                <w:lang w:val="uk-UA"/>
              </w:rPr>
              <w:br/>
              <w:t xml:space="preserve">PADDW </w:t>
            </w:r>
            <w:proofErr w:type="spellStart"/>
            <w:r w:rsidRPr="00956303">
              <w:rPr>
                <w:sz w:val="20"/>
                <w:lang w:val="uk-UA"/>
              </w:rPr>
              <w:t>приемник,источник</w:t>
            </w:r>
            <w:proofErr w:type="spellEnd"/>
            <w:r w:rsidRPr="00956303">
              <w:rPr>
                <w:sz w:val="20"/>
                <w:lang w:val="uk-UA"/>
              </w:rPr>
              <w:t xml:space="preserve"> – сложение слов</w:t>
            </w:r>
            <w:r w:rsidRPr="00956303">
              <w:rPr>
                <w:sz w:val="20"/>
                <w:lang w:val="uk-UA"/>
              </w:rPr>
              <w:br/>
              <w:t xml:space="preserve">PADDD </w:t>
            </w:r>
            <w:proofErr w:type="spellStart"/>
            <w:r w:rsidRPr="00956303">
              <w:rPr>
                <w:sz w:val="20"/>
                <w:lang w:val="uk-UA"/>
              </w:rPr>
              <w:t>приемник,источник</w:t>
            </w:r>
            <w:proofErr w:type="spellEnd"/>
            <w:r w:rsidRPr="00956303">
              <w:rPr>
                <w:sz w:val="20"/>
                <w:lang w:val="uk-UA"/>
              </w:rPr>
              <w:t xml:space="preserve"> – сложение двойных слов</w:t>
            </w:r>
          </w:p>
        </w:tc>
      </w:tr>
    </w:tbl>
    <w:p w:rsidR="00956303" w:rsidRPr="00956303" w:rsidRDefault="00956303" w:rsidP="00956303">
      <w:pPr>
        <w:pStyle w:val="1"/>
        <w:spacing w:before="0" w:after="0"/>
        <w:jc w:val="both"/>
        <w:rPr>
          <w:sz w:val="20"/>
          <w:lang w:val="uk-UA"/>
        </w:rPr>
      </w:pPr>
      <w:r w:rsidRPr="00956303">
        <w:rPr>
          <w:sz w:val="20"/>
          <w:lang w:val="uk-UA"/>
        </w:rPr>
        <w:t>Команды выполняют сложение отдельных элементов данных (байт — для PADDB, слов — для PADDW, двойных слов — для PADDD) источника (регистр ММХ или переменная) и соответствующих элементов приемника (регистр ММХ). Если при сложении возникает перенос, он не влияет ни на следующие элементы, ни на флаг переноса, а просто игнорируется (так что, например, для PADDB 255 + 1 = 0, если это числа без знака, или -128 + -1 = +127, если со знаком).</w:t>
      </w:r>
    </w:p>
    <w:tbl>
      <w:tblPr>
        <w:tblW w:w="4962" w:type="pct"/>
        <w:tblCellSpacing w:w="7" w:type="dxa"/>
        <w:tblCellMar>
          <w:top w:w="15" w:type="dxa"/>
          <w:left w:w="15" w:type="dxa"/>
          <w:bottom w:w="15" w:type="dxa"/>
          <w:right w:w="15" w:type="dxa"/>
        </w:tblCellMar>
        <w:tblLook w:val="0000"/>
      </w:tblPr>
      <w:tblGrid>
        <w:gridCol w:w="10444"/>
      </w:tblGrid>
      <w:tr w:rsidR="00956303" w:rsidRPr="00956303" w:rsidTr="007A7BC0">
        <w:trPr>
          <w:tblCellSpacing w:w="7" w:type="dxa"/>
        </w:trPr>
        <w:tc>
          <w:tcPr>
            <w:tcW w:w="4959"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PADDSB </w:t>
            </w:r>
            <w:proofErr w:type="spellStart"/>
            <w:r w:rsidRPr="00956303">
              <w:rPr>
                <w:sz w:val="20"/>
                <w:lang w:val="uk-UA"/>
              </w:rPr>
              <w:t>приемник,источник</w:t>
            </w:r>
            <w:proofErr w:type="spellEnd"/>
            <w:r w:rsidRPr="00956303">
              <w:rPr>
                <w:sz w:val="20"/>
                <w:lang w:val="uk-UA"/>
              </w:rPr>
              <w:t xml:space="preserve"> – сложение байт с насыщением</w:t>
            </w:r>
            <w:r w:rsidRPr="00956303">
              <w:rPr>
                <w:sz w:val="20"/>
                <w:lang w:val="uk-UA"/>
              </w:rPr>
              <w:br/>
              <w:t xml:space="preserve">PADDSW </w:t>
            </w:r>
            <w:proofErr w:type="spellStart"/>
            <w:r w:rsidRPr="00956303">
              <w:rPr>
                <w:sz w:val="20"/>
                <w:lang w:val="uk-UA"/>
              </w:rPr>
              <w:t>приемник,источник</w:t>
            </w:r>
            <w:proofErr w:type="spellEnd"/>
            <w:r w:rsidRPr="00956303">
              <w:rPr>
                <w:sz w:val="20"/>
                <w:lang w:val="uk-UA"/>
              </w:rPr>
              <w:t xml:space="preserve"> – сложение слов с насыщением</w:t>
            </w:r>
          </w:p>
        </w:tc>
      </w:tr>
    </w:tbl>
    <w:p w:rsidR="00956303" w:rsidRPr="00956303" w:rsidRDefault="00956303" w:rsidP="00956303">
      <w:pPr>
        <w:pStyle w:val="1"/>
        <w:spacing w:before="0" w:after="0"/>
        <w:jc w:val="both"/>
        <w:rPr>
          <w:sz w:val="20"/>
          <w:lang w:val="uk-UA"/>
        </w:rPr>
      </w:pPr>
      <w:r w:rsidRPr="00956303">
        <w:rPr>
          <w:sz w:val="20"/>
          <w:lang w:val="uk-UA"/>
        </w:rPr>
        <w:t xml:space="preserve">Команды выполняют сложение отдельных элементов данных (байт — для PADDSB и слов — для PADDSW) источника (регистр ММХ или переменная) и соответствующих элементов приемника (регистр ММХ). Если результат сложения </w:t>
      </w:r>
      <w:r w:rsidRPr="00956303">
        <w:rPr>
          <w:sz w:val="20"/>
          <w:lang w:val="uk-UA"/>
        </w:rPr>
        <w:lastRenderedPageBreak/>
        <w:t>выходит за пределы байта со знаком для PADDSB (больше +127 или меньше -128) или слова со знаком для PADDSW (больше +32 767 или меньше -32 768), в качестве результата используется соответствующее максимальное или минимальное число, так что, например, для PADDSB -128 + -1 = -128.</w:t>
      </w:r>
    </w:p>
    <w:tbl>
      <w:tblPr>
        <w:tblW w:w="4962" w:type="pct"/>
        <w:tblCellSpacing w:w="7" w:type="dxa"/>
        <w:tblCellMar>
          <w:top w:w="15" w:type="dxa"/>
          <w:left w:w="15" w:type="dxa"/>
          <w:bottom w:w="15" w:type="dxa"/>
          <w:right w:w="15" w:type="dxa"/>
        </w:tblCellMar>
        <w:tblLook w:val="0000"/>
      </w:tblPr>
      <w:tblGrid>
        <w:gridCol w:w="10444"/>
      </w:tblGrid>
      <w:tr w:rsidR="00956303" w:rsidRPr="00956303" w:rsidTr="007A7BC0">
        <w:trPr>
          <w:tblCellSpacing w:w="7" w:type="dxa"/>
        </w:trPr>
        <w:tc>
          <w:tcPr>
            <w:tcW w:w="4959"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PADDUSB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беззнаковое</w:t>
            </w:r>
            <w:proofErr w:type="spellEnd"/>
            <w:r w:rsidRPr="00956303">
              <w:rPr>
                <w:sz w:val="20"/>
                <w:lang w:val="uk-UA"/>
              </w:rPr>
              <w:t xml:space="preserve"> сложение  байт с насыщением</w:t>
            </w:r>
          </w:p>
          <w:p w:rsidR="00956303" w:rsidRPr="00956303" w:rsidRDefault="00956303" w:rsidP="00956303">
            <w:pPr>
              <w:pStyle w:val="1"/>
              <w:spacing w:before="0" w:after="0"/>
              <w:jc w:val="both"/>
              <w:rPr>
                <w:sz w:val="20"/>
                <w:lang w:val="uk-UA"/>
              </w:rPr>
            </w:pPr>
            <w:r w:rsidRPr="00956303">
              <w:rPr>
                <w:sz w:val="20"/>
                <w:lang w:val="uk-UA"/>
              </w:rPr>
              <w:t xml:space="preserve">PADDUSW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беззнаковое</w:t>
            </w:r>
            <w:proofErr w:type="spellEnd"/>
            <w:r w:rsidRPr="00956303">
              <w:rPr>
                <w:sz w:val="20"/>
                <w:lang w:val="uk-UA"/>
              </w:rPr>
              <w:t xml:space="preserve"> сложение  слов с насыщением</w:t>
            </w:r>
          </w:p>
        </w:tc>
      </w:tr>
    </w:tbl>
    <w:p w:rsidR="00956303" w:rsidRPr="00956303" w:rsidRDefault="00956303" w:rsidP="00956303">
      <w:pPr>
        <w:pStyle w:val="1"/>
        <w:spacing w:before="0" w:after="0"/>
        <w:jc w:val="both"/>
        <w:rPr>
          <w:sz w:val="20"/>
          <w:lang w:val="uk-UA"/>
        </w:rPr>
      </w:pPr>
      <w:r w:rsidRPr="00956303">
        <w:rPr>
          <w:sz w:val="20"/>
          <w:lang w:val="uk-UA"/>
        </w:rPr>
        <w:t>Команды выполняют сложение отдельных элементов данных (байт — для PADDUSB и слов — для PADDUSW) источника (регистр ММХ или переменная) и соответствующих элементов приемника (регистр ММХ). Если результат сложения выходит за пределы байта без знака для PADDUSB (больше 255 или меньше 0) или слова без знака для PADDUSW (больше 65 535 или меньше 0), в качестве результата используется соответствующее максимальное или минимальное число, так что, например, для PADDUSB 255 + 1 = 255.</w:t>
      </w:r>
    </w:p>
    <w:tbl>
      <w:tblPr>
        <w:tblW w:w="4962" w:type="pct"/>
        <w:tblCellSpacing w:w="7" w:type="dxa"/>
        <w:tblCellMar>
          <w:top w:w="15" w:type="dxa"/>
          <w:left w:w="15" w:type="dxa"/>
          <w:bottom w:w="15" w:type="dxa"/>
          <w:right w:w="15" w:type="dxa"/>
        </w:tblCellMar>
        <w:tblLook w:val="0000"/>
      </w:tblPr>
      <w:tblGrid>
        <w:gridCol w:w="10444"/>
      </w:tblGrid>
      <w:tr w:rsidR="00956303" w:rsidRPr="00956303" w:rsidTr="007A7BC0">
        <w:trPr>
          <w:tblCellSpacing w:w="7" w:type="dxa"/>
        </w:trPr>
        <w:tc>
          <w:tcPr>
            <w:tcW w:w="4959"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PSUBB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вычитанние</w:t>
            </w:r>
            <w:proofErr w:type="spellEnd"/>
            <w:r w:rsidRPr="00956303">
              <w:rPr>
                <w:sz w:val="20"/>
                <w:lang w:val="uk-UA"/>
              </w:rPr>
              <w:t xml:space="preserve"> байт</w:t>
            </w:r>
          </w:p>
          <w:p w:rsidR="00956303" w:rsidRPr="00956303" w:rsidRDefault="00956303" w:rsidP="00956303">
            <w:pPr>
              <w:pStyle w:val="1"/>
              <w:spacing w:before="0" w:after="0"/>
              <w:jc w:val="both"/>
              <w:rPr>
                <w:sz w:val="20"/>
                <w:lang w:val="uk-UA"/>
              </w:rPr>
            </w:pPr>
            <w:r w:rsidRPr="00956303">
              <w:rPr>
                <w:sz w:val="20"/>
                <w:lang w:val="uk-UA"/>
              </w:rPr>
              <w:t xml:space="preserve">PSUBW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вычитанние</w:t>
            </w:r>
            <w:proofErr w:type="spellEnd"/>
            <w:r w:rsidRPr="00956303">
              <w:rPr>
                <w:sz w:val="20"/>
                <w:lang w:val="uk-UA"/>
              </w:rPr>
              <w:t xml:space="preserve"> слов</w:t>
            </w:r>
            <w:r w:rsidRPr="00956303">
              <w:rPr>
                <w:sz w:val="20"/>
                <w:lang w:val="uk-UA"/>
              </w:rPr>
              <w:br/>
              <w:t xml:space="preserve">PSUBD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вычитанние</w:t>
            </w:r>
            <w:proofErr w:type="spellEnd"/>
            <w:r w:rsidRPr="00956303">
              <w:rPr>
                <w:sz w:val="20"/>
                <w:lang w:val="uk-UA"/>
              </w:rPr>
              <w:t xml:space="preserve"> двойных слов</w:t>
            </w:r>
          </w:p>
        </w:tc>
      </w:tr>
    </w:tbl>
    <w:p w:rsidR="00956303" w:rsidRPr="00956303" w:rsidRDefault="00956303" w:rsidP="00956303">
      <w:pPr>
        <w:pStyle w:val="1"/>
        <w:spacing w:before="0" w:after="0"/>
        <w:jc w:val="both"/>
        <w:rPr>
          <w:sz w:val="20"/>
          <w:lang w:val="uk-UA"/>
        </w:rPr>
      </w:pPr>
      <w:r w:rsidRPr="00956303">
        <w:rPr>
          <w:sz w:val="20"/>
          <w:lang w:val="uk-UA"/>
        </w:rPr>
        <w:t>Команды выполняют вычитание отдельных элементов данных (байт — для PSUBB, слов — для PSUBW, двойных слов — для PSUBD) источника (регистр ММХ или переменная) и соответствующих элементов приемника (регистр ММХ). Если при вычитании возникает заем, он игнорируется (так что, например, для PSUBB -128 - 1 = +127 — для чисел со знаком или 0 - 1 = 255 — для чисел без знака).</w:t>
      </w:r>
    </w:p>
    <w:tbl>
      <w:tblPr>
        <w:tblW w:w="4962" w:type="pct"/>
        <w:tblCellSpacing w:w="7" w:type="dxa"/>
        <w:tblCellMar>
          <w:top w:w="15" w:type="dxa"/>
          <w:left w:w="15" w:type="dxa"/>
          <w:bottom w:w="15" w:type="dxa"/>
          <w:right w:w="15" w:type="dxa"/>
        </w:tblCellMar>
        <w:tblLook w:val="0000"/>
      </w:tblPr>
      <w:tblGrid>
        <w:gridCol w:w="10444"/>
      </w:tblGrid>
      <w:tr w:rsidR="00956303" w:rsidRPr="00956303" w:rsidTr="007A7BC0">
        <w:trPr>
          <w:tblCellSpacing w:w="7" w:type="dxa"/>
        </w:trPr>
        <w:tc>
          <w:tcPr>
            <w:tcW w:w="4959"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PSUBSB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вычитание</w:t>
            </w:r>
            <w:proofErr w:type="spellEnd"/>
            <w:r w:rsidRPr="00956303">
              <w:rPr>
                <w:sz w:val="20"/>
                <w:lang w:val="uk-UA"/>
              </w:rPr>
              <w:t xml:space="preserve"> байт с насыщением</w:t>
            </w:r>
            <w:r w:rsidRPr="00956303">
              <w:rPr>
                <w:sz w:val="20"/>
                <w:lang w:val="uk-UA"/>
              </w:rPr>
              <w:br/>
              <w:t xml:space="preserve">PSUBSW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вычитание</w:t>
            </w:r>
            <w:proofErr w:type="spellEnd"/>
            <w:r w:rsidRPr="00956303">
              <w:rPr>
                <w:sz w:val="20"/>
                <w:lang w:val="uk-UA"/>
              </w:rPr>
              <w:t xml:space="preserve"> слов с насыщением</w:t>
            </w:r>
          </w:p>
        </w:tc>
      </w:tr>
    </w:tbl>
    <w:p w:rsidR="00956303" w:rsidRPr="00956303" w:rsidRDefault="00956303" w:rsidP="00956303">
      <w:pPr>
        <w:pStyle w:val="1"/>
        <w:spacing w:before="0" w:after="0"/>
        <w:jc w:val="both"/>
        <w:rPr>
          <w:sz w:val="20"/>
          <w:lang w:val="uk-UA"/>
        </w:rPr>
      </w:pPr>
      <w:r w:rsidRPr="00956303">
        <w:rPr>
          <w:sz w:val="20"/>
          <w:lang w:val="uk-UA"/>
        </w:rPr>
        <w:t xml:space="preserve">Команды выполняют вычитание отдельных элементов </w:t>
      </w:r>
      <w:proofErr w:type="spellStart"/>
      <w:r w:rsidRPr="00956303">
        <w:rPr>
          <w:sz w:val="20"/>
          <w:lang w:val="uk-UA"/>
        </w:rPr>
        <w:t>даннях</w:t>
      </w:r>
      <w:proofErr w:type="spellEnd"/>
      <w:r w:rsidRPr="00956303">
        <w:rPr>
          <w:sz w:val="20"/>
          <w:lang w:val="uk-UA"/>
        </w:rPr>
        <w:t xml:space="preserve"> (байт — для PSUBSB и слов — для PSUBSW) источника (регистр ММХ или переменная) и соответствующих элементов приемника (регистр ММХ). Если результат вычитания выходит за пределы байта или слова со знаком, в качестве результата используется соответствующее максимальное или минимальное число, так что, например, для PSUBSB -128 - 1 = -128.</w:t>
      </w:r>
    </w:p>
    <w:tbl>
      <w:tblPr>
        <w:tblW w:w="4962" w:type="pct"/>
        <w:tblCellSpacing w:w="7" w:type="dxa"/>
        <w:tblCellMar>
          <w:top w:w="15" w:type="dxa"/>
          <w:left w:w="15" w:type="dxa"/>
          <w:bottom w:w="15" w:type="dxa"/>
          <w:right w:w="15" w:type="dxa"/>
        </w:tblCellMar>
        <w:tblLook w:val="0000"/>
      </w:tblPr>
      <w:tblGrid>
        <w:gridCol w:w="10444"/>
      </w:tblGrid>
      <w:tr w:rsidR="00956303" w:rsidRPr="00956303" w:rsidTr="007A7BC0">
        <w:trPr>
          <w:tblCellSpacing w:w="7" w:type="dxa"/>
        </w:trPr>
        <w:tc>
          <w:tcPr>
            <w:tcW w:w="4959"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PSUBUSB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беззнаковое</w:t>
            </w:r>
            <w:proofErr w:type="spellEnd"/>
            <w:r w:rsidRPr="00956303">
              <w:rPr>
                <w:sz w:val="20"/>
                <w:lang w:val="uk-UA"/>
              </w:rPr>
              <w:t xml:space="preserve"> вычитание байт с насыщением</w:t>
            </w:r>
            <w:r w:rsidRPr="00956303">
              <w:rPr>
                <w:sz w:val="20"/>
                <w:lang w:val="uk-UA"/>
              </w:rPr>
              <w:br/>
              <w:t xml:space="preserve">PSUBUSW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беззнаковое</w:t>
            </w:r>
            <w:proofErr w:type="spellEnd"/>
            <w:r w:rsidRPr="00956303">
              <w:rPr>
                <w:sz w:val="20"/>
                <w:lang w:val="uk-UA"/>
              </w:rPr>
              <w:t xml:space="preserve"> вычитание слов с насыщением</w:t>
            </w:r>
          </w:p>
        </w:tc>
      </w:tr>
    </w:tbl>
    <w:p w:rsidR="00956303" w:rsidRPr="00956303" w:rsidRDefault="00956303" w:rsidP="00956303">
      <w:pPr>
        <w:pStyle w:val="1"/>
        <w:spacing w:before="0" w:after="0"/>
        <w:jc w:val="both"/>
        <w:rPr>
          <w:sz w:val="20"/>
          <w:lang w:val="uk-UA"/>
        </w:rPr>
      </w:pPr>
      <w:r w:rsidRPr="00956303">
        <w:rPr>
          <w:sz w:val="20"/>
          <w:lang w:val="uk-UA"/>
        </w:rPr>
        <w:t xml:space="preserve">Команды выполняют вычитание отдельных элементов </w:t>
      </w:r>
      <w:proofErr w:type="spellStart"/>
      <w:r w:rsidRPr="00956303">
        <w:rPr>
          <w:sz w:val="20"/>
          <w:lang w:val="uk-UA"/>
        </w:rPr>
        <w:t>даннях</w:t>
      </w:r>
      <w:proofErr w:type="spellEnd"/>
      <w:r w:rsidRPr="00956303">
        <w:rPr>
          <w:sz w:val="20"/>
          <w:lang w:val="uk-UA"/>
        </w:rPr>
        <w:t xml:space="preserve"> (байт — для PSUBUSB и слов — для PSUBUSW) источника (регистр ММХ или переменная) и соответствующих элементов приемника (регистр ММХ). Если результат вычитания выходит за пределы байта или слова без знака, в качестве результата используется соответствующее максимальное или минимальное число, так что, например, для PSUBUSB 0 - 1 = 0.</w:t>
      </w:r>
    </w:p>
    <w:tbl>
      <w:tblPr>
        <w:tblW w:w="4962" w:type="pct"/>
        <w:tblCellSpacing w:w="7" w:type="dxa"/>
        <w:tblCellMar>
          <w:top w:w="15" w:type="dxa"/>
          <w:left w:w="15" w:type="dxa"/>
          <w:bottom w:w="15" w:type="dxa"/>
          <w:right w:w="15" w:type="dxa"/>
        </w:tblCellMar>
        <w:tblLook w:val="0000"/>
      </w:tblPr>
      <w:tblGrid>
        <w:gridCol w:w="10444"/>
      </w:tblGrid>
      <w:tr w:rsidR="00956303" w:rsidRPr="00956303" w:rsidTr="007A7BC0">
        <w:trPr>
          <w:tblCellSpacing w:w="7" w:type="dxa"/>
        </w:trPr>
        <w:tc>
          <w:tcPr>
            <w:tcW w:w="4959"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PMULHW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старшее</w:t>
            </w:r>
            <w:proofErr w:type="spellEnd"/>
            <w:r w:rsidRPr="00956303">
              <w:rPr>
                <w:sz w:val="20"/>
                <w:lang w:val="uk-UA"/>
              </w:rPr>
              <w:t xml:space="preserve"> умножение</w:t>
            </w:r>
          </w:p>
        </w:tc>
      </w:tr>
    </w:tbl>
    <w:p w:rsidR="00956303" w:rsidRPr="00956303" w:rsidRDefault="00956303" w:rsidP="00956303">
      <w:pPr>
        <w:pStyle w:val="1"/>
        <w:spacing w:before="0" w:after="0"/>
        <w:jc w:val="both"/>
        <w:rPr>
          <w:sz w:val="20"/>
          <w:lang w:val="uk-UA"/>
        </w:rPr>
      </w:pPr>
      <w:r w:rsidRPr="00956303">
        <w:rPr>
          <w:sz w:val="20"/>
          <w:lang w:val="uk-UA"/>
        </w:rPr>
        <w:t>Команда умножает каждое из четырех слов со знаком из источника (регистр ММХ или переменная) на соответствующее слово со знаком из приемника (регистр ММХ). Старшее слово каждого из результатов записывается в соответствующую позицию приемника.</w:t>
      </w:r>
    </w:p>
    <w:tbl>
      <w:tblPr>
        <w:tblW w:w="4962" w:type="pct"/>
        <w:tblCellSpacing w:w="7" w:type="dxa"/>
        <w:tblCellMar>
          <w:top w:w="15" w:type="dxa"/>
          <w:left w:w="15" w:type="dxa"/>
          <w:bottom w:w="15" w:type="dxa"/>
          <w:right w:w="15" w:type="dxa"/>
        </w:tblCellMar>
        <w:tblLook w:val="0000"/>
      </w:tblPr>
      <w:tblGrid>
        <w:gridCol w:w="10444"/>
      </w:tblGrid>
      <w:tr w:rsidR="00956303" w:rsidRPr="00956303" w:rsidTr="007A7BC0">
        <w:trPr>
          <w:tblCellSpacing w:w="7" w:type="dxa"/>
        </w:trPr>
        <w:tc>
          <w:tcPr>
            <w:tcW w:w="4959"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PMULLW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младшее</w:t>
            </w:r>
            <w:proofErr w:type="spellEnd"/>
            <w:r w:rsidRPr="00956303">
              <w:rPr>
                <w:sz w:val="20"/>
                <w:lang w:val="uk-UA"/>
              </w:rPr>
              <w:t xml:space="preserve"> умножение</w:t>
            </w:r>
          </w:p>
        </w:tc>
      </w:tr>
    </w:tbl>
    <w:p w:rsidR="00956303" w:rsidRPr="00956303" w:rsidRDefault="00956303" w:rsidP="00956303">
      <w:pPr>
        <w:pStyle w:val="1"/>
        <w:spacing w:before="0" w:after="0"/>
        <w:jc w:val="both"/>
        <w:rPr>
          <w:sz w:val="20"/>
          <w:lang w:val="uk-UA"/>
        </w:rPr>
      </w:pPr>
      <w:r w:rsidRPr="00956303">
        <w:rPr>
          <w:sz w:val="20"/>
          <w:lang w:val="uk-UA"/>
        </w:rPr>
        <w:t>Умножает каждое из четырех слов со знаком из источника (регистр ММХ или переменная) на соответствующее слово со знаком из приемника (регистр ММХ). Младшее слово каждого из результатов записывается в соответствующую позицию приемника.</w:t>
      </w:r>
    </w:p>
    <w:tbl>
      <w:tblPr>
        <w:tblW w:w="4962" w:type="pct"/>
        <w:tblCellSpacing w:w="7" w:type="dxa"/>
        <w:tblCellMar>
          <w:top w:w="15" w:type="dxa"/>
          <w:left w:w="15" w:type="dxa"/>
          <w:bottom w:w="15" w:type="dxa"/>
          <w:right w:w="15" w:type="dxa"/>
        </w:tblCellMar>
        <w:tblLook w:val="0000"/>
      </w:tblPr>
      <w:tblGrid>
        <w:gridCol w:w="10444"/>
      </w:tblGrid>
      <w:tr w:rsidR="00956303" w:rsidRPr="00956303" w:rsidTr="007A7BC0">
        <w:trPr>
          <w:tblCellSpacing w:w="7" w:type="dxa"/>
        </w:trPr>
        <w:tc>
          <w:tcPr>
            <w:tcW w:w="4959"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PMADDWD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умножение</w:t>
            </w:r>
            <w:proofErr w:type="spellEnd"/>
            <w:r w:rsidRPr="00956303">
              <w:rPr>
                <w:sz w:val="20"/>
                <w:lang w:val="uk-UA"/>
              </w:rPr>
              <w:t xml:space="preserve"> и сложение</w:t>
            </w:r>
          </w:p>
        </w:tc>
      </w:tr>
    </w:tbl>
    <w:p w:rsidR="00956303" w:rsidRPr="00956303" w:rsidRDefault="00956303" w:rsidP="00956303">
      <w:pPr>
        <w:pStyle w:val="1"/>
        <w:spacing w:before="0" w:after="0"/>
        <w:jc w:val="both"/>
        <w:rPr>
          <w:sz w:val="20"/>
          <w:lang w:val="uk-UA"/>
        </w:rPr>
      </w:pPr>
      <w:r w:rsidRPr="00956303">
        <w:rPr>
          <w:sz w:val="20"/>
          <w:lang w:val="uk-UA"/>
        </w:rPr>
        <w:t>Умножает каждое из четырех слов со знаком из источника (регистр ММХ или переменная) на соответствующее слово со знаком из приемника (регистр ММХ). Произведения двух старших пар слов складываются между собой, и их сумма записывается в старшее двойное слово приемника. Сумма произведений двух младших пар слов записывается в младшее двойное слово.</w:t>
      </w:r>
    </w:p>
    <w:p w:rsidR="00956303" w:rsidRPr="00956303" w:rsidRDefault="00956303" w:rsidP="00956303">
      <w:pPr>
        <w:pStyle w:val="1"/>
        <w:spacing w:before="0" w:after="0"/>
        <w:jc w:val="both"/>
        <w:rPr>
          <w:sz w:val="20"/>
          <w:lang w:val="uk-UA"/>
        </w:rPr>
      </w:pPr>
      <w:r w:rsidRPr="00956303">
        <w:rPr>
          <w:sz w:val="20"/>
          <w:lang w:val="uk-UA"/>
        </w:rPr>
        <w:t xml:space="preserve">10 ::: </w:t>
      </w:r>
      <w:proofErr w:type="spellStart"/>
      <w:r w:rsidRPr="00956303">
        <w:rPr>
          <w:sz w:val="20"/>
          <w:lang w:val="uk-UA"/>
        </w:rPr>
        <w:t>Особливості</w:t>
      </w:r>
      <w:proofErr w:type="spellEnd"/>
      <w:r w:rsidRPr="00956303">
        <w:rPr>
          <w:sz w:val="20"/>
          <w:lang w:val="uk-UA"/>
        </w:rPr>
        <w:t xml:space="preserve"> команд </w:t>
      </w:r>
      <w:proofErr w:type="spellStart"/>
      <w:r w:rsidRPr="00956303">
        <w:rPr>
          <w:sz w:val="20"/>
          <w:lang w:val="uk-UA"/>
        </w:rPr>
        <w:t>логічних</w:t>
      </w:r>
      <w:proofErr w:type="spellEnd"/>
      <w:r w:rsidRPr="00956303">
        <w:rPr>
          <w:sz w:val="20"/>
          <w:lang w:val="uk-UA"/>
        </w:rPr>
        <w:t xml:space="preserve"> </w:t>
      </w:r>
      <w:proofErr w:type="spellStart"/>
      <w:r w:rsidRPr="00956303">
        <w:rPr>
          <w:sz w:val="20"/>
          <w:lang w:val="uk-UA"/>
        </w:rPr>
        <w:t>операцій</w:t>
      </w:r>
      <w:proofErr w:type="spellEnd"/>
      <w:r w:rsidRPr="00956303">
        <w:rPr>
          <w:sz w:val="20"/>
          <w:lang w:val="uk-UA"/>
        </w:rPr>
        <w:t xml:space="preserve"> та </w:t>
      </w:r>
      <w:proofErr w:type="spellStart"/>
      <w:r w:rsidRPr="00956303">
        <w:rPr>
          <w:sz w:val="20"/>
          <w:lang w:val="uk-UA"/>
        </w:rPr>
        <w:t>зсувів</w:t>
      </w:r>
      <w:proofErr w:type="spellEnd"/>
    </w:p>
    <w:tbl>
      <w:tblPr>
        <w:tblW w:w="3982" w:type="pct"/>
        <w:tblCellSpacing w:w="7" w:type="dxa"/>
        <w:tblCellMar>
          <w:top w:w="15" w:type="dxa"/>
          <w:left w:w="15" w:type="dxa"/>
          <w:bottom w:w="15" w:type="dxa"/>
          <w:right w:w="15" w:type="dxa"/>
        </w:tblCellMar>
        <w:tblLook w:val="0000"/>
      </w:tblPr>
      <w:tblGrid>
        <w:gridCol w:w="8381"/>
      </w:tblGrid>
      <w:tr w:rsidR="00956303" w:rsidRPr="00956303" w:rsidTr="007A7BC0">
        <w:trPr>
          <w:tblCellSpacing w:w="7" w:type="dxa"/>
        </w:trPr>
        <w:tc>
          <w:tcPr>
            <w:tcW w:w="0" w:type="auto"/>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PAND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Логическое</w:t>
            </w:r>
            <w:proofErr w:type="spellEnd"/>
            <w:r w:rsidRPr="00956303">
              <w:rPr>
                <w:sz w:val="20"/>
                <w:lang w:val="uk-UA"/>
              </w:rPr>
              <w:t xml:space="preserve"> И</w:t>
            </w:r>
          </w:p>
        </w:tc>
      </w:tr>
    </w:tbl>
    <w:p w:rsidR="00956303" w:rsidRPr="00956303" w:rsidRDefault="00956303" w:rsidP="00956303">
      <w:pPr>
        <w:pStyle w:val="1"/>
        <w:spacing w:before="0" w:after="0"/>
        <w:jc w:val="both"/>
        <w:rPr>
          <w:sz w:val="20"/>
          <w:lang w:val="uk-UA"/>
        </w:rPr>
      </w:pPr>
      <w:r w:rsidRPr="00956303">
        <w:rPr>
          <w:sz w:val="20"/>
          <w:lang w:val="uk-UA"/>
        </w:rPr>
        <w:t>Команда выполняет побитовое «логическое И» над источником (регистр ММХ или переменная) и приемником (регистр ММХ) и сохраняет результат в приемнике. Каждый бит результата устанавливается в 1, если соответствующие биты в обоих операндах равны 1, иначе бит сбрасывается в 0.</w:t>
      </w:r>
    </w:p>
    <w:tbl>
      <w:tblPr>
        <w:tblW w:w="4088" w:type="pct"/>
        <w:tblCellSpacing w:w="7" w:type="dxa"/>
        <w:tblCellMar>
          <w:top w:w="15" w:type="dxa"/>
          <w:left w:w="15" w:type="dxa"/>
          <w:bottom w:w="15" w:type="dxa"/>
          <w:right w:w="15" w:type="dxa"/>
        </w:tblCellMar>
        <w:tblLook w:val="0000"/>
      </w:tblPr>
      <w:tblGrid>
        <w:gridCol w:w="8604"/>
      </w:tblGrid>
      <w:tr w:rsidR="00956303" w:rsidRPr="00956303" w:rsidTr="007A7BC0">
        <w:trPr>
          <w:tblCellSpacing w:w="7" w:type="dxa"/>
        </w:trPr>
        <w:tc>
          <w:tcPr>
            <w:tcW w:w="4950"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PANDN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логическое</w:t>
            </w:r>
            <w:proofErr w:type="spellEnd"/>
            <w:r w:rsidRPr="00956303">
              <w:rPr>
                <w:sz w:val="20"/>
                <w:lang w:val="uk-UA"/>
              </w:rPr>
              <w:t xml:space="preserve"> НЕ-И</w:t>
            </w:r>
          </w:p>
        </w:tc>
      </w:tr>
    </w:tbl>
    <w:p w:rsidR="00956303" w:rsidRPr="00956303" w:rsidRDefault="00956303" w:rsidP="00956303">
      <w:pPr>
        <w:pStyle w:val="1"/>
        <w:spacing w:before="0" w:after="0"/>
        <w:jc w:val="both"/>
        <w:rPr>
          <w:sz w:val="20"/>
          <w:lang w:val="uk-UA"/>
        </w:rPr>
      </w:pPr>
      <w:r w:rsidRPr="00956303">
        <w:rPr>
          <w:sz w:val="20"/>
          <w:lang w:val="uk-UA"/>
        </w:rPr>
        <w:t>Выполняет побитовое «логическое НЕ» (то есть инверсию бит) над приемником (регистр ММХ) и затем побитовое «логическое И» над приемником и источником (регистр ММХ или переменная). Результат сохраняется в приемнике. Каждый бит результата устанавливается в 1, только если соответствующий бит источника был равен 1, а приемника — 0, иначе бит сбрасывается в 0. Эта логическая операция носит также название «штрих Шеффера».</w:t>
      </w:r>
    </w:p>
    <w:tbl>
      <w:tblPr>
        <w:tblW w:w="3982" w:type="pct"/>
        <w:tblCellSpacing w:w="7" w:type="dxa"/>
        <w:tblCellMar>
          <w:top w:w="15" w:type="dxa"/>
          <w:left w:w="15" w:type="dxa"/>
          <w:bottom w:w="15" w:type="dxa"/>
          <w:right w:w="15" w:type="dxa"/>
        </w:tblCellMar>
        <w:tblLook w:val="0000"/>
      </w:tblPr>
      <w:tblGrid>
        <w:gridCol w:w="8381"/>
      </w:tblGrid>
      <w:tr w:rsidR="00956303" w:rsidRPr="00956303" w:rsidTr="007A7BC0">
        <w:trPr>
          <w:tblCellSpacing w:w="7" w:type="dxa"/>
        </w:trPr>
        <w:tc>
          <w:tcPr>
            <w:tcW w:w="0" w:type="auto"/>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POR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логическое</w:t>
            </w:r>
            <w:proofErr w:type="spellEnd"/>
            <w:r w:rsidRPr="00956303">
              <w:rPr>
                <w:sz w:val="20"/>
                <w:lang w:val="uk-UA"/>
              </w:rPr>
              <w:t xml:space="preserve"> ИЛИ</w:t>
            </w:r>
          </w:p>
        </w:tc>
      </w:tr>
    </w:tbl>
    <w:p w:rsidR="00956303" w:rsidRPr="00956303" w:rsidRDefault="00956303" w:rsidP="00956303">
      <w:pPr>
        <w:pStyle w:val="1"/>
        <w:spacing w:before="0" w:after="0"/>
        <w:jc w:val="both"/>
        <w:rPr>
          <w:sz w:val="20"/>
          <w:lang w:val="uk-UA"/>
        </w:rPr>
      </w:pPr>
      <w:r w:rsidRPr="00956303">
        <w:rPr>
          <w:sz w:val="20"/>
          <w:lang w:val="uk-UA"/>
        </w:rPr>
        <w:t>Выполняет побитовое «логическое ИЛИ» над источником (регистр ММХ или переменная) и приемником (регистр ММХ) и сохраняет результат в приемнике. Каждый бит результата сбрасывается в 0, если соответствующие биты в обоих операндах равны 0, иначе бит устанавливается в 1.</w:t>
      </w:r>
    </w:p>
    <w:tbl>
      <w:tblPr>
        <w:tblW w:w="4871" w:type="pct"/>
        <w:tblCellSpacing w:w="7" w:type="dxa"/>
        <w:tblCellMar>
          <w:top w:w="15" w:type="dxa"/>
          <w:left w:w="15" w:type="dxa"/>
          <w:bottom w:w="15" w:type="dxa"/>
          <w:right w:w="15" w:type="dxa"/>
        </w:tblCellMar>
        <w:tblLook w:val="0000"/>
      </w:tblPr>
      <w:tblGrid>
        <w:gridCol w:w="10252"/>
      </w:tblGrid>
      <w:tr w:rsidR="00956303" w:rsidRPr="00956303" w:rsidTr="007A7BC0">
        <w:trPr>
          <w:tblCellSpacing w:w="7" w:type="dxa"/>
        </w:trPr>
        <w:tc>
          <w:tcPr>
            <w:tcW w:w="4958" w:type="pct"/>
            <w:shd w:val="clear" w:color="auto" w:fill="auto"/>
          </w:tcPr>
          <w:p w:rsidR="00956303" w:rsidRPr="00956303" w:rsidRDefault="00956303" w:rsidP="00956303">
            <w:pPr>
              <w:pStyle w:val="1"/>
              <w:spacing w:before="0" w:after="0"/>
              <w:jc w:val="both"/>
              <w:rPr>
                <w:sz w:val="20"/>
                <w:lang w:val="uk-UA"/>
              </w:rPr>
            </w:pPr>
            <w:r w:rsidRPr="00956303">
              <w:rPr>
                <w:sz w:val="20"/>
                <w:lang w:val="uk-UA"/>
              </w:rPr>
              <w:t xml:space="preserve">PXOR </w:t>
            </w:r>
            <w:proofErr w:type="spellStart"/>
            <w:r w:rsidRPr="00956303">
              <w:rPr>
                <w:sz w:val="20"/>
                <w:lang w:val="uk-UA"/>
              </w:rPr>
              <w:t>приемник</w:t>
            </w:r>
            <w:proofErr w:type="spellEnd"/>
            <w:r w:rsidRPr="00956303">
              <w:rPr>
                <w:sz w:val="20"/>
                <w:lang w:val="uk-UA"/>
              </w:rPr>
              <w:t>,</w:t>
            </w:r>
            <w:r>
              <w:rPr>
                <w:sz w:val="20"/>
                <w:lang w:val="uk-UA"/>
              </w:rPr>
              <w:t xml:space="preserve"> </w:t>
            </w:r>
            <w:proofErr w:type="spellStart"/>
            <w:r w:rsidRPr="00956303">
              <w:rPr>
                <w:sz w:val="20"/>
                <w:lang w:val="uk-UA"/>
              </w:rPr>
              <w:t>источник</w:t>
            </w:r>
            <w:proofErr w:type="spellEnd"/>
            <w:r w:rsidRPr="00956303">
              <w:rPr>
                <w:sz w:val="20"/>
                <w:lang w:val="uk-UA"/>
              </w:rPr>
              <w:t xml:space="preserve"> – </w:t>
            </w:r>
            <w:proofErr w:type="spellStart"/>
            <w:r w:rsidRPr="00956303">
              <w:rPr>
                <w:sz w:val="20"/>
                <w:lang w:val="uk-UA"/>
              </w:rPr>
              <w:t>Логическое</w:t>
            </w:r>
            <w:proofErr w:type="spellEnd"/>
            <w:r w:rsidRPr="00956303">
              <w:rPr>
                <w:sz w:val="20"/>
                <w:lang w:val="uk-UA"/>
              </w:rPr>
              <w:t xml:space="preserve"> исключающее ИЛИ</w:t>
            </w:r>
          </w:p>
        </w:tc>
      </w:tr>
    </w:tbl>
    <w:p w:rsidR="00956303" w:rsidRPr="00956303" w:rsidRDefault="00956303" w:rsidP="00956303">
      <w:pPr>
        <w:pStyle w:val="1"/>
        <w:spacing w:before="0" w:after="0"/>
        <w:jc w:val="both"/>
        <w:rPr>
          <w:color w:val="000000"/>
          <w:sz w:val="16"/>
          <w:szCs w:val="16"/>
        </w:rPr>
      </w:pPr>
      <w:r w:rsidRPr="00956303">
        <w:rPr>
          <w:sz w:val="20"/>
          <w:lang w:val="uk-UA"/>
        </w:rPr>
        <w:t>Выполняет побитовое «логическое исключающее ИЛИ» над источником (регистр ММХ или переменная) и приемником, (регистр ММХ) и сохраняет результат в приемнике. Каждый бит результата устанавливается в 1, если соответствующие биты в обоих операндах равны, иначе бит сбрасывается в 0.</w:t>
      </w:r>
    </w:p>
    <w:p w:rsidR="00956303" w:rsidRPr="00956303" w:rsidRDefault="00956303" w:rsidP="00065734">
      <w:pPr>
        <w:pStyle w:val="1"/>
        <w:spacing w:before="0" w:after="0"/>
        <w:jc w:val="both"/>
        <w:rPr>
          <w:sz w:val="20"/>
        </w:rPr>
      </w:pPr>
    </w:p>
    <w:p w:rsidR="005352E9" w:rsidRDefault="005352E9" w:rsidP="00065734">
      <w:pPr>
        <w:pStyle w:val="1"/>
        <w:spacing w:before="0" w:after="0"/>
        <w:jc w:val="both"/>
        <w:rPr>
          <w:sz w:val="20"/>
          <w:lang w:val="uk-UA"/>
        </w:rPr>
      </w:pPr>
    </w:p>
    <w:p w:rsidR="00956303" w:rsidRPr="00065734" w:rsidRDefault="00956303" w:rsidP="00065734">
      <w:pPr>
        <w:pStyle w:val="1"/>
        <w:spacing w:before="0" w:after="0"/>
        <w:jc w:val="both"/>
        <w:rPr>
          <w:sz w:val="20"/>
          <w:lang w:val="uk-UA"/>
        </w:rPr>
      </w:pPr>
    </w:p>
    <w:p w:rsidR="008B4FC7" w:rsidRDefault="005352E9" w:rsidP="005352E9">
      <w:pPr>
        <w:pStyle w:val="a3"/>
        <w:numPr>
          <w:ilvl w:val="0"/>
          <w:numId w:val="1"/>
        </w:numPr>
        <w:spacing w:after="0" w:line="240" w:lineRule="auto"/>
        <w:rPr>
          <w:b/>
          <w:sz w:val="24"/>
          <w:szCs w:val="24"/>
          <w:lang w:val="uk-UA"/>
        </w:rPr>
      </w:pPr>
      <w:r w:rsidRPr="005352E9">
        <w:rPr>
          <w:b/>
          <w:sz w:val="24"/>
          <w:szCs w:val="24"/>
          <w:lang w:val="uk-UA"/>
        </w:rPr>
        <w:lastRenderedPageBreak/>
        <w:t xml:space="preserve">Використання команд </w:t>
      </w:r>
      <w:proofErr w:type="spellStart"/>
      <w:r w:rsidRPr="005352E9">
        <w:rPr>
          <w:b/>
          <w:sz w:val="24"/>
          <w:szCs w:val="24"/>
          <w:lang w:val="uk-UA"/>
        </w:rPr>
        <w:t>введеня-виведення</w:t>
      </w:r>
      <w:proofErr w:type="spellEnd"/>
      <w:r w:rsidRPr="005352E9">
        <w:rPr>
          <w:b/>
          <w:sz w:val="24"/>
          <w:szCs w:val="24"/>
          <w:lang w:val="uk-UA"/>
        </w:rPr>
        <w:t xml:space="preserve"> для управління зовнішніми пристроями</w:t>
      </w:r>
    </w:p>
    <w:p w:rsidR="005352E9" w:rsidRPr="005352E9" w:rsidRDefault="005352E9" w:rsidP="005352E9">
      <w:pPr>
        <w:pStyle w:val="1"/>
        <w:spacing w:before="0" w:after="0"/>
        <w:jc w:val="both"/>
        <w:rPr>
          <w:sz w:val="20"/>
          <w:lang w:val="uk-UA"/>
        </w:rPr>
      </w:pPr>
      <w:r w:rsidRPr="005352E9">
        <w:rPr>
          <w:sz w:val="20"/>
          <w:lang w:val="uk-UA"/>
        </w:rPr>
        <w:t xml:space="preserve"> Початковим поштовхом до розробки ОС були проблеми автоматизації завантаження програм та використання узагальнених механізмів введення-виведення. На початковому етапі розроблення ОС найбільш коштовною частиною був ЦП, тому головною вважалася задача ефективного використання процесору Для цього основною проблемою була організація ефективного введення-виведення з одночасною роботою ЦП над розв’язанням інших задач. Для цього необхідно механізм апаратного переривання, який замінював цикл ЦП з очікуванням готовності даних.</w:t>
      </w:r>
    </w:p>
    <w:p w:rsidR="005352E9" w:rsidRPr="00D91CCE" w:rsidRDefault="005352E9" w:rsidP="005352E9">
      <w:pPr>
        <w:pStyle w:val="1"/>
        <w:spacing w:before="0" w:after="0"/>
        <w:jc w:val="both"/>
        <w:rPr>
          <w:b/>
          <w:sz w:val="20"/>
          <w:lang w:val="uk-UA"/>
        </w:rPr>
      </w:pPr>
      <w:r w:rsidRPr="00D91CCE">
        <w:rPr>
          <w:b/>
          <w:sz w:val="20"/>
          <w:lang w:val="uk-UA"/>
        </w:rPr>
        <w:t>Структура підпрограми драйверів пристроїв включала наступні блоки:</w:t>
      </w:r>
    </w:p>
    <w:p w:rsidR="005352E9" w:rsidRPr="005352E9" w:rsidRDefault="005352E9" w:rsidP="00D91CCE">
      <w:pPr>
        <w:pStyle w:val="1"/>
        <w:numPr>
          <w:ilvl w:val="0"/>
          <w:numId w:val="2"/>
        </w:numPr>
        <w:tabs>
          <w:tab w:val="clear" w:pos="360"/>
          <w:tab w:val="num" w:pos="720"/>
        </w:tabs>
        <w:spacing w:before="0" w:after="0"/>
        <w:ind w:left="720"/>
        <w:jc w:val="both"/>
        <w:rPr>
          <w:sz w:val="20"/>
          <w:lang w:val="uk-UA"/>
        </w:rPr>
      </w:pPr>
      <w:r w:rsidRPr="005352E9">
        <w:rPr>
          <w:sz w:val="20"/>
          <w:lang w:val="uk-UA"/>
        </w:rPr>
        <w:t>Видача команди на пристрій для його підготовки до обміну</w:t>
      </w:r>
    </w:p>
    <w:p w:rsidR="005352E9" w:rsidRPr="005352E9" w:rsidRDefault="005352E9" w:rsidP="00D91CCE">
      <w:pPr>
        <w:pStyle w:val="1"/>
        <w:numPr>
          <w:ilvl w:val="0"/>
          <w:numId w:val="2"/>
        </w:numPr>
        <w:tabs>
          <w:tab w:val="clear" w:pos="360"/>
          <w:tab w:val="num" w:pos="720"/>
        </w:tabs>
        <w:spacing w:before="0" w:after="0"/>
        <w:ind w:left="720"/>
        <w:jc w:val="both"/>
        <w:rPr>
          <w:sz w:val="20"/>
          <w:lang w:val="uk-UA"/>
        </w:rPr>
      </w:pPr>
      <w:r w:rsidRPr="005352E9">
        <w:rPr>
          <w:sz w:val="20"/>
          <w:lang w:val="uk-UA"/>
        </w:rPr>
        <w:t>Очікування готовності пристрою до обміну</w:t>
      </w:r>
    </w:p>
    <w:p w:rsidR="005352E9" w:rsidRPr="005352E9" w:rsidRDefault="005352E9" w:rsidP="00D91CCE">
      <w:pPr>
        <w:pStyle w:val="1"/>
        <w:numPr>
          <w:ilvl w:val="0"/>
          <w:numId w:val="2"/>
        </w:numPr>
        <w:tabs>
          <w:tab w:val="clear" w:pos="360"/>
          <w:tab w:val="num" w:pos="720"/>
        </w:tabs>
        <w:spacing w:before="0" w:after="0"/>
        <w:ind w:left="720"/>
        <w:jc w:val="both"/>
        <w:rPr>
          <w:sz w:val="20"/>
          <w:lang w:val="uk-UA"/>
        </w:rPr>
      </w:pPr>
      <w:r w:rsidRPr="005352E9">
        <w:rPr>
          <w:sz w:val="20"/>
          <w:lang w:val="uk-UA"/>
        </w:rPr>
        <w:t>Виконання власне обміну</w:t>
      </w:r>
    </w:p>
    <w:p w:rsidR="005352E9" w:rsidRPr="005352E9" w:rsidRDefault="005352E9" w:rsidP="00D91CCE">
      <w:pPr>
        <w:pStyle w:val="1"/>
        <w:numPr>
          <w:ilvl w:val="0"/>
          <w:numId w:val="2"/>
        </w:numPr>
        <w:tabs>
          <w:tab w:val="clear" w:pos="360"/>
          <w:tab w:val="num" w:pos="720"/>
        </w:tabs>
        <w:spacing w:before="0" w:after="0"/>
        <w:ind w:left="720"/>
        <w:jc w:val="both"/>
        <w:rPr>
          <w:sz w:val="20"/>
          <w:lang w:val="uk-UA"/>
        </w:rPr>
      </w:pPr>
      <w:r w:rsidRPr="005352E9">
        <w:rPr>
          <w:sz w:val="20"/>
          <w:lang w:val="uk-UA"/>
        </w:rPr>
        <w:t>Видача на пристрій команди для закінчення операції</w:t>
      </w:r>
    </w:p>
    <w:p w:rsidR="005352E9" w:rsidRPr="005352E9" w:rsidRDefault="005352E9" w:rsidP="00D91CCE">
      <w:pPr>
        <w:pStyle w:val="1"/>
        <w:numPr>
          <w:ilvl w:val="0"/>
          <w:numId w:val="2"/>
        </w:numPr>
        <w:tabs>
          <w:tab w:val="clear" w:pos="360"/>
          <w:tab w:val="num" w:pos="720"/>
        </w:tabs>
        <w:spacing w:before="0" w:after="0"/>
        <w:ind w:left="720"/>
        <w:jc w:val="both"/>
        <w:rPr>
          <w:sz w:val="20"/>
          <w:lang w:val="uk-UA"/>
        </w:rPr>
      </w:pPr>
      <w:r w:rsidRPr="005352E9">
        <w:rPr>
          <w:sz w:val="20"/>
          <w:lang w:val="uk-UA"/>
        </w:rPr>
        <w:t>Організація обміну драйвера даними з програмою, яка його використовує.</w:t>
      </w:r>
    </w:p>
    <w:p w:rsidR="005352E9" w:rsidRPr="005352E9" w:rsidRDefault="005352E9" w:rsidP="005352E9">
      <w:pPr>
        <w:pStyle w:val="1"/>
        <w:spacing w:before="0" w:after="0"/>
        <w:jc w:val="both"/>
        <w:rPr>
          <w:sz w:val="20"/>
          <w:lang w:val="uk-UA"/>
        </w:rPr>
      </w:pPr>
      <w:r w:rsidRPr="005352E9">
        <w:rPr>
          <w:sz w:val="20"/>
          <w:lang w:val="uk-UA"/>
        </w:rPr>
        <w:t>При створенні мікропроцесорів фактично було повторено процес створення програм обміну для зовнішніх пристроїв, але з деякою систематизацією.</w:t>
      </w:r>
    </w:p>
    <w:p w:rsidR="005352E9" w:rsidRPr="005352E9" w:rsidRDefault="005352E9" w:rsidP="005352E9">
      <w:pPr>
        <w:pStyle w:val="1"/>
        <w:spacing w:before="0" w:after="0"/>
        <w:jc w:val="both"/>
        <w:rPr>
          <w:sz w:val="20"/>
          <w:lang w:val="uk-UA"/>
        </w:rPr>
      </w:pPr>
      <w:r w:rsidRPr="005352E9">
        <w:rPr>
          <w:sz w:val="20"/>
          <w:lang w:val="uk-UA"/>
        </w:rPr>
        <w:t>Підключення зовнішніх пристроїв до мікропроцесору виконувалось шляхом визначення вихідного командного порту, вхідного порту стану, які мали однакові номер та вхідного і вихідного порту для введення і виведення даних, які мали однакову адресу. Щоб написати узагальнений драйвер введення-виведення треба визначити адреси портів за допомогою</w:t>
      </w:r>
    </w:p>
    <w:p w:rsidR="005352E9" w:rsidRPr="005352E9" w:rsidRDefault="005352E9" w:rsidP="005352E9">
      <w:pPr>
        <w:pStyle w:val="1"/>
        <w:spacing w:before="0" w:after="0"/>
        <w:jc w:val="both"/>
        <w:rPr>
          <w:sz w:val="20"/>
          <w:lang w:val="uk-UA"/>
        </w:rPr>
      </w:pPr>
      <w:r w:rsidRPr="005352E9">
        <w:rPr>
          <w:sz w:val="20"/>
          <w:lang w:val="uk-UA"/>
        </w:rPr>
        <w:tab/>
        <w:t>CMPRT</w:t>
      </w:r>
      <w:r w:rsidRPr="005352E9">
        <w:rPr>
          <w:sz w:val="20"/>
          <w:lang w:val="uk-UA"/>
        </w:rPr>
        <w:tab/>
        <w:t>EQU</w:t>
      </w:r>
      <w:r w:rsidRPr="005352E9">
        <w:rPr>
          <w:sz w:val="20"/>
          <w:lang w:val="uk-UA"/>
        </w:rPr>
        <w:tab/>
        <w:t>41H</w:t>
      </w:r>
    </w:p>
    <w:p w:rsidR="005352E9" w:rsidRPr="005352E9" w:rsidRDefault="005352E9" w:rsidP="005352E9">
      <w:pPr>
        <w:pStyle w:val="1"/>
        <w:spacing w:before="0" w:after="0"/>
        <w:jc w:val="both"/>
        <w:rPr>
          <w:sz w:val="20"/>
          <w:lang w:val="uk-UA"/>
        </w:rPr>
      </w:pPr>
      <w:r w:rsidRPr="005352E9">
        <w:rPr>
          <w:sz w:val="20"/>
          <w:lang w:val="uk-UA"/>
        </w:rPr>
        <w:tab/>
        <w:t>STPRT</w:t>
      </w:r>
      <w:r w:rsidRPr="005352E9">
        <w:rPr>
          <w:sz w:val="20"/>
          <w:lang w:val="uk-UA"/>
        </w:rPr>
        <w:tab/>
        <w:t>EQU</w:t>
      </w:r>
      <w:r w:rsidRPr="005352E9">
        <w:rPr>
          <w:sz w:val="20"/>
          <w:lang w:val="uk-UA"/>
        </w:rPr>
        <w:tab/>
        <w:t>CMPRT</w:t>
      </w:r>
    </w:p>
    <w:p w:rsidR="005352E9" w:rsidRPr="005352E9" w:rsidRDefault="005352E9" w:rsidP="005352E9">
      <w:pPr>
        <w:pStyle w:val="1"/>
        <w:spacing w:before="0" w:after="0"/>
        <w:jc w:val="both"/>
        <w:rPr>
          <w:sz w:val="20"/>
          <w:lang w:val="uk-UA"/>
        </w:rPr>
      </w:pPr>
      <w:r w:rsidRPr="005352E9">
        <w:rPr>
          <w:sz w:val="20"/>
          <w:lang w:val="uk-UA"/>
        </w:rPr>
        <w:tab/>
        <w:t>INPRT</w:t>
      </w:r>
      <w:r w:rsidRPr="005352E9">
        <w:rPr>
          <w:sz w:val="20"/>
          <w:lang w:val="uk-UA"/>
        </w:rPr>
        <w:tab/>
        <w:t>EQU</w:t>
      </w:r>
      <w:r w:rsidRPr="005352E9">
        <w:rPr>
          <w:sz w:val="20"/>
          <w:lang w:val="uk-UA"/>
        </w:rPr>
        <w:tab/>
        <w:t>42H</w:t>
      </w:r>
    </w:p>
    <w:p w:rsidR="005352E9" w:rsidRPr="005352E9" w:rsidRDefault="005352E9" w:rsidP="005352E9">
      <w:pPr>
        <w:pStyle w:val="1"/>
        <w:spacing w:before="0" w:after="0"/>
        <w:jc w:val="both"/>
        <w:rPr>
          <w:sz w:val="20"/>
          <w:lang w:val="uk-UA"/>
        </w:rPr>
      </w:pPr>
      <w:r w:rsidRPr="005352E9">
        <w:rPr>
          <w:sz w:val="20"/>
          <w:lang w:val="uk-UA"/>
        </w:rPr>
        <w:tab/>
        <w:t>OUTPRT</w:t>
      </w:r>
      <w:r w:rsidRPr="005352E9">
        <w:rPr>
          <w:sz w:val="20"/>
          <w:lang w:val="uk-UA"/>
        </w:rPr>
        <w:tab/>
        <w:t>EQU</w:t>
      </w:r>
      <w:r w:rsidRPr="005352E9">
        <w:rPr>
          <w:sz w:val="20"/>
          <w:lang w:val="uk-UA"/>
        </w:rPr>
        <w:tab/>
        <w:t>INPRT</w:t>
      </w:r>
    </w:p>
    <w:p w:rsidR="005352E9" w:rsidRPr="005352E9" w:rsidRDefault="005352E9" w:rsidP="005352E9">
      <w:pPr>
        <w:pStyle w:val="1"/>
        <w:spacing w:before="0" w:after="0"/>
        <w:jc w:val="both"/>
        <w:rPr>
          <w:sz w:val="20"/>
          <w:lang w:val="uk-UA"/>
        </w:rPr>
      </w:pPr>
    </w:p>
    <w:p w:rsidR="005352E9" w:rsidRDefault="005352E9" w:rsidP="005352E9">
      <w:pPr>
        <w:pStyle w:val="1"/>
        <w:spacing w:before="0" w:after="0"/>
        <w:jc w:val="both"/>
        <w:rPr>
          <w:sz w:val="20"/>
          <w:lang w:val="uk-UA"/>
        </w:rPr>
        <w:sectPr w:rsidR="005352E9" w:rsidSect="004840D8">
          <w:pgSz w:w="11906" w:h="16838"/>
          <w:pgMar w:top="720" w:right="720" w:bottom="720" w:left="720" w:header="708" w:footer="708" w:gutter="0"/>
          <w:cols w:space="708"/>
          <w:docGrid w:linePitch="360"/>
        </w:sectPr>
      </w:pPr>
    </w:p>
    <w:p w:rsidR="005352E9" w:rsidRPr="005352E9" w:rsidRDefault="005352E9" w:rsidP="005352E9">
      <w:pPr>
        <w:pStyle w:val="1"/>
        <w:spacing w:before="0" w:after="0"/>
        <w:jc w:val="both"/>
        <w:rPr>
          <w:sz w:val="20"/>
          <w:lang w:val="uk-UA"/>
        </w:rPr>
      </w:pPr>
      <w:proofErr w:type="spellStart"/>
      <w:r w:rsidRPr="005352E9">
        <w:rPr>
          <w:sz w:val="20"/>
          <w:lang w:val="uk-UA"/>
        </w:rPr>
        <w:lastRenderedPageBreak/>
        <w:t>Возвращает</w:t>
      </w:r>
      <w:proofErr w:type="spellEnd"/>
      <w:r w:rsidRPr="005352E9">
        <w:rPr>
          <w:sz w:val="20"/>
          <w:lang w:val="uk-UA"/>
        </w:rPr>
        <w:t xml:space="preserve"> в </w:t>
      </w:r>
      <w:proofErr w:type="spellStart"/>
      <w:r w:rsidRPr="005352E9">
        <w:rPr>
          <w:sz w:val="20"/>
          <w:lang w:val="uk-UA"/>
        </w:rPr>
        <w:t>ax</w:t>
      </w:r>
      <w:proofErr w:type="spellEnd"/>
      <w:r w:rsidRPr="005352E9">
        <w:rPr>
          <w:sz w:val="20"/>
          <w:lang w:val="uk-UA"/>
        </w:rPr>
        <w:t xml:space="preserve"> 1 байт </w:t>
      </w:r>
      <w:proofErr w:type="spellStart"/>
      <w:r w:rsidRPr="005352E9">
        <w:rPr>
          <w:sz w:val="20"/>
          <w:lang w:val="uk-UA"/>
        </w:rPr>
        <w:t>данных</w:t>
      </w:r>
      <w:proofErr w:type="spellEnd"/>
      <w:r w:rsidRPr="005352E9">
        <w:rPr>
          <w:sz w:val="20"/>
          <w:lang w:val="uk-UA"/>
        </w:rPr>
        <w:t xml:space="preserve"> </w:t>
      </w:r>
      <w:proofErr w:type="spellStart"/>
      <w:r w:rsidRPr="005352E9">
        <w:rPr>
          <w:sz w:val="20"/>
          <w:lang w:val="uk-UA"/>
        </w:rPr>
        <w:t>введенных</w:t>
      </w:r>
      <w:proofErr w:type="spellEnd"/>
      <w:r w:rsidRPr="005352E9">
        <w:rPr>
          <w:sz w:val="20"/>
          <w:lang w:val="uk-UA"/>
        </w:rPr>
        <w:t xml:space="preserve"> с </w:t>
      </w:r>
      <w:proofErr w:type="spellStart"/>
      <w:r w:rsidRPr="005352E9">
        <w:rPr>
          <w:sz w:val="20"/>
          <w:lang w:val="uk-UA"/>
        </w:rPr>
        <w:t>некоторого</w:t>
      </w:r>
      <w:proofErr w:type="spellEnd"/>
      <w:r w:rsidRPr="005352E9">
        <w:rPr>
          <w:sz w:val="20"/>
          <w:lang w:val="uk-UA"/>
        </w:rPr>
        <w:t xml:space="preserve"> </w:t>
      </w:r>
      <w:proofErr w:type="spellStart"/>
      <w:r w:rsidRPr="005352E9">
        <w:rPr>
          <w:sz w:val="20"/>
          <w:lang w:val="uk-UA"/>
        </w:rPr>
        <w:t>устройства</w:t>
      </w:r>
      <w:proofErr w:type="spellEnd"/>
    </w:p>
    <w:p w:rsidR="005352E9" w:rsidRPr="005352E9" w:rsidRDefault="005352E9" w:rsidP="005352E9">
      <w:pPr>
        <w:pStyle w:val="1"/>
        <w:spacing w:before="0" w:after="0"/>
        <w:jc w:val="both"/>
        <w:rPr>
          <w:sz w:val="20"/>
          <w:lang w:val="uk-UA"/>
        </w:rPr>
      </w:pPr>
      <w:proofErr w:type="spellStart"/>
      <w:r w:rsidRPr="005352E9">
        <w:rPr>
          <w:sz w:val="20"/>
          <w:lang w:val="uk-UA"/>
        </w:rPr>
        <w:t>drIn</w:t>
      </w:r>
      <w:proofErr w:type="spellEnd"/>
      <w:r w:rsidRPr="005352E9">
        <w:rPr>
          <w:sz w:val="20"/>
          <w:lang w:val="uk-UA"/>
        </w:rPr>
        <w:tab/>
      </w:r>
      <w:proofErr w:type="spellStart"/>
      <w:r w:rsidRPr="005352E9">
        <w:rPr>
          <w:sz w:val="20"/>
          <w:lang w:val="uk-UA"/>
        </w:rPr>
        <w:t>Proc</w:t>
      </w:r>
      <w:proofErr w:type="spellEnd"/>
    </w:p>
    <w:p w:rsidR="005352E9" w:rsidRPr="005352E9" w:rsidRDefault="005352E9" w:rsidP="005352E9">
      <w:pPr>
        <w:pStyle w:val="1"/>
        <w:spacing w:before="0" w:after="0"/>
        <w:jc w:val="both"/>
        <w:rPr>
          <w:sz w:val="20"/>
          <w:lang w:val="uk-UA"/>
        </w:rPr>
      </w:pPr>
      <w:r w:rsidRPr="005352E9">
        <w:rPr>
          <w:sz w:val="20"/>
          <w:lang w:val="uk-UA"/>
        </w:rPr>
        <w:tab/>
      </w:r>
      <w:proofErr w:type="spellStart"/>
      <w:r w:rsidRPr="005352E9">
        <w:rPr>
          <w:sz w:val="20"/>
          <w:lang w:val="uk-UA"/>
        </w:rPr>
        <w:t>mov</w:t>
      </w:r>
      <w:proofErr w:type="spellEnd"/>
      <w:r w:rsidRPr="005352E9">
        <w:rPr>
          <w:sz w:val="20"/>
          <w:lang w:val="uk-UA"/>
        </w:rPr>
        <w:tab/>
      </w:r>
      <w:proofErr w:type="spellStart"/>
      <w:r w:rsidRPr="005352E9">
        <w:rPr>
          <w:sz w:val="20"/>
          <w:lang w:val="uk-UA"/>
        </w:rPr>
        <w:t>al</w:t>
      </w:r>
      <w:proofErr w:type="spellEnd"/>
      <w:r w:rsidRPr="005352E9">
        <w:rPr>
          <w:sz w:val="20"/>
          <w:lang w:val="uk-UA"/>
        </w:rPr>
        <w:t>,</w:t>
      </w:r>
      <w:proofErr w:type="spellStart"/>
      <w:r w:rsidRPr="005352E9">
        <w:rPr>
          <w:sz w:val="20"/>
          <w:lang w:val="uk-UA"/>
        </w:rPr>
        <w:t>cmOn</w:t>
      </w:r>
      <w:proofErr w:type="spellEnd"/>
    </w:p>
    <w:p w:rsidR="005352E9" w:rsidRPr="005352E9" w:rsidRDefault="005352E9" w:rsidP="005352E9">
      <w:pPr>
        <w:pStyle w:val="1"/>
        <w:spacing w:before="0" w:after="0"/>
        <w:jc w:val="both"/>
        <w:rPr>
          <w:sz w:val="20"/>
          <w:lang w:val="uk-UA"/>
        </w:rPr>
      </w:pPr>
      <w:r w:rsidRPr="005352E9">
        <w:rPr>
          <w:sz w:val="20"/>
          <w:lang w:val="uk-UA"/>
        </w:rPr>
        <w:tab/>
      </w:r>
      <w:proofErr w:type="spellStart"/>
      <w:r w:rsidRPr="005352E9">
        <w:rPr>
          <w:sz w:val="20"/>
          <w:lang w:val="uk-UA"/>
        </w:rPr>
        <w:t>out</w:t>
      </w:r>
      <w:proofErr w:type="spellEnd"/>
      <w:r w:rsidRPr="005352E9">
        <w:rPr>
          <w:sz w:val="20"/>
          <w:lang w:val="uk-UA"/>
        </w:rPr>
        <w:tab/>
        <w:t>CMPRT,</w:t>
      </w:r>
      <w:proofErr w:type="spellStart"/>
      <w:r w:rsidRPr="005352E9">
        <w:rPr>
          <w:sz w:val="20"/>
          <w:lang w:val="uk-UA"/>
        </w:rPr>
        <w:t>al</w:t>
      </w:r>
      <w:proofErr w:type="spellEnd"/>
    </w:p>
    <w:p w:rsidR="005352E9" w:rsidRPr="005352E9" w:rsidRDefault="005352E9" w:rsidP="005352E9">
      <w:pPr>
        <w:pStyle w:val="1"/>
        <w:spacing w:before="0" w:after="0"/>
        <w:jc w:val="both"/>
        <w:rPr>
          <w:sz w:val="20"/>
          <w:lang w:val="uk-UA"/>
        </w:rPr>
      </w:pPr>
      <w:proofErr w:type="spellStart"/>
      <w:r w:rsidRPr="005352E9">
        <w:rPr>
          <w:sz w:val="20"/>
          <w:lang w:val="uk-UA"/>
        </w:rPr>
        <w:t>lwr</w:t>
      </w:r>
      <w:proofErr w:type="spellEnd"/>
      <w:r w:rsidRPr="005352E9">
        <w:rPr>
          <w:sz w:val="20"/>
          <w:lang w:val="uk-UA"/>
        </w:rPr>
        <w:t>:</w:t>
      </w:r>
      <w:r w:rsidRPr="005352E9">
        <w:rPr>
          <w:sz w:val="20"/>
          <w:lang w:val="uk-UA"/>
        </w:rPr>
        <w:tab/>
      </w:r>
      <w:proofErr w:type="spellStart"/>
      <w:r w:rsidRPr="005352E9">
        <w:rPr>
          <w:sz w:val="20"/>
          <w:lang w:val="uk-UA"/>
        </w:rPr>
        <w:t>in</w:t>
      </w:r>
      <w:proofErr w:type="spellEnd"/>
      <w:r w:rsidRPr="005352E9">
        <w:rPr>
          <w:sz w:val="20"/>
          <w:lang w:val="uk-UA"/>
        </w:rPr>
        <w:tab/>
      </w:r>
      <w:proofErr w:type="spellStart"/>
      <w:r w:rsidRPr="005352E9">
        <w:rPr>
          <w:sz w:val="20"/>
          <w:lang w:val="uk-UA"/>
        </w:rPr>
        <w:t>al</w:t>
      </w:r>
      <w:proofErr w:type="spellEnd"/>
      <w:r w:rsidRPr="005352E9">
        <w:rPr>
          <w:sz w:val="20"/>
          <w:lang w:val="uk-UA"/>
        </w:rPr>
        <w:t>,STPRT</w:t>
      </w:r>
    </w:p>
    <w:p w:rsidR="005352E9" w:rsidRPr="005352E9" w:rsidRDefault="005352E9" w:rsidP="005352E9">
      <w:pPr>
        <w:pStyle w:val="1"/>
        <w:spacing w:before="0" w:after="0"/>
        <w:jc w:val="both"/>
        <w:rPr>
          <w:sz w:val="20"/>
          <w:lang w:val="uk-UA"/>
        </w:rPr>
      </w:pPr>
      <w:r w:rsidRPr="005352E9">
        <w:rPr>
          <w:sz w:val="20"/>
          <w:lang w:val="uk-UA"/>
        </w:rPr>
        <w:tab/>
      </w:r>
      <w:proofErr w:type="spellStart"/>
      <w:r w:rsidRPr="005352E9">
        <w:rPr>
          <w:sz w:val="20"/>
          <w:lang w:val="uk-UA"/>
        </w:rPr>
        <w:t>test</w:t>
      </w:r>
      <w:proofErr w:type="spellEnd"/>
      <w:r w:rsidRPr="005352E9">
        <w:rPr>
          <w:sz w:val="20"/>
          <w:lang w:val="uk-UA"/>
        </w:rPr>
        <w:tab/>
      </w:r>
      <w:proofErr w:type="spellStart"/>
      <w:r w:rsidRPr="005352E9">
        <w:rPr>
          <w:sz w:val="20"/>
          <w:lang w:val="uk-UA"/>
        </w:rPr>
        <w:t>al</w:t>
      </w:r>
      <w:proofErr w:type="spellEnd"/>
      <w:r w:rsidRPr="005352E9">
        <w:rPr>
          <w:sz w:val="20"/>
          <w:lang w:val="uk-UA"/>
        </w:rPr>
        <w:t>,</w:t>
      </w:r>
      <w:proofErr w:type="spellStart"/>
      <w:r w:rsidRPr="005352E9">
        <w:rPr>
          <w:sz w:val="20"/>
          <w:lang w:val="uk-UA"/>
        </w:rPr>
        <w:t>RdyBit</w:t>
      </w:r>
      <w:proofErr w:type="spellEnd"/>
    </w:p>
    <w:p w:rsidR="005352E9" w:rsidRPr="005352E9" w:rsidRDefault="005352E9" w:rsidP="005352E9">
      <w:pPr>
        <w:pStyle w:val="1"/>
        <w:spacing w:before="0" w:after="0"/>
        <w:jc w:val="both"/>
        <w:rPr>
          <w:sz w:val="20"/>
          <w:lang w:val="uk-UA"/>
        </w:rPr>
      </w:pPr>
      <w:r w:rsidRPr="005352E9">
        <w:rPr>
          <w:sz w:val="20"/>
          <w:lang w:val="uk-UA"/>
        </w:rPr>
        <w:tab/>
      </w:r>
      <w:proofErr w:type="spellStart"/>
      <w:r w:rsidRPr="005352E9">
        <w:rPr>
          <w:sz w:val="20"/>
          <w:lang w:val="uk-UA"/>
        </w:rPr>
        <w:t>jnz</w:t>
      </w:r>
      <w:proofErr w:type="spellEnd"/>
      <w:r w:rsidRPr="005352E9">
        <w:rPr>
          <w:sz w:val="20"/>
          <w:lang w:val="uk-UA"/>
        </w:rPr>
        <w:tab/>
      </w:r>
      <w:proofErr w:type="spellStart"/>
      <w:r w:rsidRPr="005352E9">
        <w:rPr>
          <w:sz w:val="20"/>
          <w:lang w:val="uk-UA"/>
        </w:rPr>
        <w:t>lwr</w:t>
      </w:r>
      <w:proofErr w:type="spellEnd"/>
    </w:p>
    <w:p w:rsidR="005352E9" w:rsidRPr="005352E9" w:rsidRDefault="005352E9" w:rsidP="005352E9">
      <w:pPr>
        <w:pStyle w:val="1"/>
        <w:spacing w:before="0" w:after="0"/>
        <w:jc w:val="both"/>
        <w:rPr>
          <w:sz w:val="20"/>
          <w:lang w:val="uk-UA"/>
        </w:rPr>
      </w:pPr>
      <w:r w:rsidRPr="005352E9">
        <w:rPr>
          <w:sz w:val="20"/>
          <w:lang w:val="uk-UA"/>
        </w:rPr>
        <w:lastRenderedPageBreak/>
        <w:tab/>
      </w:r>
      <w:proofErr w:type="spellStart"/>
      <w:r w:rsidRPr="005352E9">
        <w:rPr>
          <w:sz w:val="20"/>
          <w:lang w:val="uk-UA"/>
        </w:rPr>
        <w:t>in</w:t>
      </w:r>
      <w:proofErr w:type="spellEnd"/>
      <w:r w:rsidRPr="005352E9">
        <w:rPr>
          <w:sz w:val="20"/>
          <w:lang w:val="uk-UA"/>
        </w:rPr>
        <w:tab/>
      </w:r>
      <w:proofErr w:type="spellStart"/>
      <w:r w:rsidRPr="005352E9">
        <w:rPr>
          <w:sz w:val="20"/>
          <w:lang w:val="uk-UA"/>
        </w:rPr>
        <w:t>al</w:t>
      </w:r>
      <w:proofErr w:type="spellEnd"/>
      <w:r w:rsidRPr="005352E9">
        <w:rPr>
          <w:sz w:val="20"/>
          <w:lang w:val="uk-UA"/>
        </w:rPr>
        <w:t>,INPRT</w:t>
      </w:r>
    </w:p>
    <w:p w:rsidR="005352E9" w:rsidRPr="005352E9" w:rsidRDefault="005352E9" w:rsidP="005352E9">
      <w:pPr>
        <w:pStyle w:val="1"/>
        <w:spacing w:before="0" w:after="0"/>
        <w:jc w:val="both"/>
        <w:rPr>
          <w:sz w:val="20"/>
          <w:lang w:val="uk-UA"/>
        </w:rPr>
      </w:pPr>
      <w:r w:rsidRPr="005352E9">
        <w:rPr>
          <w:sz w:val="20"/>
          <w:lang w:val="uk-UA"/>
        </w:rPr>
        <w:tab/>
      </w:r>
      <w:proofErr w:type="spellStart"/>
      <w:r w:rsidRPr="005352E9">
        <w:rPr>
          <w:sz w:val="20"/>
          <w:lang w:val="uk-UA"/>
        </w:rPr>
        <w:t>push</w:t>
      </w:r>
      <w:proofErr w:type="spellEnd"/>
      <w:r w:rsidRPr="005352E9">
        <w:rPr>
          <w:sz w:val="20"/>
          <w:lang w:val="uk-UA"/>
        </w:rPr>
        <w:tab/>
      </w:r>
      <w:proofErr w:type="spellStart"/>
      <w:r w:rsidRPr="005352E9">
        <w:rPr>
          <w:sz w:val="20"/>
          <w:lang w:val="uk-UA"/>
        </w:rPr>
        <w:t>ax</w:t>
      </w:r>
      <w:proofErr w:type="spellEnd"/>
    </w:p>
    <w:p w:rsidR="005352E9" w:rsidRPr="005352E9" w:rsidRDefault="005352E9" w:rsidP="005352E9">
      <w:pPr>
        <w:pStyle w:val="1"/>
        <w:spacing w:before="0" w:after="0"/>
        <w:jc w:val="both"/>
        <w:rPr>
          <w:sz w:val="20"/>
          <w:lang w:val="uk-UA"/>
        </w:rPr>
      </w:pPr>
      <w:r w:rsidRPr="005352E9">
        <w:rPr>
          <w:sz w:val="20"/>
          <w:lang w:val="uk-UA"/>
        </w:rPr>
        <w:tab/>
      </w:r>
      <w:proofErr w:type="spellStart"/>
      <w:r w:rsidRPr="005352E9">
        <w:rPr>
          <w:sz w:val="20"/>
          <w:lang w:val="uk-UA"/>
        </w:rPr>
        <w:t>mov</w:t>
      </w:r>
      <w:proofErr w:type="spellEnd"/>
      <w:r w:rsidRPr="005352E9">
        <w:rPr>
          <w:sz w:val="20"/>
          <w:lang w:val="uk-UA"/>
        </w:rPr>
        <w:tab/>
      </w:r>
      <w:proofErr w:type="spellStart"/>
      <w:r w:rsidRPr="005352E9">
        <w:rPr>
          <w:sz w:val="20"/>
          <w:lang w:val="uk-UA"/>
        </w:rPr>
        <w:t>al</w:t>
      </w:r>
      <w:proofErr w:type="spellEnd"/>
      <w:r w:rsidRPr="005352E9">
        <w:rPr>
          <w:sz w:val="20"/>
          <w:lang w:val="uk-UA"/>
        </w:rPr>
        <w:t>,</w:t>
      </w:r>
      <w:proofErr w:type="spellStart"/>
      <w:r w:rsidRPr="005352E9">
        <w:rPr>
          <w:sz w:val="20"/>
          <w:lang w:val="uk-UA"/>
        </w:rPr>
        <w:t>cmOff</w:t>
      </w:r>
      <w:proofErr w:type="spellEnd"/>
    </w:p>
    <w:p w:rsidR="005352E9" w:rsidRPr="005352E9" w:rsidRDefault="005352E9" w:rsidP="005352E9">
      <w:pPr>
        <w:pStyle w:val="1"/>
        <w:spacing w:before="0" w:after="0"/>
        <w:jc w:val="both"/>
        <w:rPr>
          <w:sz w:val="20"/>
          <w:lang w:val="uk-UA"/>
        </w:rPr>
      </w:pPr>
      <w:r w:rsidRPr="005352E9">
        <w:rPr>
          <w:sz w:val="20"/>
          <w:lang w:val="uk-UA"/>
        </w:rPr>
        <w:tab/>
      </w:r>
      <w:proofErr w:type="spellStart"/>
      <w:r w:rsidRPr="005352E9">
        <w:rPr>
          <w:sz w:val="20"/>
          <w:lang w:val="uk-UA"/>
        </w:rPr>
        <w:t>out</w:t>
      </w:r>
      <w:proofErr w:type="spellEnd"/>
      <w:r w:rsidRPr="005352E9">
        <w:rPr>
          <w:sz w:val="20"/>
          <w:lang w:val="uk-UA"/>
        </w:rPr>
        <w:tab/>
        <w:t>CMPRT</w:t>
      </w:r>
    </w:p>
    <w:p w:rsidR="005352E9" w:rsidRPr="005352E9" w:rsidRDefault="005352E9" w:rsidP="005352E9">
      <w:pPr>
        <w:pStyle w:val="1"/>
        <w:spacing w:before="0" w:after="0"/>
        <w:jc w:val="both"/>
        <w:rPr>
          <w:sz w:val="20"/>
          <w:lang w:val="uk-UA"/>
        </w:rPr>
      </w:pPr>
      <w:r w:rsidRPr="005352E9">
        <w:rPr>
          <w:sz w:val="20"/>
          <w:lang w:val="uk-UA"/>
        </w:rPr>
        <w:tab/>
      </w:r>
      <w:proofErr w:type="spellStart"/>
      <w:r w:rsidRPr="005352E9">
        <w:rPr>
          <w:sz w:val="20"/>
          <w:lang w:val="uk-UA"/>
        </w:rPr>
        <w:t>pop</w:t>
      </w:r>
      <w:proofErr w:type="spellEnd"/>
      <w:r w:rsidRPr="005352E9">
        <w:rPr>
          <w:sz w:val="20"/>
          <w:lang w:val="uk-UA"/>
        </w:rPr>
        <w:tab/>
        <w:t>ax</w:t>
      </w:r>
    </w:p>
    <w:p w:rsidR="005352E9" w:rsidRPr="005352E9" w:rsidRDefault="005352E9" w:rsidP="005352E9">
      <w:pPr>
        <w:pStyle w:val="1"/>
        <w:spacing w:before="0" w:after="0"/>
        <w:jc w:val="both"/>
        <w:rPr>
          <w:sz w:val="20"/>
          <w:lang w:val="uk-UA"/>
        </w:rPr>
      </w:pPr>
      <w:r w:rsidRPr="005352E9">
        <w:rPr>
          <w:sz w:val="20"/>
          <w:lang w:val="uk-UA"/>
        </w:rPr>
        <w:tab/>
        <w:t>ret</w:t>
      </w:r>
    </w:p>
    <w:p w:rsidR="005352E9" w:rsidRPr="003C69E0" w:rsidRDefault="005352E9" w:rsidP="005352E9">
      <w:pPr>
        <w:pStyle w:val="1"/>
        <w:spacing w:before="0" w:after="0"/>
        <w:jc w:val="both"/>
        <w:rPr>
          <w:sz w:val="20"/>
          <w:lang w:val="uk-UA"/>
        </w:rPr>
      </w:pPr>
      <w:proofErr w:type="spellStart"/>
      <w:r w:rsidRPr="005352E9">
        <w:rPr>
          <w:sz w:val="20"/>
          <w:lang w:val="uk-UA"/>
        </w:rPr>
        <w:t>drIn</w:t>
      </w:r>
      <w:proofErr w:type="spellEnd"/>
      <w:r w:rsidRPr="005352E9">
        <w:rPr>
          <w:sz w:val="20"/>
          <w:lang w:val="uk-UA"/>
        </w:rPr>
        <w:tab/>
      </w:r>
      <w:proofErr w:type="spellStart"/>
      <w:r w:rsidRPr="005352E9">
        <w:rPr>
          <w:sz w:val="20"/>
          <w:lang w:val="uk-UA"/>
        </w:rPr>
        <w:t>endp</w:t>
      </w:r>
      <w:proofErr w:type="spellEnd"/>
    </w:p>
    <w:p w:rsidR="005352E9" w:rsidRDefault="005352E9" w:rsidP="005352E9">
      <w:pPr>
        <w:pStyle w:val="a3"/>
        <w:spacing w:after="0" w:line="240" w:lineRule="auto"/>
        <w:rPr>
          <w:b/>
          <w:sz w:val="24"/>
          <w:szCs w:val="24"/>
          <w:lang w:val="uk-UA"/>
        </w:rPr>
        <w:sectPr w:rsidR="005352E9" w:rsidSect="005352E9">
          <w:type w:val="continuous"/>
          <w:pgSz w:w="11906" w:h="16838"/>
          <w:pgMar w:top="720" w:right="720" w:bottom="720" w:left="720" w:header="708" w:footer="708" w:gutter="0"/>
          <w:cols w:num="2" w:space="708"/>
          <w:docGrid w:linePitch="360"/>
        </w:sectPr>
      </w:pPr>
    </w:p>
    <w:p w:rsidR="005352E9" w:rsidRPr="005352E9" w:rsidRDefault="005352E9" w:rsidP="005352E9">
      <w:pPr>
        <w:pStyle w:val="a3"/>
        <w:spacing w:after="0" w:line="240" w:lineRule="auto"/>
        <w:rPr>
          <w:b/>
          <w:sz w:val="24"/>
          <w:szCs w:val="24"/>
          <w:lang w:val="uk-UA"/>
        </w:rPr>
      </w:pPr>
    </w:p>
    <w:p w:rsidR="00D9337E" w:rsidRDefault="00D9337E"/>
    <w:sectPr w:rsidR="00D9337E" w:rsidSect="005352E9">
      <w:type w:val="continuous"/>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F1E25"/>
    <w:multiLevelType w:val="hybridMultilevel"/>
    <w:tmpl w:val="5574A1F8"/>
    <w:lvl w:ilvl="0" w:tplc="A0A082CC">
      <w:start w:val="1"/>
      <w:numFmt w:val="bullet"/>
      <w:lvlText w:val=""/>
      <w:lvlJc w:val="left"/>
      <w:pPr>
        <w:tabs>
          <w:tab w:val="num" w:pos="680"/>
        </w:tabs>
        <w:ind w:left="0" w:firstLine="567"/>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
    <w:nsid w:val="5B81390F"/>
    <w:multiLevelType w:val="singleLevel"/>
    <w:tmpl w:val="7C4AAB5E"/>
    <w:lvl w:ilvl="0">
      <w:numFmt w:val="bullet"/>
      <w:lvlText w:val="-"/>
      <w:lvlJc w:val="left"/>
      <w:pPr>
        <w:tabs>
          <w:tab w:val="num" w:pos="360"/>
        </w:tabs>
        <w:ind w:left="360" w:hanging="360"/>
      </w:pPr>
      <w:rPr>
        <w:rFonts w:ascii="Times New Roman" w:hAnsi="Times New Roman" w:hint="default"/>
      </w:rPr>
    </w:lvl>
  </w:abstractNum>
  <w:abstractNum w:abstractNumId="2">
    <w:nsid w:val="70233D68"/>
    <w:multiLevelType w:val="hybridMultilevel"/>
    <w:tmpl w:val="59AC9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compat/>
  <w:rsids>
    <w:rsidRoot w:val="004840D8"/>
    <w:rsid w:val="00065734"/>
    <w:rsid w:val="00174639"/>
    <w:rsid w:val="002210A5"/>
    <w:rsid w:val="004840D8"/>
    <w:rsid w:val="005352E9"/>
    <w:rsid w:val="007F64AA"/>
    <w:rsid w:val="008B4FC7"/>
    <w:rsid w:val="00956303"/>
    <w:rsid w:val="00BC5B5D"/>
    <w:rsid w:val="00D91CCE"/>
    <w:rsid w:val="00D9337E"/>
    <w:rsid w:val="00DE47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0D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4FC7"/>
    <w:pPr>
      <w:ind w:left="720"/>
      <w:contextualSpacing/>
    </w:pPr>
  </w:style>
  <w:style w:type="paragraph" w:customStyle="1" w:styleId="1">
    <w:name w:val="Обычный1"/>
    <w:rsid w:val="008B4FC7"/>
    <w:pPr>
      <w:spacing w:before="100" w:after="100" w:line="240" w:lineRule="auto"/>
    </w:pPr>
    <w:rPr>
      <w:rFonts w:ascii="Times New Roman" w:eastAsia="Times New Roman" w:hAnsi="Times New Roman" w:cs="Times New Roman"/>
      <w:snapToGrid w:val="0"/>
      <w:sz w:val="24"/>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1761</Words>
  <Characters>10044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SamForum.ws</Company>
  <LinksUpToDate>false</LinksUpToDate>
  <CharactersWithSpaces>11782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SamLab.ws</dc:creator>
  <cp:keywords/>
  <dc:description/>
  <cp:lastModifiedBy>SamLab.ws</cp:lastModifiedBy>
  <cp:revision>4</cp:revision>
  <dcterms:created xsi:type="dcterms:W3CDTF">2009-01-09T09:53:00Z</dcterms:created>
  <dcterms:modified xsi:type="dcterms:W3CDTF">2009-01-09T11:27:00Z</dcterms:modified>
</cp:coreProperties>
</file>