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93C" w:rsidRPr="00E814C9" w:rsidRDefault="00ED493C" w:rsidP="00FC2ACB">
      <w:pPr>
        <w:jc w:val="center"/>
        <w:rPr>
          <w:b/>
          <w:bCs/>
          <w:lang w:val="uk-UA"/>
        </w:rPr>
      </w:pPr>
      <w:r w:rsidRPr="00E814C9">
        <w:rPr>
          <w:b/>
          <w:bCs/>
          <w:lang w:val="uk-UA"/>
        </w:rPr>
        <w:t>Білет №8</w:t>
      </w:r>
    </w:p>
    <w:p w:rsidR="00ED493C" w:rsidRPr="00E814C9" w:rsidRDefault="00ED493C" w:rsidP="009F695E">
      <w:pPr>
        <w:numPr>
          <w:ilvl w:val="0"/>
          <w:numId w:val="1"/>
        </w:numPr>
        <w:rPr>
          <w:b/>
          <w:bCs/>
          <w:i/>
          <w:iCs/>
          <w:lang w:val="uk-UA"/>
        </w:rPr>
      </w:pPr>
      <w:r w:rsidRPr="00E814C9">
        <w:rPr>
          <w:b/>
          <w:bCs/>
          <w:i/>
          <w:iCs/>
          <w:lang w:val="uk-UA"/>
        </w:rPr>
        <w:t>Команди для обчислення часткових математичних функцій.</w:t>
      </w:r>
    </w:p>
    <w:p w:rsidR="00ED493C" w:rsidRPr="00E814C9" w:rsidRDefault="00ED493C" w:rsidP="009F695E">
      <w:pPr>
        <w:pStyle w:val="BodyText3"/>
        <w:spacing w:after="0"/>
        <w:ind w:right="40"/>
        <w:rPr>
          <w:sz w:val="24"/>
          <w:szCs w:val="24"/>
        </w:rPr>
      </w:pPr>
      <w:r w:rsidRPr="00E814C9">
        <w:rPr>
          <w:sz w:val="24"/>
          <w:szCs w:val="24"/>
        </w:rPr>
        <w:t xml:space="preserve"> Процессор 8087 может вычислить любую элементарную трансцен</w:t>
      </w:r>
      <w:r w:rsidRPr="00E814C9">
        <w:rPr>
          <w:sz w:val="24"/>
          <w:szCs w:val="24"/>
        </w:rPr>
        <w:softHyphen/>
        <w:t>дентную функцию с аргументом, точность представления которого оп</w:t>
      </w:r>
      <w:r w:rsidRPr="00E814C9">
        <w:rPr>
          <w:sz w:val="24"/>
          <w:szCs w:val="24"/>
        </w:rPr>
        <w:softHyphen/>
        <w:t>ределяется содержимым регистра управления, и последующей выдачей результата такой же точности. В названиях команд и их описаниях принято обозначать аргументы, содержащиеся в st[0] как X, а в st[1] - как Y. Результаты, формирующиеся в st[0], будем обозначать как x, а в st[1] - как y.</w:t>
      </w:r>
    </w:p>
    <w:p w:rsidR="00ED493C" w:rsidRPr="00E814C9" w:rsidRDefault="00ED493C" w:rsidP="009F695E">
      <w:pPr>
        <w:pStyle w:val="BodyText3"/>
        <w:spacing w:after="0"/>
        <w:rPr>
          <w:sz w:val="24"/>
          <w:szCs w:val="24"/>
        </w:rPr>
      </w:pPr>
      <w:r w:rsidRPr="00E814C9">
        <w:rPr>
          <w:sz w:val="24"/>
          <w:szCs w:val="24"/>
        </w:rPr>
        <w:t>Используются такие команды: FPTAN – частичный тангенс (</w:t>
      </w:r>
      <w:r w:rsidRPr="00E814C9">
        <w:rPr>
          <w:sz w:val="24"/>
          <w:szCs w:val="24"/>
          <w:lang w:val="en-US"/>
        </w:rPr>
        <w:t>st</w:t>
      </w:r>
      <w:r w:rsidRPr="00E814C9">
        <w:rPr>
          <w:sz w:val="24"/>
          <w:szCs w:val="24"/>
        </w:rPr>
        <w:t>/</w:t>
      </w:r>
      <w:r w:rsidRPr="00E814C9">
        <w:rPr>
          <w:sz w:val="24"/>
          <w:szCs w:val="24"/>
          <w:lang w:val="en-US"/>
        </w:rPr>
        <w:t>x</w:t>
      </w:r>
      <w:r w:rsidRPr="00E814C9">
        <w:rPr>
          <w:sz w:val="24"/>
          <w:szCs w:val="24"/>
        </w:rPr>
        <w:t xml:space="preserve"> = </w:t>
      </w:r>
      <w:r w:rsidRPr="00E814C9">
        <w:rPr>
          <w:sz w:val="24"/>
          <w:szCs w:val="24"/>
          <w:lang w:val="en-US"/>
        </w:rPr>
        <w:t>tg</w:t>
      </w:r>
      <w:r w:rsidRPr="00E814C9">
        <w:rPr>
          <w:sz w:val="24"/>
          <w:szCs w:val="24"/>
        </w:rPr>
        <w:t>(</w:t>
      </w:r>
      <w:r w:rsidRPr="00E814C9">
        <w:rPr>
          <w:sz w:val="24"/>
          <w:szCs w:val="24"/>
          <w:lang w:val="en-US"/>
        </w:rPr>
        <w:t>X</w:t>
      </w:r>
      <w:r w:rsidRPr="00E814C9">
        <w:rPr>
          <w:sz w:val="24"/>
          <w:szCs w:val="24"/>
        </w:rPr>
        <w:t xml:space="preserve">),  0&lt;= </w:t>
      </w:r>
      <w:r w:rsidRPr="00E814C9">
        <w:rPr>
          <w:sz w:val="24"/>
          <w:szCs w:val="24"/>
          <w:lang w:val="en-US"/>
        </w:rPr>
        <w:t>X</w:t>
      </w:r>
      <w:r w:rsidRPr="00E814C9">
        <w:rPr>
          <w:sz w:val="24"/>
          <w:szCs w:val="24"/>
        </w:rPr>
        <w:t xml:space="preserve"> &lt;=1 </w:t>
      </w:r>
      <w:r w:rsidRPr="00E814C9">
        <w:rPr>
          <w:sz w:val="24"/>
          <w:szCs w:val="24"/>
          <w:lang w:val="en-US"/>
        </w:rPr>
        <w:t>pi</w:t>
      </w:r>
      <w:r w:rsidRPr="00E814C9">
        <w:rPr>
          <w:sz w:val="24"/>
          <w:szCs w:val="24"/>
        </w:rPr>
        <w:t>/4); FPATAN – частичный арктангенс (++</w:t>
      </w:r>
      <w:r w:rsidRPr="00E814C9">
        <w:rPr>
          <w:sz w:val="24"/>
          <w:szCs w:val="24"/>
          <w:lang w:val="en-US"/>
        </w:rPr>
        <w:t>st</w:t>
      </w:r>
      <w:r w:rsidRPr="00E814C9">
        <w:rPr>
          <w:sz w:val="24"/>
          <w:szCs w:val="24"/>
        </w:rPr>
        <w:t xml:space="preserve">,  </w:t>
      </w:r>
      <w:r w:rsidRPr="00E814C9">
        <w:rPr>
          <w:sz w:val="24"/>
          <w:szCs w:val="24"/>
          <w:lang w:val="en-US"/>
        </w:rPr>
        <w:t>arctg</w:t>
      </w:r>
      <w:r w:rsidRPr="00E814C9">
        <w:rPr>
          <w:sz w:val="24"/>
          <w:szCs w:val="24"/>
        </w:rPr>
        <w:t>(</w:t>
      </w:r>
      <w:r w:rsidRPr="00E814C9">
        <w:rPr>
          <w:sz w:val="24"/>
          <w:szCs w:val="24"/>
          <w:lang w:val="en-US"/>
        </w:rPr>
        <w:t>Y</w:t>
      </w:r>
      <w:r w:rsidRPr="00E814C9">
        <w:rPr>
          <w:sz w:val="24"/>
          <w:szCs w:val="24"/>
        </w:rPr>
        <w:t>/</w:t>
      </w:r>
      <w:r w:rsidRPr="00E814C9">
        <w:rPr>
          <w:sz w:val="24"/>
          <w:szCs w:val="24"/>
          <w:lang w:val="en-US"/>
        </w:rPr>
        <w:t>X</w:t>
      </w:r>
      <w:r w:rsidRPr="00E814C9">
        <w:rPr>
          <w:sz w:val="24"/>
          <w:szCs w:val="24"/>
        </w:rPr>
        <w:t xml:space="preserve">), </w:t>
      </w:r>
      <w:r w:rsidRPr="00E814C9">
        <w:rPr>
          <w:sz w:val="24"/>
          <w:szCs w:val="24"/>
          <w:lang w:val="en-US"/>
        </w:rPr>
        <w:t>Y</w:t>
      </w:r>
      <w:r w:rsidRPr="00E814C9">
        <w:rPr>
          <w:sz w:val="24"/>
          <w:szCs w:val="24"/>
        </w:rPr>
        <w:t xml:space="preserve"> &gt; </w:t>
      </w:r>
      <w:r w:rsidRPr="00E814C9">
        <w:rPr>
          <w:sz w:val="24"/>
          <w:szCs w:val="24"/>
          <w:lang w:val="en-US"/>
        </w:rPr>
        <w:t>X</w:t>
      </w:r>
      <w:r w:rsidRPr="00E814C9">
        <w:rPr>
          <w:sz w:val="24"/>
          <w:szCs w:val="24"/>
        </w:rPr>
        <w:t xml:space="preserve"> &gt;0); FYL2X -  Вычисление логарифма (++</w:t>
      </w:r>
      <w:r w:rsidRPr="00E814C9">
        <w:rPr>
          <w:sz w:val="24"/>
          <w:szCs w:val="24"/>
          <w:lang w:val="en-US"/>
        </w:rPr>
        <w:t>st</w:t>
      </w:r>
      <w:r w:rsidRPr="00E814C9">
        <w:rPr>
          <w:sz w:val="24"/>
          <w:szCs w:val="24"/>
        </w:rPr>
        <w:t xml:space="preserve">, </w:t>
      </w:r>
      <w:r w:rsidRPr="00E814C9">
        <w:rPr>
          <w:sz w:val="24"/>
          <w:szCs w:val="24"/>
          <w:lang w:val="en-US"/>
        </w:rPr>
        <w:t>Y</w:t>
      </w:r>
      <w:r w:rsidRPr="00E814C9">
        <w:rPr>
          <w:sz w:val="24"/>
          <w:szCs w:val="24"/>
        </w:rPr>
        <w:t>*</w:t>
      </w:r>
      <w:r w:rsidRPr="00E814C9">
        <w:rPr>
          <w:sz w:val="24"/>
          <w:szCs w:val="24"/>
          <w:lang w:val="en-US"/>
        </w:rPr>
        <w:t>log</w:t>
      </w:r>
      <w:r w:rsidRPr="00E814C9">
        <w:rPr>
          <w:sz w:val="24"/>
          <w:szCs w:val="24"/>
        </w:rPr>
        <w:t>2(</w:t>
      </w:r>
      <w:r w:rsidRPr="00E814C9">
        <w:rPr>
          <w:sz w:val="24"/>
          <w:szCs w:val="24"/>
          <w:lang w:val="en-US"/>
        </w:rPr>
        <w:t>X</w:t>
      </w:r>
      <w:r w:rsidRPr="00E814C9">
        <w:rPr>
          <w:sz w:val="24"/>
          <w:szCs w:val="24"/>
        </w:rPr>
        <w:t xml:space="preserve">), </w:t>
      </w:r>
      <w:r w:rsidRPr="00E814C9">
        <w:rPr>
          <w:sz w:val="24"/>
          <w:szCs w:val="24"/>
          <w:lang w:val="en-US"/>
        </w:rPr>
        <w:t>X</w:t>
      </w:r>
      <w:r w:rsidRPr="00E814C9">
        <w:rPr>
          <w:sz w:val="24"/>
          <w:szCs w:val="24"/>
        </w:rPr>
        <w:t xml:space="preserve"> &gt; 0);  FYL2XP1 -  Вычисление логарифма (++</w:t>
      </w:r>
      <w:r w:rsidRPr="00E814C9">
        <w:rPr>
          <w:sz w:val="24"/>
          <w:szCs w:val="24"/>
          <w:lang w:val="en-US"/>
        </w:rPr>
        <w:t>st</w:t>
      </w:r>
      <w:r w:rsidRPr="00E814C9">
        <w:rPr>
          <w:sz w:val="24"/>
          <w:szCs w:val="24"/>
        </w:rPr>
        <w:t xml:space="preserve">,  </w:t>
      </w:r>
      <w:r w:rsidRPr="00E814C9">
        <w:rPr>
          <w:sz w:val="24"/>
          <w:szCs w:val="24"/>
          <w:lang w:val="en-US"/>
        </w:rPr>
        <w:t>Y</w:t>
      </w:r>
      <w:r w:rsidRPr="00E814C9">
        <w:rPr>
          <w:sz w:val="24"/>
          <w:szCs w:val="24"/>
        </w:rPr>
        <w:t>*</w:t>
      </w:r>
      <w:r w:rsidRPr="00E814C9">
        <w:rPr>
          <w:sz w:val="24"/>
          <w:szCs w:val="24"/>
          <w:lang w:val="en-US"/>
        </w:rPr>
        <w:t>log</w:t>
      </w:r>
      <w:r w:rsidRPr="00E814C9">
        <w:rPr>
          <w:sz w:val="24"/>
          <w:szCs w:val="24"/>
        </w:rPr>
        <w:t>2(</w:t>
      </w:r>
      <w:r w:rsidRPr="00E814C9">
        <w:rPr>
          <w:sz w:val="24"/>
          <w:szCs w:val="24"/>
          <w:lang w:val="en-US"/>
        </w:rPr>
        <w:t>X</w:t>
      </w:r>
      <w:r w:rsidRPr="00E814C9">
        <w:rPr>
          <w:sz w:val="24"/>
          <w:szCs w:val="24"/>
        </w:rPr>
        <w:t xml:space="preserve">+1),  </w:t>
      </w:r>
      <w:r w:rsidRPr="00E814C9">
        <w:rPr>
          <w:sz w:val="24"/>
          <w:szCs w:val="24"/>
          <w:lang w:val="en-US"/>
        </w:rPr>
        <w:t>abs</w:t>
      </w:r>
      <w:r w:rsidRPr="00E814C9">
        <w:rPr>
          <w:sz w:val="24"/>
          <w:szCs w:val="24"/>
        </w:rPr>
        <w:t>(</w:t>
      </w:r>
      <w:r w:rsidRPr="00E814C9">
        <w:rPr>
          <w:sz w:val="24"/>
          <w:szCs w:val="24"/>
          <w:lang w:val="en-US"/>
        </w:rPr>
        <w:t>X</w:t>
      </w:r>
      <w:r w:rsidRPr="00E814C9">
        <w:rPr>
          <w:sz w:val="24"/>
          <w:szCs w:val="24"/>
        </w:rPr>
        <w:t>) &lt; 1-</w:t>
      </w:r>
      <w:r w:rsidRPr="00E814C9">
        <w:rPr>
          <w:sz w:val="24"/>
          <w:szCs w:val="24"/>
          <w:lang w:val="en-US"/>
        </w:rPr>
        <w:t>sqrt</w:t>
      </w:r>
      <w:r w:rsidRPr="00E814C9">
        <w:rPr>
          <w:sz w:val="24"/>
          <w:szCs w:val="24"/>
        </w:rPr>
        <w:t xml:space="preserve">(2)/2 ); F2XM1 - Вычисление (X=2^X-1). Вычисление тригонометрических функций основано на выполнении команды FPTAN - нахождения частичного тангенса, которая в качестве результата дает два таких числа x и y, что </w:t>
      </w:r>
      <w:r w:rsidRPr="00E814C9">
        <w:rPr>
          <w:sz w:val="24"/>
          <w:szCs w:val="24"/>
          <w:lang w:val="en-US"/>
        </w:rPr>
        <w:t>y</w:t>
      </w:r>
      <w:r w:rsidRPr="00E814C9">
        <w:rPr>
          <w:sz w:val="24"/>
          <w:szCs w:val="24"/>
        </w:rPr>
        <w:t>/x = tg(X). Число y заменяет старое содержимое st[0],  а число  включается в стек до полнительно. Диапазон изменения аргумента можно свести к допустимому коман</w:t>
      </w:r>
      <w:r w:rsidRPr="00E814C9">
        <w:rPr>
          <w:sz w:val="24"/>
          <w:szCs w:val="24"/>
        </w:rPr>
        <w:softHyphen/>
        <w:t>дой FPREM или проверить с помощью команды FXAM, так как он должен быть нормализован и находиться в диапазоне 0 &lt; st[0] &lt; п/4. Если аргумент Xлежит вне этого диапазона, то в начале программы необходимо выполнить преобразования по сведению аргумента к требуемому диапазону и запомнить  данные  для  обратного  пребразования.  Для функции tg(X) можно использовать 4 преобразования:</w:t>
      </w:r>
    </w:p>
    <w:p w:rsidR="00ED493C" w:rsidRPr="00E814C9" w:rsidRDefault="00ED493C" w:rsidP="009F695E">
      <w:pPr>
        <w:tabs>
          <w:tab w:val="left" w:pos="1530"/>
          <w:tab w:val="left" w:pos="3330"/>
          <w:tab w:val="left" w:pos="4890"/>
        </w:tabs>
        <w:suppressAutoHyphens/>
        <w:autoSpaceDE w:val="0"/>
        <w:autoSpaceDN w:val="0"/>
        <w:adjustRightInd w:val="0"/>
        <w:ind w:left="330" w:right="24"/>
      </w:pPr>
      <w:r w:rsidRPr="00E814C9">
        <w:t xml:space="preserve"> </w:t>
      </w:r>
      <w:r w:rsidRPr="00E814C9">
        <w:rPr>
          <w:lang w:val="en-US"/>
        </w:rPr>
        <w:t>X</w:t>
      </w:r>
      <w:r w:rsidRPr="00E814C9">
        <w:t xml:space="preserve">&lt; 0;   </w:t>
      </w:r>
      <w:r w:rsidRPr="00E814C9">
        <w:rPr>
          <w:lang w:val="en-US"/>
        </w:rPr>
        <w:t>S</w:t>
      </w:r>
      <w:r w:rsidRPr="00E814C9">
        <w:t xml:space="preserve"> =  </w:t>
      </w:r>
      <w:r w:rsidRPr="00E814C9">
        <w:rPr>
          <w:lang w:val="en-US"/>
        </w:rPr>
        <w:t>sign</w:t>
      </w:r>
      <w:r w:rsidRPr="00E814C9">
        <w:t>(</w:t>
      </w:r>
      <w:r w:rsidRPr="00E814C9">
        <w:rPr>
          <w:lang w:val="en-US"/>
        </w:rPr>
        <w:t>X</w:t>
      </w:r>
      <w:r w:rsidRPr="00E814C9">
        <w:t xml:space="preserve">);   = </w:t>
      </w:r>
      <w:r w:rsidRPr="00E814C9">
        <w:rPr>
          <w:lang w:val="en-US"/>
        </w:rPr>
        <w:t>abs</w:t>
      </w:r>
      <w:r w:rsidRPr="00E814C9">
        <w:t>(</w:t>
      </w:r>
      <w:r w:rsidRPr="00E814C9">
        <w:rPr>
          <w:lang w:val="en-US"/>
        </w:rPr>
        <w:t>X</w:t>
      </w:r>
      <w:r w:rsidRPr="00E814C9">
        <w:t xml:space="preserve">);    </w:t>
      </w:r>
      <w:r w:rsidRPr="00E814C9">
        <w:rPr>
          <w:lang w:val="en-US"/>
        </w:rPr>
        <w:t>tg</w:t>
      </w:r>
      <w:r w:rsidRPr="00E814C9">
        <w:t>(</w:t>
      </w:r>
      <w:r w:rsidRPr="00E814C9">
        <w:rPr>
          <w:lang w:val="en-US"/>
        </w:rPr>
        <w:t>X</w:t>
      </w:r>
      <w:r w:rsidRPr="00E814C9">
        <w:t xml:space="preserve">) = </w:t>
      </w:r>
      <w:r w:rsidRPr="00E814C9">
        <w:rPr>
          <w:lang w:val="en-US"/>
        </w:rPr>
        <w:t>S</w:t>
      </w:r>
      <w:r w:rsidRPr="00E814C9">
        <w:t>*</w:t>
      </w:r>
      <w:r w:rsidRPr="00E814C9">
        <w:rPr>
          <w:lang w:val="en-US"/>
        </w:rPr>
        <w:t>tg</w:t>
      </w:r>
      <w:r w:rsidRPr="00E814C9">
        <w:t>(</w:t>
      </w:r>
      <w:r w:rsidRPr="00E814C9">
        <w:rPr>
          <w:lang w:val="en-US"/>
        </w:rPr>
        <w:t>Y</w:t>
      </w:r>
      <w:r w:rsidRPr="00E814C9">
        <w:t>); (1)</w:t>
      </w:r>
    </w:p>
    <w:p w:rsidR="00ED493C" w:rsidRPr="00E814C9" w:rsidRDefault="00ED493C" w:rsidP="009F695E">
      <w:pPr>
        <w:suppressAutoHyphens/>
        <w:autoSpaceDE w:val="0"/>
        <w:autoSpaceDN w:val="0"/>
        <w:adjustRightInd w:val="0"/>
        <w:ind w:right="24"/>
      </w:pPr>
      <w:r w:rsidRPr="00E814C9">
        <w:t>в этом  перечне сначала указано условие сведения для отрицательныхаргументов,  затем две формулы для получения сведенных  аргументов и, наконец, формула для восстановления итогового результата.</w:t>
      </w:r>
    </w:p>
    <w:p w:rsidR="00ED493C" w:rsidRPr="00E814C9" w:rsidRDefault="00ED493C" w:rsidP="009F695E">
      <w:pPr>
        <w:tabs>
          <w:tab w:val="left" w:pos="1740"/>
          <w:tab w:val="left" w:pos="3540"/>
          <w:tab w:val="left" w:pos="6900"/>
        </w:tabs>
        <w:suppressAutoHyphens/>
        <w:autoSpaceDE w:val="0"/>
        <w:autoSpaceDN w:val="0"/>
        <w:adjustRightInd w:val="0"/>
        <w:ind w:right="24"/>
      </w:pPr>
      <w:r w:rsidRPr="00E814C9">
        <w:t xml:space="preserve">            </w:t>
      </w:r>
      <w:r w:rsidRPr="00E814C9">
        <w:rPr>
          <w:lang w:val="en-US"/>
        </w:rPr>
        <w:t>Y</w:t>
      </w:r>
      <w:r w:rsidRPr="00E814C9">
        <w:t xml:space="preserve">&gt; п;   </w:t>
      </w:r>
      <w:r w:rsidRPr="00E814C9">
        <w:rPr>
          <w:lang w:val="en-US"/>
        </w:rPr>
        <w:t>Z</w:t>
      </w:r>
      <w:r w:rsidRPr="00E814C9">
        <w:t xml:space="preserve">=  </w:t>
      </w:r>
      <w:r w:rsidRPr="00E814C9">
        <w:rPr>
          <w:lang w:val="en-US"/>
        </w:rPr>
        <w:t>Y</w:t>
      </w:r>
      <w:r w:rsidRPr="00E814C9">
        <w:t xml:space="preserve"> - </w:t>
      </w:r>
      <w:r w:rsidRPr="00E814C9">
        <w:rPr>
          <w:lang w:val="en-US"/>
        </w:rPr>
        <w:t>n</w:t>
      </w:r>
      <w:r w:rsidRPr="00E814C9">
        <w:t xml:space="preserve">*п;     </w:t>
      </w:r>
      <w:r w:rsidRPr="00E814C9">
        <w:rPr>
          <w:lang w:val="en-US"/>
        </w:rPr>
        <w:t>tg</w:t>
      </w:r>
      <w:r w:rsidRPr="00E814C9">
        <w:t>(</w:t>
      </w:r>
      <w:r w:rsidRPr="00E814C9">
        <w:rPr>
          <w:lang w:val="en-US"/>
        </w:rPr>
        <w:t>Y</w:t>
      </w:r>
      <w:r w:rsidRPr="00E814C9">
        <w:t xml:space="preserve">) = </w:t>
      </w:r>
      <w:r w:rsidRPr="00E814C9">
        <w:rPr>
          <w:lang w:val="en-US"/>
        </w:rPr>
        <w:t>tg</w:t>
      </w:r>
      <w:r w:rsidRPr="00E814C9">
        <w:t>(</w:t>
      </w:r>
      <w:r w:rsidRPr="00E814C9">
        <w:rPr>
          <w:lang w:val="en-US"/>
        </w:rPr>
        <w:t>Z</w:t>
      </w:r>
      <w:r w:rsidRPr="00E814C9">
        <w:t>);  (2)</w:t>
      </w:r>
    </w:p>
    <w:p w:rsidR="00ED493C" w:rsidRPr="00E814C9" w:rsidRDefault="00ED493C" w:rsidP="009F695E">
      <w:pPr>
        <w:suppressAutoHyphens/>
        <w:autoSpaceDE w:val="0"/>
        <w:autoSpaceDN w:val="0"/>
        <w:adjustRightInd w:val="0"/>
        <w:ind w:right="24"/>
        <w:jc w:val="both"/>
      </w:pPr>
      <w:r w:rsidRPr="00E814C9">
        <w:t>Здесь устраняется многократное повторение периода и дополнительных действий по восстановлению результата не требуется. Следующие два преобразования могут быть проведены в безусловной форме, так как модифицированный аргумент лежит в диапазоне  0 &lt;= Y &lt;= п.</w:t>
      </w:r>
    </w:p>
    <w:p w:rsidR="00ED493C" w:rsidRPr="00E814C9" w:rsidRDefault="00ED493C" w:rsidP="009F695E">
      <w:pPr>
        <w:tabs>
          <w:tab w:val="left" w:pos="2100"/>
          <w:tab w:val="left" w:pos="6900"/>
        </w:tabs>
        <w:suppressAutoHyphens/>
        <w:autoSpaceDE w:val="0"/>
        <w:autoSpaceDN w:val="0"/>
        <w:adjustRightInd w:val="0"/>
        <w:ind w:right="24"/>
        <w:rPr>
          <w:lang w:val="en-US"/>
        </w:rPr>
      </w:pPr>
      <w:r w:rsidRPr="00E814C9">
        <w:t xml:space="preserve"> </w:t>
      </w:r>
      <w:r w:rsidRPr="00E814C9">
        <w:rPr>
          <w:lang w:val="en-US"/>
        </w:rPr>
        <w:t>U= Z/2; tg(Z) = 2*tg(U)/(1-tg(U)*tg(U));</w:t>
      </w:r>
      <w:r w:rsidRPr="00E814C9">
        <w:rPr>
          <w:lang w:val="en-US"/>
        </w:rPr>
        <w:tab/>
        <w:t>(3)</w:t>
      </w:r>
    </w:p>
    <w:p w:rsidR="00ED493C" w:rsidRPr="00E814C9" w:rsidRDefault="00ED493C" w:rsidP="009F695E">
      <w:pPr>
        <w:tabs>
          <w:tab w:val="left" w:pos="2100"/>
          <w:tab w:val="left" w:pos="6900"/>
        </w:tabs>
        <w:suppressAutoHyphens/>
        <w:autoSpaceDE w:val="0"/>
        <w:autoSpaceDN w:val="0"/>
        <w:adjustRightInd w:val="0"/>
        <w:ind w:right="24"/>
        <w:rPr>
          <w:lang w:val="en-US"/>
        </w:rPr>
      </w:pPr>
      <w:r w:rsidRPr="00E814C9">
        <w:rPr>
          <w:lang w:val="en-US"/>
        </w:rPr>
        <w:t>V= U/2;  tg(U) = 2*tg(V)/(1-tg(V)*tg(V));</w:t>
      </w:r>
      <w:r w:rsidRPr="00E814C9">
        <w:rPr>
          <w:lang w:val="en-US"/>
        </w:rPr>
        <w:tab/>
        <w:t>(4)</w:t>
      </w:r>
    </w:p>
    <w:p w:rsidR="00ED493C" w:rsidRPr="00E814C9" w:rsidRDefault="00ED493C" w:rsidP="009F695E">
      <w:pPr>
        <w:suppressAutoHyphens/>
        <w:autoSpaceDE w:val="0"/>
        <w:autoSpaceDN w:val="0"/>
        <w:adjustRightInd w:val="0"/>
        <w:ind w:right="24"/>
        <w:jc w:val="both"/>
      </w:pPr>
      <w:r w:rsidRPr="00E814C9">
        <w:t>Эти формулы, основанные на двухкратном применении известной в ма</w:t>
      </w:r>
      <w:r w:rsidRPr="00E814C9">
        <w:softHyphen/>
        <w:t>тематике универсальной тригонометрической подстановки через тан</w:t>
      </w:r>
      <w:r w:rsidRPr="00E814C9">
        <w:softHyphen/>
        <w:t>генс половинного угла, легко реализуются, так как деление на 2 быстро осуществляется командой FSCALE, и могут быть преобразованы с учетом того, что результат вычисления функции FPTAN(V) сформиро</w:t>
      </w:r>
      <w:r w:rsidRPr="00E814C9">
        <w:softHyphen/>
        <w:t>ван в виде чисел  и . Тогда</w:t>
      </w:r>
    </w:p>
    <w:p w:rsidR="00ED493C" w:rsidRPr="00E814C9" w:rsidRDefault="00ED493C" w:rsidP="009F695E">
      <w:pPr>
        <w:tabs>
          <w:tab w:val="left" w:pos="5700"/>
        </w:tabs>
        <w:suppressAutoHyphens/>
        <w:autoSpaceDE w:val="0"/>
        <w:autoSpaceDN w:val="0"/>
        <w:adjustRightInd w:val="0"/>
        <w:ind w:left="660" w:right="24"/>
      </w:pPr>
      <w:r w:rsidRPr="00E814C9">
        <w:rPr>
          <w:lang w:val="en-US"/>
        </w:rPr>
        <w:t>tg</w:t>
      </w:r>
      <w:r w:rsidRPr="00E814C9">
        <w:t>(</w:t>
      </w:r>
      <w:r w:rsidRPr="00E814C9">
        <w:rPr>
          <w:lang w:val="en-US"/>
        </w:rPr>
        <w:t>V</w:t>
      </w:r>
      <w:r w:rsidRPr="00E814C9">
        <w:t>) = 2*</w:t>
      </w:r>
      <w:r w:rsidRPr="00E814C9">
        <w:rPr>
          <w:lang w:val="en-US"/>
        </w:rPr>
        <w:t>x</w:t>
      </w:r>
      <w:r w:rsidRPr="00E814C9">
        <w:t>*</w:t>
      </w:r>
      <w:r w:rsidRPr="00E814C9">
        <w:rPr>
          <w:lang w:val="en-US"/>
        </w:rPr>
        <w:t>y</w:t>
      </w:r>
      <w:r w:rsidRPr="00E814C9">
        <w:t>/(</w:t>
      </w:r>
      <w:r w:rsidRPr="00E814C9">
        <w:rPr>
          <w:lang w:val="en-US"/>
        </w:rPr>
        <w:t>x</w:t>
      </w:r>
      <w:r w:rsidRPr="00E814C9">
        <w:t>*</w:t>
      </w:r>
      <w:r w:rsidRPr="00E814C9">
        <w:rPr>
          <w:lang w:val="en-US"/>
        </w:rPr>
        <w:t>x</w:t>
      </w:r>
      <w:r w:rsidRPr="00E814C9">
        <w:t>-</w:t>
      </w:r>
      <w:r w:rsidRPr="00E814C9">
        <w:rPr>
          <w:lang w:val="en-US"/>
        </w:rPr>
        <w:t>y</w:t>
      </w:r>
      <w:r w:rsidRPr="00E814C9">
        <w:t>*</w:t>
      </w:r>
      <w:r w:rsidRPr="00E814C9">
        <w:rPr>
          <w:lang w:val="en-US"/>
        </w:rPr>
        <w:t>y</w:t>
      </w:r>
      <w:r w:rsidRPr="00E814C9">
        <w:t xml:space="preserve">)  и  </w:t>
      </w:r>
      <w:r w:rsidRPr="00E814C9">
        <w:rPr>
          <w:lang w:val="en-US"/>
        </w:rPr>
        <w:t>u</w:t>
      </w:r>
      <w:r w:rsidRPr="00E814C9">
        <w:t xml:space="preserve"> = 2*</w:t>
      </w:r>
      <w:r w:rsidRPr="00E814C9">
        <w:rPr>
          <w:lang w:val="en-US"/>
        </w:rPr>
        <w:t>x</w:t>
      </w:r>
      <w:r w:rsidRPr="00E814C9">
        <w:t>*</w:t>
      </w:r>
      <w:r w:rsidRPr="00E814C9">
        <w:rPr>
          <w:lang w:val="en-US"/>
        </w:rPr>
        <w:t>y</w:t>
      </w:r>
      <w:r w:rsidRPr="00E814C9">
        <w:t xml:space="preserve">;  </w:t>
      </w:r>
      <w:r w:rsidRPr="00E814C9">
        <w:rPr>
          <w:lang w:val="en-US"/>
        </w:rPr>
        <w:t>v</w:t>
      </w:r>
      <w:r w:rsidRPr="00E814C9">
        <w:t>=</w:t>
      </w:r>
      <w:r w:rsidRPr="00E814C9">
        <w:rPr>
          <w:lang w:val="en-US"/>
        </w:rPr>
        <w:t>x</w:t>
      </w:r>
      <w:r w:rsidRPr="00E814C9">
        <w:t>*</w:t>
      </w:r>
      <w:r w:rsidRPr="00E814C9">
        <w:rPr>
          <w:lang w:val="en-US"/>
        </w:rPr>
        <w:t>x</w:t>
      </w:r>
      <w:r w:rsidRPr="00E814C9">
        <w:t>-</w:t>
      </w:r>
      <w:r w:rsidRPr="00E814C9">
        <w:rPr>
          <w:lang w:val="en-US"/>
        </w:rPr>
        <w:t>y</w:t>
      </w:r>
      <w:r w:rsidRPr="00E814C9">
        <w:t>*</w:t>
      </w:r>
      <w:r w:rsidRPr="00E814C9">
        <w:rPr>
          <w:lang w:val="en-US"/>
        </w:rPr>
        <w:t>y</w:t>
      </w:r>
      <w:r w:rsidRPr="00E814C9">
        <w:t>,  (5)</w:t>
      </w:r>
    </w:p>
    <w:p w:rsidR="00ED493C" w:rsidRPr="00E814C9" w:rsidRDefault="00ED493C" w:rsidP="009F695E">
      <w:pPr>
        <w:suppressAutoHyphens/>
        <w:autoSpaceDE w:val="0"/>
        <w:autoSpaceDN w:val="0"/>
        <w:adjustRightInd w:val="0"/>
        <w:ind w:right="24"/>
        <w:jc w:val="both"/>
      </w:pPr>
      <w:r w:rsidRPr="00E814C9">
        <w:t xml:space="preserve">где </w:t>
      </w:r>
      <w:r w:rsidRPr="00E814C9">
        <w:rPr>
          <w:lang w:val="en-US"/>
        </w:rPr>
        <w:t>u</w:t>
      </w:r>
      <w:r w:rsidRPr="00E814C9">
        <w:t>/v = tg(V) Эти формулы можно рассматривать как базовые для расчета тангенса и других тригонометрических функций с помощью команд FPTAN и FPREM, используя таблицу формул приведения и следую</w:t>
      </w:r>
      <w:r w:rsidRPr="00E814C9">
        <w:softHyphen/>
        <w:t>щие формулы, выраженные через  и .</w:t>
      </w:r>
    </w:p>
    <w:p w:rsidR="00ED493C" w:rsidRPr="00E814C9" w:rsidRDefault="00ED493C" w:rsidP="009F695E">
      <w:pPr>
        <w:suppressAutoHyphens/>
        <w:autoSpaceDE w:val="0"/>
        <w:autoSpaceDN w:val="0"/>
        <w:adjustRightInd w:val="0"/>
        <w:ind w:left="660" w:right="24"/>
        <w:rPr>
          <w:lang w:val="en-US"/>
        </w:rPr>
      </w:pPr>
      <w:r w:rsidRPr="00E814C9">
        <w:rPr>
          <w:lang w:val="en-US"/>
        </w:rPr>
        <w:t>sin(Y) = 2*(u/v)/(1+(u/v)^2);</w:t>
      </w:r>
    </w:p>
    <w:p w:rsidR="00ED493C" w:rsidRPr="00E814C9" w:rsidRDefault="00ED493C" w:rsidP="009F695E">
      <w:pPr>
        <w:suppressAutoHyphens/>
        <w:autoSpaceDE w:val="0"/>
        <w:autoSpaceDN w:val="0"/>
        <w:adjustRightInd w:val="0"/>
        <w:ind w:left="660" w:right="24"/>
        <w:rPr>
          <w:lang w:val="en-US"/>
        </w:rPr>
      </w:pPr>
      <w:r w:rsidRPr="00E814C9">
        <w:rPr>
          <w:lang w:val="en-US"/>
        </w:rPr>
        <w:t>cos(Y) = (1-(u/v)^2) / (1+(u/v)^2);</w:t>
      </w:r>
    </w:p>
    <w:p w:rsidR="00ED493C" w:rsidRPr="00E814C9" w:rsidRDefault="00ED493C" w:rsidP="009F695E">
      <w:pPr>
        <w:suppressAutoHyphens/>
        <w:autoSpaceDE w:val="0"/>
        <w:autoSpaceDN w:val="0"/>
        <w:adjustRightInd w:val="0"/>
        <w:ind w:left="660" w:right="24"/>
        <w:rPr>
          <w:lang w:val="en-US"/>
        </w:rPr>
      </w:pPr>
      <w:r w:rsidRPr="00E814C9">
        <w:rPr>
          <w:lang w:val="en-US"/>
        </w:rPr>
        <w:t>cosec(Y) = (1+(u/v)^2) / 2(u/v);</w:t>
      </w:r>
    </w:p>
    <w:p w:rsidR="00ED493C" w:rsidRPr="00E814C9" w:rsidRDefault="00ED493C" w:rsidP="009F695E">
      <w:pPr>
        <w:pStyle w:val="BodyText3"/>
        <w:spacing w:after="0"/>
        <w:ind w:right="24"/>
        <w:rPr>
          <w:sz w:val="24"/>
          <w:szCs w:val="24"/>
        </w:rPr>
      </w:pPr>
      <w:r w:rsidRPr="00E814C9">
        <w:rPr>
          <w:sz w:val="24"/>
          <w:szCs w:val="24"/>
          <w:lang w:val="en-US"/>
        </w:rPr>
        <w:t xml:space="preserve">                      sec</w:t>
      </w:r>
      <w:r w:rsidRPr="00E814C9">
        <w:rPr>
          <w:sz w:val="24"/>
          <w:szCs w:val="24"/>
        </w:rPr>
        <w:t>(</w:t>
      </w:r>
      <w:r w:rsidRPr="00E814C9">
        <w:rPr>
          <w:sz w:val="24"/>
          <w:szCs w:val="24"/>
          <w:lang w:val="en-US"/>
        </w:rPr>
        <w:t>Y</w:t>
      </w:r>
      <w:r w:rsidRPr="00E814C9">
        <w:rPr>
          <w:sz w:val="24"/>
          <w:szCs w:val="24"/>
        </w:rPr>
        <w:t>) = (1+(</w:t>
      </w:r>
      <w:r w:rsidRPr="00E814C9">
        <w:rPr>
          <w:sz w:val="24"/>
          <w:szCs w:val="24"/>
          <w:lang w:val="en-US"/>
        </w:rPr>
        <w:t>u</w:t>
      </w:r>
      <w:r w:rsidRPr="00E814C9">
        <w:rPr>
          <w:sz w:val="24"/>
          <w:szCs w:val="24"/>
        </w:rPr>
        <w:t>/</w:t>
      </w:r>
      <w:r w:rsidRPr="00E814C9">
        <w:rPr>
          <w:sz w:val="24"/>
          <w:szCs w:val="24"/>
          <w:lang w:val="en-US"/>
        </w:rPr>
        <w:t>v</w:t>
      </w:r>
      <w:r w:rsidRPr="00E814C9">
        <w:rPr>
          <w:sz w:val="24"/>
          <w:szCs w:val="24"/>
        </w:rPr>
        <w:t>)^2) /(1-(</w:t>
      </w:r>
      <w:r w:rsidRPr="00E814C9">
        <w:rPr>
          <w:sz w:val="24"/>
          <w:szCs w:val="24"/>
          <w:lang w:val="en-US"/>
        </w:rPr>
        <w:t>u</w:t>
      </w:r>
      <w:r w:rsidRPr="00E814C9">
        <w:rPr>
          <w:sz w:val="24"/>
          <w:szCs w:val="24"/>
        </w:rPr>
        <w:t>/</w:t>
      </w:r>
      <w:r w:rsidRPr="00E814C9">
        <w:rPr>
          <w:sz w:val="24"/>
          <w:szCs w:val="24"/>
          <w:lang w:val="en-US"/>
        </w:rPr>
        <w:t>v</w:t>
      </w:r>
      <w:r w:rsidRPr="00E814C9">
        <w:rPr>
          <w:sz w:val="24"/>
          <w:szCs w:val="24"/>
        </w:rPr>
        <w:t>)^2).</w:t>
      </w:r>
    </w:p>
    <w:p w:rsidR="00ED493C" w:rsidRPr="00E814C9" w:rsidRDefault="00ED493C" w:rsidP="009F695E">
      <w:pPr>
        <w:tabs>
          <w:tab w:val="left" w:pos="3496"/>
        </w:tabs>
        <w:suppressAutoHyphens/>
        <w:autoSpaceDE w:val="0"/>
        <w:autoSpaceDN w:val="0"/>
        <w:adjustRightInd w:val="0"/>
        <w:ind w:right="38"/>
      </w:pPr>
      <w:r w:rsidRPr="00E814C9">
        <w:t>Кроме рассмотренного способа тригонометрические функции могут вычисляться либо через тангенс половинного угла по формуле (3), либо через тангенс полного угла по формулам:</w:t>
      </w:r>
    </w:p>
    <w:p w:rsidR="00ED493C" w:rsidRPr="00E814C9" w:rsidRDefault="00ED493C" w:rsidP="009F695E">
      <w:pPr>
        <w:tabs>
          <w:tab w:val="left" w:pos="3496"/>
        </w:tabs>
        <w:suppressAutoHyphens/>
        <w:autoSpaceDE w:val="0"/>
        <w:autoSpaceDN w:val="0"/>
        <w:adjustRightInd w:val="0"/>
        <w:ind w:right="38"/>
        <w:rPr>
          <w:lang w:val="en-US"/>
        </w:rPr>
      </w:pPr>
      <w:r w:rsidRPr="00E814C9">
        <w:rPr>
          <w:lang w:val="en-US"/>
        </w:rPr>
        <w:t>sin(x) = tg(x) / sqrt(1+(tg(x)^2);</w:t>
      </w:r>
    </w:p>
    <w:p w:rsidR="00ED493C" w:rsidRPr="00E814C9" w:rsidRDefault="00ED493C" w:rsidP="009F695E">
      <w:pPr>
        <w:tabs>
          <w:tab w:val="left" w:pos="3496"/>
        </w:tabs>
        <w:suppressAutoHyphens/>
        <w:autoSpaceDE w:val="0"/>
        <w:autoSpaceDN w:val="0"/>
        <w:adjustRightInd w:val="0"/>
        <w:ind w:right="38"/>
        <w:rPr>
          <w:lang w:val="en-US"/>
        </w:rPr>
      </w:pPr>
      <w:r w:rsidRPr="00E814C9">
        <w:rPr>
          <w:lang w:val="en-US"/>
        </w:rPr>
        <w:t>cos(x) = 1  / sqrt(1+(tg(x)^2);</w:t>
      </w:r>
    </w:p>
    <w:p w:rsidR="00ED493C" w:rsidRPr="00E814C9" w:rsidRDefault="00ED493C" w:rsidP="009F695E">
      <w:pPr>
        <w:pStyle w:val="BodyText3"/>
        <w:tabs>
          <w:tab w:val="left" w:pos="3496"/>
        </w:tabs>
        <w:spacing w:after="0"/>
        <w:rPr>
          <w:sz w:val="24"/>
          <w:szCs w:val="24"/>
        </w:rPr>
      </w:pPr>
      <w:r w:rsidRPr="00E814C9">
        <w:rPr>
          <w:sz w:val="24"/>
          <w:szCs w:val="24"/>
          <w:lang w:val="en-US"/>
        </w:rPr>
        <w:t>ctg</w:t>
      </w:r>
      <w:r w:rsidRPr="00E814C9">
        <w:rPr>
          <w:sz w:val="24"/>
          <w:szCs w:val="24"/>
        </w:rPr>
        <w:t>(</w:t>
      </w:r>
      <w:r w:rsidRPr="00E814C9">
        <w:rPr>
          <w:sz w:val="24"/>
          <w:szCs w:val="24"/>
          <w:lang w:val="en-US"/>
        </w:rPr>
        <w:t>x</w:t>
      </w:r>
      <w:r w:rsidRPr="00E814C9">
        <w:rPr>
          <w:sz w:val="24"/>
          <w:szCs w:val="24"/>
        </w:rPr>
        <w:t xml:space="preserve">) = 1 / </w:t>
      </w:r>
      <w:r w:rsidRPr="00E814C9">
        <w:rPr>
          <w:sz w:val="24"/>
          <w:szCs w:val="24"/>
          <w:lang w:val="en-US"/>
        </w:rPr>
        <w:t>tg</w:t>
      </w:r>
      <w:r w:rsidRPr="00E814C9">
        <w:rPr>
          <w:sz w:val="24"/>
          <w:szCs w:val="24"/>
        </w:rPr>
        <w:t>(</w:t>
      </w:r>
      <w:r w:rsidRPr="00E814C9">
        <w:rPr>
          <w:sz w:val="24"/>
          <w:szCs w:val="24"/>
          <w:lang w:val="en-US"/>
        </w:rPr>
        <w:t>x</w:t>
      </w:r>
      <w:r w:rsidRPr="00E814C9">
        <w:rPr>
          <w:sz w:val="24"/>
          <w:szCs w:val="24"/>
        </w:rPr>
        <w:t>).</w:t>
      </w:r>
    </w:p>
    <w:p w:rsidR="00ED493C" w:rsidRPr="00E814C9" w:rsidRDefault="00ED493C" w:rsidP="009F695E">
      <w:pPr>
        <w:pStyle w:val="BodyText3"/>
        <w:spacing w:after="0"/>
        <w:ind w:right="24"/>
        <w:rPr>
          <w:sz w:val="24"/>
          <w:szCs w:val="24"/>
          <w:u w:val="single"/>
        </w:rPr>
      </w:pPr>
      <w:r w:rsidRPr="00E814C9">
        <w:rPr>
          <w:sz w:val="24"/>
          <w:szCs w:val="24"/>
          <w:u w:val="single"/>
        </w:rPr>
        <w:t>ПРИМЕР:</w:t>
      </w:r>
    </w:p>
    <w:p w:rsidR="00ED493C" w:rsidRPr="00E814C9" w:rsidRDefault="00ED493C" w:rsidP="009F695E">
      <w:pPr>
        <w:suppressAutoHyphens/>
        <w:autoSpaceDE w:val="0"/>
        <w:autoSpaceDN w:val="0"/>
        <w:adjustRightInd w:val="0"/>
        <w:ind w:right="-4"/>
        <w:rPr>
          <w:i/>
          <w:iCs/>
        </w:rPr>
      </w:pPr>
      <w:r w:rsidRPr="00E814C9">
        <w:rPr>
          <w:i/>
          <w:iCs/>
        </w:rPr>
        <w:t>_tg PROC</w:t>
      </w:r>
    </w:p>
    <w:p w:rsidR="00ED493C" w:rsidRPr="00E814C9" w:rsidRDefault="00ED493C" w:rsidP="009F695E">
      <w:pPr>
        <w:pStyle w:val="BlockText"/>
        <w:ind w:left="0"/>
        <w:rPr>
          <w:i/>
          <w:iCs/>
          <w:sz w:val="24"/>
          <w:szCs w:val="24"/>
        </w:rPr>
      </w:pPr>
      <w:r w:rsidRPr="00E814C9">
        <w:rPr>
          <w:i/>
          <w:iCs/>
          <w:sz w:val="24"/>
          <w:szCs w:val="24"/>
        </w:rPr>
        <w:t>PUSH BP ; Стандартное сохранение базового указателя стека.</w:t>
      </w:r>
    </w:p>
    <w:p w:rsidR="00ED493C" w:rsidRPr="00E814C9" w:rsidRDefault="00ED493C" w:rsidP="009F695E">
      <w:pPr>
        <w:suppressAutoHyphens/>
        <w:autoSpaceDE w:val="0"/>
        <w:autoSpaceDN w:val="0"/>
        <w:adjustRightInd w:val="0"/>
        <w:ind w:right="-4"/>
        <w:jc w:val="both"/>
        <w:rPr>
          <w:i/>
          <w:iCs/>
        </w:rPr>
      </w:pPr>
      <w:r w:rsidRPr="00E814C9">
        <w:rPr>
          <w:i/>
          <w:iCs/>
        </w:rPr>
        <w:t>MOV BP,SP ; Установка нового значения базового указателя. FLDPI ; Загрузка числа п</w:t>
      </w:r>
    </w:p>
    <w:p w:rsidR="00ED493C" w:rsidRPr="00E814C9" w:rsidRDefault="00ED493C" w:rsidP="009F695E">
      <w:pPr>
        <w:suppressAutoHyphens/>
        <w:autoSpaceDE w:val="0"/>
        <w:autoSpaceDN w:val="0"/>
        <w:adjustRightInd w:val="0"/>
        <w:ind w:right="-4"/>
        <w:jc w:val="both"/>
        <w:rPr>
          <w:i/>
          <w:iCs/>
        </w:rPr>
      </w:pPr>
      <w:r w:rsidRPr="00E814C9">
        <w:rPr>
          <w:i/>
          <w:iCs/>
        </w:rPr>
        <w:t xml:space="preserve">FLD QWORD PTR[BP+4] ; Загрузка начального значения суммы . </w:t>
      </w:r>
      <w:r w:rsidRPr="00E814C9">
        <w:rPr>
          <w:i/>
          <w:iCs/>
          <w:lang w:val="en-US"/>
        </w:rPr>
        <w:t>FTST</w:t>
      </w:r>
    </w:p>
    <w:p w:rsidR="00ED493C" w:rsidRPr="00E814C9" w:rsidRDefault="00ED493C" w:rsidP="009F695E">
      <w:pPr>
        <w:suppressAutoHyphens/>
        <w:autoSpaceDE w:val="0"/>
        <w:autoSpaceDN w:val="0"/>
        <w:adjustRightInd w:val="0"/>
        <w:ind w:right="-4"/>
        <w:rPr>
          <w:i/>
          <w:iCs/>
        </w:rPr>
      </w:pPr>
      <w:r w:rsidRPr="00E814C9">
        <w:rPr>
          <w:i/>
          <w:iCs/>
          <w:lang w:val="en-US"/>
        </w:rPr>
        <w:t>FSTSW</w:t>
      </w:r>
      <w:r w:rsidRPr="00E814C9">
        <w:rPr>
          <w:i/>
          <w:iCs/>
        </w:rPr>
        <w:t xml:space="preserve"> </w:t>
      </w:r>
      <w:r w:rsidRPr="00E814C9">
        <w:rPr>
          <w:i/>
          <w:iCs/>
          <w:lang w:val="en-US"/>
        </w:rPr>
        <w:t>stsw</w:t>
      </w:r>
    </w:p>
    <w:p w:rsidR="00ED493C" w:rsidRPr="00E814C9" w:rsidRDefault="00ED493C" w:rsidP="009F695E">
      <w:pPr>
        <w:suppressAutoHyphens/>
        <w:autoSpaceDE w:val="0"/>
        <w:autoSpaceDN w:val="0"/>
        <w:adjustRightInd w:val="0"/>
        <w:ind w:right="-4"/>
        <w:rPr>
          <w:i/>
          <w:iCs/>
        </w:rPr>
      </w:pPr>
      <w:r w:rsidRPr="00E814C9">
        <w:rPr>
          <w:i/>
          <w:iCs/>
          <w:lang w:val="en-US"/>
        </w:rPr>
        <w:t>PUSH</w:t>
      </w:r>
      <w:r w:rsidRPr="00E814C9">
        <w:rPr>
          <w:i/>
          <w:iCs/>
        </w:rPr>
        <w:t xml:space="preserve">  </w:t>
      </w:r>
      <w:r w:rsidRPr="00E814C9">
        <w:rPr>
          <w:i/>
          <w:iCs/>
          <w:lang w:val="en-US"/>
        </w:rPr>
        <w:t>stsw</w:t>
      </w:r>
    </w:p>
    <w:p w:rsidR="00ED493C" w:rsidRPr="00E814C9" w:rsidRDefault="00ED493C" w:rsidP="009F695E">
      <w:pPr>
        <w:tabs>
          <w:tab w:val="left" w:pos="2400"/>
        </w:tabs>
        <w:suppressAutoHyphens/>
        <w:autoSpaceDE w:val="0"/>
        <w:autoSpaceDN w:val="0"/>
        <w:adjustRightInd w:val="0"/>
        <w:ind w:right="-4"/>
        <w:rPr>
          <w:i/>
          <w:iCs/>
        </w:rPr>
      </w:pPr>
      <w:r w:rsidRPr="00E814C9">
        <w:rPr>
          <w:i/>
          <w:iCs/>
        </w:rPr>
        <w:t xml:space="preserve">rm: FPREM; Исключение периода </w:t>
      </w:r>
    </w:p>
    <w:p w:rsidR="00ED493C" w:rsidRPr="00E814C9" w:rsidRDefault="00ED493C" w:rsidP="009F695E">
      <w:pPr>
        <w:tabs>
          <w:tab w:val="left" w:pos="2400"/>
        </w:tabs>
        <w:suppressAutoHyphens/>
        <w:autoSpaceDE w:val="0"/>
        <w:autoSpaceDN w:val="0"/>
        <w:adjustRightInd w:val="0"/>
        <w:ind w:right="-4"/>
        <w:rPr>
          <w:i/>
          <w:iCs/>
        </w:rPr>
      </w:pPr>
      <w:r w:rsidRPr="00E814C9">
        <w:rPr>
          <w:i/>
          <w:iCs/>
        </w:rPr>
        <w:t>fj p,rm ; Циклическое исключение остатка</w:t>
      </w:r>
    </w:p>
    <w:p w:rsidR="00ED493C" w:rsidRPr="00E814C9" w:rsidRDefault="00ED493C" w:rsidP="009F695E">
      <w:pPr>
        <w:suppressAutoHyphens/>
        <w:autoSpaceDE w:val="0"/>
        <w:autoSpaceDN w:val="0"/>
        <w:adjustRightInd w:val="0"/>
        <w:ind w:right="-4"/>
        <w:rPr>
          <w:i/>
          <w:iCs/>
          <w:lang w:val="en-US"/>
        </w:rPr>
      </w:pPr>
      <w:r w:rsidRPr="00E814C9">
        <w:rPr>
          <w:i/>
          <w:iCs/>
          <w:lang w:val="en-US"/>
        </w:rPr>
        <w:t>FLD1</w:t>
      </w:r>
    </w:p>
    <w:p w:rsidR="00ED493C" w:rsidRPr="00E814C9" w:rsidRDefault="00ED493C" w:rsidP="009F695E">
      <w:pPr>
        <w:suppressAutoHyphens/>
        <w:autoSpaceDE w:val="0"/>
        <w:autoSpaceDN w:val="0"/>
        <w:adjustRightInd w:val="0"/>
        <w:ind w:right="-4"/>
        <w:rPr>
          <w:i/>
          <w:iCs/>
          <w:lang w:val="en-US"/>
        </w:rPr>
      </w:pPr>
      <w:r w:rsidRPr="00E814C9">
        <w:rPr>
          <w:i/>
          <w:iCs/>
          <w:lang w:val="en-US"/>
        </w:rPr>
        <w:t>FCHS</w:t>
      </w:r>
    </w:p>
    <w:p w:rsidR="00ED493C" w:rsidRPr="00E814C9" w:rsidRDefault="00ED493C" w:rsidP="009F695E">
      <w:pPr>
        <w:tabs>
          <w:tab w:val="left" w:pos="2360"/>
        </w:tabs>
        <w:suppressAutoHyphens/>
        <w:autoSpaceDE w:val="0"/>
        <w:autoSpaceDN w:val="0"/>
        <w:adjustRightInd w:val="0"/>
        <w:ind w:right="-4"/>
        <w:rPr>
          <w:i/>
          <w:iCs/>
          <w:lang w:val="en-US"/>
        </w:rPr>
      </w:pPr>
      <w:r w:rsidRPr="00E814C9">
        <w:rPr>
          <w:i/>
          <w:iCs/>
          <w:lang w:val="en-US"/>
        </w:rPr>
        <w:t xml:space="preserve">FADD   st,st ; </w:t>
      </w:r>
      <w:r w:rsidRPr="00E814C9">
        <w:rPr>
          <w:i/>
          <w:iCs/>
        </w:rPr>
        <w:t>Формирование</w:t>
      </w:r>
      <w:r w:rsidRPr="00E814C9">
        <w:rPr>
          <w:i/>
          <w:iCs/>
          <w:lang w:val="en-US"/>
        </w:rPr>
        <w:t xml:space="preserve"> - 2</w:t>
      </w:r>
    </w:p>
    <w:p w:rsidR="00ED493C" w:rsidRPr="00E814C9" w:rsidRDefault="00ED493C" w:rsidP="009F695E">
      <w:pPr>
        <w:suppressAutoHyphens/>
        <w:autoSpaceDE w:val="0"/>
        <w:autoSpaceDN w:val="0"/>
        <w:adjustRightInd w:val="0"/>
        <w:ind w:right="-4"/>
      </w:pPr>
      <w:r w:rsidRPr="00E814C9">
        <w:rPr>
          <w:i/>
          <w:iCs/>
        </w:rPr>
        <w:t>FXCH   st[1]</w:t>
      </w:r>
    </w:p>
    <w:p w:rsidR="00ED493C" w:rsidRPr="00E814C9" w:rsidRDefault="00ED493C" w:rsidP="009F695E">
      <w:pPr>
        <w:tabs>
          <w:tab w:val="left" w:pos="2520"/>
          <w:tab w:val="left" w:pos="2760"/>
        </w:tabs>
        <w:suppressAutoHyphens/>
        <w:autoSpaceDE w:val="0"/>
        <w:autoSpaceDN w:val="0"/>
        <w:adjustRightInd w:val="0"/>
        <w:ind w:left="440" w:right="-4"/>
        <w:rPr>
          <w:i/>
          <w:iCs/>
        </w:rPr>
      </w:pPr>
      <w:r w:rsidRPr="00E814C9">
        <w:rPr>
          <w:i/>
          <w:iCs/>
        </w:rPr>
        <w:t>FSCALE ; Деление на 4</w:t>
      </w:r>
    </w:p>
    <w:p w:rsidR="00ED493C" w:rsidRPr="00E814C9" w:rsidRDefault="00ED493C" w:rsidP="009F695E">
      <w:pPr>
        <w:tabs>
          <w:tab w:val="left" w:pos="2520"/>
          <w:tab w:val="left" w:pos="2760"/>
        </w:tabs>
        <w:suppressAutoHyphens/>
        <w:autoSpaceDE w:val="0"/>
        <w:autoSpaceDN w:val="0"/>
        <w:adjustRightInd w:val="0"/>
        <w:ind w:left="440" w:right="-4"/>
        <w:rPr>
          <w:i/>
          <w:iCs/>
        </w:rPr>
      </w:pPr>
      <w:r w:rsidRPr="00E814C9">
        <w:rPr>
          <w:i/>
          <w:iCs/>
        </w:rPr>
        <w:t>FPTAN ;Вычисление составляющих tg</w:t>
      </w:r>
    </w:p>
    <w:p w:rsidR="00ED493C" w:rsidRPr="00E814C9" w:rsidRDefault="00ED493C" w:rsidP="009F695E">
      <w:pPr>
        <w:tabs>
          <w:tab w:val="left" w:pos="2520"/>
          <w:tab w:val="left" w:pos="2760"/>
        </w:tabs>
        <w:suppressAutoHyphens/>
        <w:autoSpaceDE w:val="0"/>
        <w:autoSpaceDN w:val="0"/>
        <w:adjustRightInd w:val="0"/>
        <w:ind w:left="440" w:right="-4"/>
        <w:rPr>
          <w:i/>
          <w:iCs/>
        </w:rPr>
      </w:pPr>
      <w:r w:rsidRPr="00E814C9">
        <w:rPr>
          <w:i/>
          <w:iCs/>
        </w:rPr>
        <w:t>FLD    st[1] ; Дублирование числителя</w:t>
      </w:r>
    </w:p>
    <w:p w:rsidR="00ED493C" w:rsidRPr="00E814C9" w:rsidRDefault="00ED493C" w:rsidP="009F695E">
      <w:pPr>
        <w:tabs>
          <w:tab w:val="left" w:pos="2520"/>
          <w:tab w:val="left" w:pos="2760"/>
        </w:tabs>
        <w:suppressAutoHyphens/>
        <w:autoSpaceDE w:val="0"/>
        <w:autoSpaceDN w:val="0"/>
        <w:adjustRightInd w:val="0"/>
        <w:ind w:left="440" w:right="-4"/>
        <w:rPr>
          <w:i/>
          <w:iCs/>
        </w:rPr>
      </w:pPr>
      <w:r w:rsidRPr="00E814C9">
        <w:rPr>
          <w:i/>
          <w:iCs/>
        </w:rPr>
        <w:t>FMUL   st,st ; Квадрат числителя *y</w:t>
      </w:r>
    </w:p>
    <w:p w:rsidR="00ED493C" w:rsidRPr="00E814C9" w:rsidRDefault="00ED493C" w:rsidP="009F695E">
      <w:pPr>
        <w:tabs>
          <w:tab w:val="left" w:pos="2520"/>
          <w:tab w:val="left" w:pos="2760"/>
        </w:tabs>
        <w:suppressAutoHyphens/>
        <w:autoSpaceDE w:val="0"/>
        <w:autoSpaceDN w:val="0"/>
        <w:adjustRightInd w:val="0"/>
        <w:ind w:left="440" w:right="-4"/>
        <w:rPr>
          <w:i/>
          <w:iCs/>
        </w:rPr>
      </w:pPr>
      <w:r w:rsidRPr="00E814C9">
        <w:rPr>
          <w:i/>
          <w:iCs/>
        </w:rPr>
        <w:t>FXCH   st[1] ; Обмен на знаменатель</w:t>
      </w:r>
    </w:p>
    <w:p w:rsidR="00ED493C" w:rsidRPr="00E814C9" w:rsidRDefault="00ED493C" w:rsidP="009F695E">
      <w:pPr>
        <w:tabs>
          <w:tab w:val="left" w:pos="2520"/>
          <w:tab w:val="left" w:pos="2760"/>
        </w:tabs>
        <w:suppressAutoHyphens/>
        <w:autoSpaceDE w:val="0"/>
        <w:autoSpaceDN w:val="0"/>
        <w:adjustRightInd w:val="0"/>
        <w:ind w:left="440" w:right="-4"/>
        <w:rPr>
          <w:i/>
          <w:iCs/>
        </w:rPr>
      </w:pPr>
      <w:r w:rsidRPr="00E814C9">
        <w:rPr>
          <w:i/>
          <w:iCs/>
          <w:lang w:val="en-US"/>
        </w:rPr>
        <w:t>FMUL</w:t>
      </w:r>
      <w:r w:rsidRPr="00E814C9">
        <w:rPr>
          <w:i/>
          <w:iCs/>
        </w:rPr>
        <w:t xml:space="preserve">   </w:t>
      </w:r>
      <w:r w:rsidRPr="00E814C9">
        <w:rPr>
          <w:i/>
          <w:iCs/>
          <w:lang w:val="en-US"/>
        </w:rPr>
        <w:t>st</w:t>
      </w:r>
      <w:r w:rsidRPr="00E814C9">
        <w:rPr>
          <w:i/>
          <w:iCs/>
        </w:rPr>
        <w:t>[2],</w:t>
      </w:r>
      <w:r w:rsidRPr="00E814C9">
        <w:rPr>
          <w:i/>
          <w:iCs/>
          <w:lang w:val="en-US"/>
        </w:rPr>
        <w:t>st</w:t>
      </w:r>
      <w:r w:rsidRPr="00E814C9">
        <w:rPr>
          <w:i/>
          <w:iCs/>
        </w:rPr>
        <w:t xml:space="preserve"> ; Вычисление *</w:t>
      </w:r>
      <w:r w:rsidRPr="00E814C9">
        <w:rPr>
          <w:i/>
          <w:iCs/>
          <w:lang w:val="en-US"/>
        </w:rPr>
        <w:t>y</w:t>
      </w:r>
    </w:p>
    <w:p w:rsidR="00ED493C" w:rsidRPr="00E814C9" w:rsidRDefault="00ED493C" w:rsidP="009F695E">
      <w:pPr>
        <w:tabs>
          <w:tab w:val="left" w:pos="2520"/>
          <w:tab w:val="left" w:pos="2760"/>
        </w:tabs>
        <w:suppressAutoHyphens/>
        <w:autoSpaceDE w:val="0"/>
        <w:autoSpaceDN w:val="0"/>
        <w:adjustRightInd w:val="0"/>
        <w:ind w:left="440" w:right="-4"/>
        <w:rPr>
          <w:i/>
          <w:iCs/>
          <w:lang w:val="en-US"/>
        </w:rPr>
      </w:pPr>
      <w:r w:rsidRPr="00E814C9">
        <w:rPr>
          <w:i/>
          <w:iCs/>
          <w:lang w:val="en-US"/>
        </w:rPr>
        <w:t xml:space="preserve">FMUL   st,st ; </w:t>
      </w:r>
      <w:r w:rsidRPr="00E814C9">
        <w:rPr>
          <w:i/>
          <w:iCs/>
        </w:rPr>
        <w:t>Вычисление</w:t>
      </w:r>
      <w:r w:rsidRPr="00E814C9">
        <w:rPr>
          <w:i/>
          <w:iCs/>
          <w:lang w:val="en-US"/>
        </w:rPr>
        <w:t xml:space="preserve"> *x</w:t>
      </w:r>
    </w:p>
    <w:p w:rsidR="00ED493C" w:rsidRPr="00E814C9" w:rsidRDefault="00ED493C" w:rsidP="009F695E">
      <w:pPr>
        <w:tabs>
          <w:tab w:val="left" w:pos="2520"/>
          <w:tab w:val="left" w:pos="2760"/>
        </w:tabs>
        <w:suppressAutoHyphens/>
        <w:autoSpaceDE w:val="0"/>
        <w:autoSpaceDN w:val="0"/>
        <w:adjustRightInd w:val="0"/>
        <w:ind w:left="440" w:right="-4"/>
        <w:rPr>
          <w:i/>
          <w:iCs/>
          <w:lang w:val="en-US"/>
        </w:rPr>
      </w:pPr>
      <w:r w:rsidRPr="00E814C9">
        <w:rPr>
          <w:i/>
          <w:iCs/>
          <w:lang w:val="en-US"/>
        </w:rPr>
        <w:t xml:space="preserve">FSUBP  st[1],st ; </w:t>
      </w:r>
      <w:r w:rsidRPr="00E814C9">
        <w:rPr>
          <w:i/>
          <w:iCs/>
        </w:rPr>
        <w:t>Получение</w:t>
      </w:r>
      <w:r w:rsidRPr="00E814C9">
        <w:rPr>
          <w:i/>
          <w:iCs/>
          <w:lang w:val="en-US"/>
        </w:rPr>
        <w:t xml:space="preserve"> -v</w:t>
      </w:r>
    </w:p>
    <w:p w:rsidR="00ED493C" w:rsidRPr="00E814C9" w:rsidRDefault="00ED493C" w:rsidP="009F695E">
      <w:pPr>
        <w:tabs>
          <w:tab w:val="left" w:pos="2520"/>
          <w:tab w:val="left" w:pos="2760"/>
        </w:tabs>
        <w:suppressAutoHyphens/>
        <w:autoSpaceDE w:val="0"/>
        <w:autoSpaceDN w:val="0"/>
        <w:adjustRightInd w:val="0"/>
        <w:ind w:left="440" w:right="-4"/>
        <w:rPr>
          <w:i/>
          <w:iCs/>
        </w:rPr>
      </w:pPr>
      <w:r w:rsidRPr="00E814C9">
        <w:rPr>
          <w:i/>
          <w:iCs/>
          <w:lang w:val="en-US"/>
        </w:rPr>
        <w:t>FMUL</w:t>
      </w:r>
      <w:r w:rsidRPr="00E814C9">
        <w:rPr>
          <w:i/>
          <w:iCs/>
        </w:rPr>
        <w:t xml:space="preserve">   </w:t>
      </w:r>
      <w:r w:rsidRPr="00E814C9">
        <w:rPr>
          <w:i/>
          <w:iCs/>
          <w:lang w:val="en-US"/>
        </w:rPr>
        <w:t>st</w:t>
      </w:r>
      <w:r w:rsidRPr="00E814C9">
        <w:rPr>
          <w:i/>
          <w:iCs/>
        </w:rPr>
        <w:t>,</w:t>
      </w:r>
      <w:r w:rsidRPr="00E814C9">
        <w:rPr>
          <w:i/>
          <w:iCs/>
          <w:lang w:val="en-US"/>
        </w:rPr>
        <w:t>st</w:t>
      </w:r>
      <w:r w:rsidRPr="00E814C9">
        <w:rPr>
          <w:i/>
          <w:iCs/>
        </w:rPr>
        <w:t>[2] ; Получение -</w:t>
      </w:r>
      <w:r w:rsidRPr="00E814C9">
        <w:rPr>
          <w:i/>
          <w:iCs/>
          <w:lang w:val="en-US"/>
        </w:rPr>
        <w:t>u</w:t>
      </w:r>
    </w:p>
    <w:p w:rsidR="00ED493C" w:rsidRPr="00E814C9" w:rsidRDefault="00ED493C" w:rsidP="009F695E">
      <w:pPr>
        <w:tabs>
          <w:tab w:val="left" w:pos="2520"/>
          <w:tab w:val="left" w:pos="2760"/>
        </w:tabs>
        <w:suppressAutoHyphens/>
        <w:autoSpaceDE w:val="0"/>
        <w:autoSpaceDN w:val="0"/>
        <w:adjustRightInd w:val="0"/>
        <w:ind w:left="440" w:right="-4"/>
        <w:rPr>
          <w:i/>
          <w:iCs/>
        </w:rPr>
      </w:pPr>
      <w:r w:rsidRPr="00E814C9">
        <w:rPr>
          <w:i/>
          <w:iCs/>
        </w:rPr>
        <w:t>FLD    st ; Дублирование числителя u</w:t>
      </w:r>
    </w:p>
    <w:p w:rsidR="00ED493C" w:rsidRPr="00E814C9" w:rsidRDefault="00ED493C" w:rsidP="009F695E">
      <w:pPr>
        <w:tabs>
          <w:tab w:val="left" w:pos="2520"/>
          <w:tab w:val="left" w:pos="2760"/>
        </w:tabs>
        <w:suppressAutoHyphens/>
        <w:autoSpaceDE w:val="0"/>
        <w:autoSpaceDN w:val="0"/>
        <w:adjustRightInd w:val="0"/>
        <w:ind w:left="440" w:right="-4"/>
        <w:rPr>
          <w:i/>
          <w:iCs/>
        </w:rPr>
      </w:pPr>
      <w:r w:rsidRPr="00E814C9">
        <w:rPr>
          <w:i/>
          <w:iCs/>
        </w:rPr>
        <w:t>FMUL   st,st ; Квадрат числителя *u</w:t>
      </w:r>
    </w:p>
    <w:p w:rsidR="00ED493C" w:rsidRPr="00E814C9" w:rsidRDefault="00ED493C" w:rsidP="009F695E">
      <w:pPr>
        <w:tabs>
          <w:tab w:val="left" w:pos="2520"/>
          <w:tab w:val="left" w:pos="2760"/>
        </w:tabs>
        <w:suppressAutoHyphens/>
        <w:autoSpaceDE w:val="0"/>
        <w:autoSpaceDN w:val="0"/>
        <w:adjustRightInd w:val="0"/>
        <w:ind w:left="440" w:right="-4"/>
        <w:rPr>
          <w:i/>
          <w:iCs/>
        </w:rPr>
      </w:pPr>
      <w:r w:rsidRPr="00E814C9">
        <w:rPr>
          <w:i/>
          <w:iCs/>
        </w:rPr>
        <w:t>FXCH   st[2] ; Обмен на числитель</w:t>
      </w:r>
    </w:p>
    <w:p w:rsidR="00ED493C" w:rsidRPr="00E814C9" w:rsidRDefault="00ED493C" w:rsidP="009F695E">
      <w:pPr>
        <w:tabs>
          <w:tab w:val="left" w:pos="2520"/>
          <w:tab w:val="left" w:pos="2760"/>
        </w:tabs>
        <w:suppressAutoHyphens/>
        <w:autoSpaceDE w:val="0"/>
        <w:autoSpaceDN w:val="0"/>
        <w:adjustRightInd w:val="0"/>
        <w:ind w:left="440" w:right="-4"/>
        <w:rPr>
          <w:i/>
          <w:iCs/>
          <w:lang w:val="en-US"/>
        </w:rPr>
      </w:pPr>
      <w:r w:rsidRPr="00E814C9">
        <w:rPr>
          <w:i/>
          <w:iCs/>
          <w:lang w:val="en-US"/>
        </w:rPr>
        <w:t xml:space="preserve">FMUL   st[1],st ; </w:t>
      </w:r>
      <w:r w:rsidRPr="00E814C9">
        <w:rPr>
          <w:i/>
          <w:iCs/>
        </w:rPr>
        <w:t>Вычисление</w:t>
      </w:r>
      <w:r w:rsidRPr="00E814C9">
        <w:rPr>
          <w:i/>
          <w:iCs/>
          <w:lang w:val="en-US"/>
        </w:rPr>
        <w:t xml:space="preserve"> *v</w:t>
      </w:r>
    </w:p>
    <w:p w:rsidR="00ED493C" w:rsidRPr="00E814C9" w:rsidRDefault="00ED493C" w:rsidP="009F695E">
      <w:pPr>
        <w:tabs>
          <w:tab w:val="left" w:pos="2520"/>
          <w:tab w:val="left" w:pos="2760"/>
        </w:tabs>
        <w:suppressAutoHyphens/>
        <w:autoSpaceDE w:val="0"/>
        <w:autoSpaceDN w:val="0"/>
        <w:adjustRightInd w:val="0"/>
        <w:ind w:left="440" w:right="-4"/>
        <w:rPr>
          <w:i/>
          <w:iCs/>
          <w:lang w:val="en-US"/>
        </w:rPr>
      </w:pPr>
      <w:r w:rsidRPr="00E814C9">
        <w:rPr>
          <w:i/>
          <w:iCs/>
          <w:lang w:val="en-US"/>
        </w:rPr>
        <w:t xml:space="preserve">FMUL   st,st ; </w:t>
      </w:r>
      <w:r w:rsidRPr="00E814C9">
        <w:rPr>
          <w:i/>
          <w:iCs/>
        </w:rPr>
        <w:t>Вычисление</w:t>
      </w:r>
      <w:r w:rsidRPr="00E814C9">
        <w:rPr>
          <w:i/>
          <w:iCs/>
          <w:lang w:val="en-US"/>
        </w:rPr>
        <w:t xml:space="preserve"> *v</w:t>
      </w:r>
    </w:p>
    <w:p w:rsidR="00ED493C" w:rsidRPr="00E814C9" w:rsidRDefault="00ED493C" w:rsidP="009F695E">
      <w:pPr>
        <w:tabs>
          <w:tab w:val="left" w:pos="2520"/>
          <w:tab w:val="left" w:pos="2760"/>
        </w:tabs>
        <w:suppressAutoHyphens/>
        <w:autoSpaceDE w:val="0"/>
        <w:autoSpaceDN w:val="0"/>
        <w:adjustRightInd w:val="0"/>
        <w:ind w:left="440" w:right="-4"/>
        <w:rPr>
          <w:i/>
          <w:iCs/>
        </w:rPr>
      </w:pPr>
      <w:r w:rsidRPr="00E814C9">
        <w:rPr>
          <w:i/>
          <w:iCs/>
        </w:rPr>
        <w:t>FSUBP  st[2],st ; Получение - знаменателя tg</w:t>
      </w:r>
    </w:p>
    <w:p w:rsidR="00ED493C" w:rsidRPr="00E814C9" w:rsidRDefault="00ED493C" w:rsidP="009F695E">
      <w:pPr>
        <w:tabs>
          <w:tab w:val="left" w:pos="2520"/>
          <w:tab w:val="left" w:pos="2760"/>
        </w:tabs>
        <w:suppressAutoHyphens/>
        <w:autoSpaceDE w:val="0"/>
        <w:autoSpaceDN w:val="0"/>
        <w:adjustRightInd w:val="0"/>
        <w:ind w:left="440" w:right="-4"/>
        <w:rPr>
          <w:i/>
          <w:iCs/>
        </w:rPr>
      </w:pPr>
      <w:r w:rsidRPr="00E814C9">
        <w:rPr>
          <w:i/>
          <w:iCs/>
        </w:rPr>
        <w:t>FMULP  st[2],st ; Получение - числителя tg</w:t>
      </w:r>
    </w:p>
    <w:p w:rsidR="00ED493C" w:rsidRPr="00E814C9" w:rsidRDefault="00ED493C" w:rsidP="009F695E">
      <w:pPr>
        <w:suppressAutoHyphens/>
        <w:autoSpaceDE w:val="0"/>
        <w:autoSpaceDN w:val="0"/>
        <w:adjustRightInd w:val="0"/>
        <w:ind w:left="440" w:right="-4" w:hanging="440"/>
        <w:jc w:val="both"/>
        <w:rPr>
          <w:i/>
          <w:iCs/>
        </w:rPr>
      </w:pPr>
      <w:r w:rsidRPr="00E814C9">
        <w:rPr>
          <w:i/>
          <w:iCs/>
        </w:rPr>
        <w:t xml:space="preserve">; Для этой команды нужно предусмотреть защиту от особых ситуаций. </w:t>
      </w:r>
    </w:p>
    <w:p w:rsidR="00ED493C" w:rsidRPr="00E814C9" w:rsidRDefault="00ED493C" w:rsidP="009F695E">
      <w:pPr>
        <w:suppressAutoHyphens/>
        <w:autoSpaceDE w:val="0"/>
        <w:autoSpaceDN w:val="0"/>
        <w:adjustRightInd w:val="0"/>
        <w:ind w:left="440" w:right="-4" w:hanging="440"/>
        <w:jc w:val="both"/>
        <w:rPr>
          <w:i/>
          <w:iCs/>
        </w:rPr>
      </w:pPr>
      <w:r w:rsidRPr="00E814C9">
        <w:rPr>
          <w:i/>
          <w:iCs/>
        </w:rPr>
        <w:t xml:space="preserve">               FDIVP st[1],st ; Получение значения tg</w:t>
      </w:r>
    </w:p>
    <w:p w:rsidR="00ED493C" w:rsidRPr="00E814C9" w:rsidRDefault="00ED493C" w:rsidP="009F695E">
      <w:pPr>
        <w:suppressAutoHyphens/>
        <w:autoSpaceDE w:val="0"/>
        <w:autoSpaceDN w:val="0"/>
        <w:adjustRightInd w:val="0"/>
        <w:ind w:left="440" w:right="-4"/>
        <w:rPr>
          <w:i/>
          <w:iCs/>
        </w:rPr>
      </w:pPr>
      <w:r w:rsidRPr="00E814C9">
        <w:rPr>
          <w:i/>
          <w:iCs/>
        </w:rPr>
        <w:t>FSTP   result   ; Сохранение результата</w:t>
      </w:r>
    </w:p>
    <w:p w:rsidR="00ED493C" w:rsidRPr="00E814C9" w:rsidRDefault="00ED493C" w:rsidP="009F695E">
      <w:pPr>
        <w:tabs>
          <w:tab w:val="left" w:pos="1280"/>
        </w:tabs>
        <w:suppressAutoHyphens/>
        <w:autoSpaceDE w:val="0"/>
        <w:autoSpaceDN w:val="0"/>
        <w:adjustRightInd w:val="0"/>
        <w:ind w:left="440" w:right="-4"/>
        <w:rPr>
          <w:i/>
          <w:iCs/>
        </w:rPr>
      </w:pPr>
      <w:r w:rsidRPr="00E814C9">
        <w:rPr>
          <w:i/>
          <w:iCs/>
          <w:lang w:val="en-US"/>
        </w:rPr>
        <w:t>MOV</w:t>
      </w:r>
      <w:r w:rsidRPr="00E814C9">
        <w:rPr>
          <w:i/>
          <w:iCs/>
        </w:rPr>
        <w:t xml:space="preserve"> </w:t>
      </w:r>
      <w:r w:rsidRPr="00E814C9">
        <w:rPr>
          <w:i/>
          <w:iCs/>
          <w:lang w:val="en-US"/>
        </w:rPr>
        <w:t>AX</w:t>
      </w:r>
      <w:r w:rsidRPr="00E814C9">
        <w:rPr>
          <w:i/>
          <w:iCs/>
        </w:rPr>
        <w:t>,</w:t>
      </w:r>
      <w:r w:rsidRPr="00E814C9">
        <w:rPr>
          <w:i/>
          <w:iCs/>
          <w:lang w:val="en-US"/>
        </w:rPr>
        <w:t>offset</w:t>
      </w:r>
      <w:r w:rsidRPr="00E814C9">
        <w:rPr>
          <w:i/>
          <w:iCs/>
        </w:rPr>
        <w:t xml:space="preserve"> </w:t>
      </w:r>
      <w:r w:rsidRPr="00E814C9">
        <w:rPr>
          <w:i/>
          <w:iCs/>
          <w:lang w:val="en-US"/>
        </w:rPr>
        <w:t>DGROUP</w:t>
      </w:r>
      <w:r w:rsidRPr="00E814C9">
        <w:rPr>
          <w:i/>
          <w:iCs/>
        </w:rPr>
        <w:t>:</w:t>
      </w:r>
      <w:r w:rsidRPr="00E814C9">
        <w:rPr>
          <w:i/>
          <w:iCs/>
          <w:lang w:val="en-US"/>
        </w:rPr>
        <w:t>result</w:t>
      </w:r>
    </w:p>
    <w:p w:rsidR="00ED493C" w:rsidRPr="00E814C9" w:rsidRDefault="00ED493C" w:rsidP="009F695E">
      <w:pPr>
        <w:suppressAutoHyphens/>
        <w:autoSpaceDE w:val="0"/>
        <w:autoSpaceDN w:val="0"/>
        <w:adjustRightInd w:val="0"/>
        <w:ind w:left="440" w:right="-4"/>
        <w:jc w:val="both"/>
        <w:rPr>
          <w:i/>
          <w:iCs/>
        </w:rPr>
      </w:pPr>
      <w:r w:rsidRPr="00E814C9">
        <w:rPr>
          <w:i/>
          <w:iCs/>
        </w:rPr>
        <w:t>POP BP ; Стандартное восстановление базового указателя стека. RET ; Выход из подпрограммы.</w:t>
      </w:r>
    </w:p>
    <w:p w:rsidR="00ED493C" w:rsidRPr="00E814C9" w:rsidRDefault="00ED493C" w:rsidP="009F695E">
      <w:pPr>
        <w:jc w:val="both"/>
        <w:rPr>
          <w:b/>
          <w:bCs/>
        </w:rPr>
      </w:pPr>
      <w:r w:rsidRPr="00E814C9">
        <w:rPr>
          <w:i/>
          <w:iCs/>
        </w:rPr>
        <w:t>_tg ENDP</w:t>
      </w:r>
    </w:p>
    <w:p w:rsidR="00ED493C" w:rsidRPr="00E814C9" w:rsidRDefault="00ED493C" w:rsidP="009F695E">
      <w:pPr>
        <w:rPr>
          <w:lang w:val="uk-UA"/>
        </w:rPr>
      </w:pPr>
    </w:p>
    <w:p w:rsidR="00ED493C" w:rsidRPr="00E814C9" w:rsidRDefault="00ED493C" w:rsidP="00E814C9">
      <w:pPr>
        <w:jc w:val="both"/>
        <w:rPr>
          <w:b/>
          <w:bCs/>
          <w:spacing w:val="4"/>
        </w:rPr>
      </w:pPr>
      <w:r w:rsidRPr="00E814C9">
        <w:rPr>
          <w:b/>
          <w:bCs/>
          <w:lang w:val="uk-UA"/>
        </w:rPr>
        <w:t>2</w:t>
      </w:r>
      <w:r w:rsidRPr="00E814C9">
        <w:rPr>
          <w:b/>
          <w:bCs/>
        </w:rPr>
        <w:t>:::</w:t>
      </w:r>
      <w:r w:rsidRPr="00E814C9">
        <w:t xml:space="preserve"> </w:t>
      </w:r>
      <w:r w:rsidRPr="00E814C9">
        <w:rPr>
          <w:i/>
          <w:iCs/>
        </w:rPr>
        <w:t>Грамматики классифицируются по виду их правил вывода (по Хомскому)</w:t>
      </w:r>
    </w:p>
    <w:p w:rsidR="00ED493C" w:rsidRPr="00E814C9" w:rsidRDefault="00ED493C" w:rsidP="00E814C9">
      <w:pPr>
        <w:ind w:firstLine="708"/>
        <w:jc w:val="both"/>
      </w:pPr>
      <w:r w:rsidRPr="00E814C9">
        <w:t xml:space="preserve">ТИП 0: Грамматика G = (VT, VN, P, S) называется </w:t>
      </w:r>
      <w:r w:rsidRPr="00E814C9">
        <w:rPr>
          <w:i/>
          <w:iCs/>
        </w:rPr>
        <w:t>грамматикой типа 0</w:t>
      </w:r>
      <w:r w:rsidRPr="00E814C9">
        <w:t>, если на правила вывода не накладывается никаких ограничений (кроме тех, которые указаны в определении грамматики).</w:t>
      </w:r>
    </w:p>
    <w:p w:rsidR="00ED493C" w:rsidRPr="00E814C9" w:rsidRDefault="00ED493C" w:rsidP="00E814C9">
      <w:pPr>
        <w:ind w:firstLine="708"/>
        <w:jc w:val="both"/>
      </w:pPr>
      <w:r w:rsidRPr="00E814C9">
        <w:t xml:space="preserve">ТИП 1: Грамматика G = (VT, VN, P, S) называется </w:t>
      </w:r>
      <w:r w:rsidRPr="00E814C9">
        <w:rPr>
          <w:i/>
          <w:iCs/>
        </w:rPr>
        <w:t>неукорачивающей</w:t>
      </w:r>
      <w:r w:rsidRPr="00E814C9">
        <w:t xml:space="preserve"> </w:t>
      </w:r>
      <w:r w:rsidRPr="00E814C9">
        <w:rPr>
          <w:i/>
          <w:iCs/>
        </w:rPr>
        <w:t>грамматикой</w:t>
      </w:r>
      <w:r w:rsidRPr="00E814C9">
        <w:t xml:space="preserve">, если каждое правило из P имеет вид </w:t>
      </w:r>
      <w:r w:rsidRPr="00E814C9">
        <w:t xml:space="preserve"> </w:t>
      </w:r>
      <w:r w:rsidRPr="00E814C9">
        <w:t xml:space="preserve"> </w:t>
      </w:r>
      <w:r w:rsidRPr="00E814C9">
        <w:t xml:space="preserve">, где </w:t>
      </w:r>
      <w:r w:rsidRPr="00E814C9">
        <w:t xml:space="preserve"> </w:t>
      </w:r>
      <w:r w:rsidRPr="00E814C9">
        <w:t xml:space="preserve"> (VT </w:t>
      </w:r>
      <w:r w:rsidRPr="00E814C9">
        <w:t> VN)</w:t>
      </w:r>
      <w:r w:rsidRPr="00E814C9">
        <w:rPr>
          <w:vertAlign w:val="superscript"/>
        </w:rPr>
        <w:t>+</w:t>
      </w:r>
      <w:r w:rsidRPr="00E814C9">
        <w:t xml:space="preserve">, </w:t>
      </w:r>
      <w:r w:rsidRPr="00E814C9">
        <w:t xml:space="preserve"> </w:t>
      </w:r>
      <w:r w:rsidRPr="00E814C9">
        <w:t xml:space="preserve"> (VT </w:t>
      </w:r>
      <w:r w:rsidRPr="00E814C9">
        <w:t> VN)</w:t>
      </w:r>
      <w:r w:rsidRPr="00E814C9">
        <w:rPr>
          <w:vertAlign w:val="superscript"/>
        </w:rPr>
        <w:t>+</w:t>
      </w:r>
      <w:r w:rsidRPr="00E814C9">
        <w:t xml:space="preserve"> и | </w:t>
      </w:r>
      <w:r w:rsidRPr="00E814C9">
        <w:t xml:space="preserve"> | </w:t>
      </w:r>
      <w:r w:rsidRPr="00E814C9">
        <w:sym w:font="Symbol" w:char="F0A3"/>
      </w:r>
      <w:r w:rsidRPr="00E814C9">
        <w:t xml:space="preserve"> | </w:t>
      </w:r>
      <w:r w:rsidRPr="00E814C9">
        <w:t xml:space="preserve"> | </w:t>
      </w:r>
      <w:r w:rsidRPr="00E814C9">
        <w:sym w:font="Symbol" w:char="F0BB"/>
      </w:r>
      <w:r w:rsidRPr="00E814C9">
        <w:t xml:space="preserve"> </w:t>
      </w:r>
      <w:r w:rsidRPr="00E814C9">
        <w:rPr>
          <w:i/>
          <w:iCs/>
        </w:rPr>
        <w:t>контекстно-зависимой (КЗ)</w:t>
      </w:r>
      <w:r w:rsidRPr="00E814C9">
        <w:t xml:space="preserve">, если каждое правило из P имеет вид </w:t>
      </w:r>
      <w:r w:rsidRPr="00E814C9">
        <w:t xml:space="preserve"> </w:t>
      </w:r>
      <w:r w:rsidRPr="00E814C9">
        <w:t xml:space="preserve"> </w:t>
      </w:r>
      <w:r w:rsidRPr="00E814C9">
        <w:t xml:space="preserve">, где </w:t>
      </w:r>
      <w:r w:rsidRPr="00E814C9">
        <w:t xml:space="preserve"> = </w:t>
      </w:r>
      <w:r w:rsidRPr="00E814C9">
        <w:sym w:font="Symbol" w:char="F078"/>
      </w:r>
      <w:r w:rsidRPr="00E814C9">
        <w:rPr>
          <w:vertAlign w:val="subscript"/>
        </w:rPr>
        <w:t>1</w:t>
      </w:r>
      <w:r w:rsidRPr="00E814C9">
        <w:t>A</w:t>
      </w:r>
      <w:r w:rsidRPr="00E814C9">
        <w:sym w:font="Symbol" w:char="F078"/>
      </w:r>
      <w:r w:rsidRPr="00E814C9">
        <w:rPr>
          <w:vertAlign w:val="subscript"/>
        </w:rPr>
        <w:t>2</w:t>
      </w:r>
      <w:r w:rsidRPr="00E814C9">
        <w:t xml:space="preserve">; </w:t>
      </w:r>
      <w:r w:rsidRPr="00E814C9">
        <w:t xml:space="preserve"> = </w:t>
      </w:r>
      <w:r w:rsidRPr="00E814C9">
        <w:sym w:font="Symbol" w:char="F078"/>
      </w:r>
      <w:r w:rsidRPr="00E814C9">
        <w:rPr>
          <w:vertAlign w:val="subscript"/>
        </w:rPr>
        <w:t>1</w:t>
      </w:r>
      <w:r w:rsidRPr="00E814C9">
        <w:t></w:t>
      </w:r>
      <w:r w:rsidRPr="00E814C9">
        <w:sym w:font="Symbol" w:char="F078"/>
      </w:r>
      <w:r w:rsidRPr="00E814C9">
        <w:rPr>
          <w:vertAlign w:val="subscript"/>
        </w:rPr>
        <w:t>2</w:t>
      </w:r>
      <w:r w:rsidRPr="00E814C9">
        <w:t xml:space="preserve">; A </w:t>
      </w:r>
      <w:r w:rsidRPr="00E814C9">
        <w:t xml:space="preserve"> VN; </w:t>
      </w:r>
      <w:r w:rsidRPr="00E814C9">
        <w:t xml:space="preserve"> </w:t>
      </w:r>
      <w:r w:rsidRPr="00E814C9">
        <w:t xml:space="preserve"> (VT </w:t>
      </w:r>
      <w:r w:rsidRPr="00E814C9">
        <w:t> VN)</w:t>
      </w:r>
      <w:r w:rsidRPr="00E814C9">
        <w:rPr>
          <w:vertAlign w:val="superscript"/>
        </w:rPr>
        <w:t>+</w:t>
      </w:r>
      <w:r w:rsidRPr="00E814C9">
        <w:t xml:space="preserve">; </w:t>
      </w:r>
      <w:r w:rsidRPr="00E814C9">
        <w:sym w:font="Symbol" w:char="F078"/>
      </w:r>
      <w:r w:rsidRPr="00E814C9">
        <w:rPr>
          <w:vertAlign w:val="subscript"/>
        </w:rPr>
        <w:t>1</w:t>
      </w:r>
      <w:r w:rsidRPr="00E814C9">
        <w:t>,</w:t>
      </w:r>
      <w:r w:rsidRPr="00E814C9">
        <w:sym w:font="Symbol" w:char="F078"/>
      </w:r>
      <w:r w:rsidRPr="00E814C9">
        <w:rPr>
          <w:vertAlign w:val="subscript"/>
        </w:rPr>
        <w:t>2</w:t>
      </w:r>
      <w:r w:rsidRPr="00E814C9">
        <w:t xml:space="preserve"> </w:t>
      </w:r>
      <w:r w:rsidRPr="00E814C9">
        <w:t xml:space="preserve"> (VT </w:t>
      </w:r>
      <w:r w:rsidRPr="00E814C9">
        <w:t> VN)</w:t>
      </w:r>
      <w:r w:rsidRPr="00E814C9">
        <w:rPr>
          <w:vertAlign w:val="superscript"/>
        </w:rPr>
        <w:t>*</w:t>
      </w:r>
      <w:r w:rsidRPr="00E814C9">
        <w:t>.</w:t>
      </w:r>
    </w:p>
    <w:p w:rsidR="00ED493C" w:rsidRPr="00E814C9" w:rsidRDefault="00ED493C" w:rsidP="00E814C9">
      <w:pPr>
        <w:pStyle w:val="a"/>
        <w:ind w:left="0"/>
        <w:rPr>
          <w:lang w:val="ru-RU"/>
        </w:rPr>
      </w:pPr>
      <w:r w:rsidRPr="00E814C9">
        <w:rPr>
          <w:i/>
          <w:iCs/>
          <w:lang w:val="ru-RU"/>
        </w:rPr>
        <w:t xml:space="preserve"> Множество языков</w:t>
      </w:r>
      <w:r w:rsidRPr="00E814C9">
        <w:rPr>
          <w:lang w:val="ru-RU"/>
        </w:rPr>
        <w:t xml:space="preserve">, </w:t>
      </w:r>
      <w:r w:rsidRPr="00E814C9">
        <w:rPr>
          <w:i/>
          <w:iCs/>
          <w:lang w:val="ru-RU"/>
        </w:rPr>
        <w:t>порождаемых неукорачивающими</w:t>
      </w:r>
      <w:r w:rsidRPr="00E814C9">
        <w:rPr>
          <w:lang w:val="ru-RU"/>
        </w:rPr>
        <w:t xml:space="preserve"> грамматиками, </w:t>
      </w:r>
      <w:r w:rsidRPr="00E814C9">
        <w:rPr>
          <w:i/>
          <w:iCs/>
          <w:lang w:val="ru-RU"/>
        </w:rPr>
        <w:t>совпадает с множеством языков</w:t>
      </w:r>
      <w:r w:rsidRPr="00E814C9">
        <w:rPr>
          <w:lang w:val="ru-RU"/>
        </w:rPr>
        <w:t xml:space="preserve">, порождаемых </w:t>
      </w:r>
      <w:r w:rsidRPr="00E814C9">
        <w:rPr>
          <w:i/>
          <w:iCs/>
          <w:lang w:val="ru-RU"/>
        </w:rPr>
        <w:t>КЗ</w:t>
      </w:r>
      <w:r w:rsidRPr="00E814C9">
        <w:rPr>
          <w:lang w:val="ru-RU"/>
        </w:rPr>
        <w:t>-грамматиками.</w:t>
      </w:r>
    </w:p>
    <w:p w:rsidR="00ED493C" w:rsidRPr="00E814C9" w:rsidRDefault="00ED493C" w:rsidP="00E814C9">
      <w:pPr>
        <w:ind w:firstLine="708"/>
        <w:jc w:val="both"/>
      </w:pPr>
      <w:r w:rsidRPr="00E814C9">
        <w:t>ТИП 2: Грамматика G = (VT, VN, P, S) называется</w:t>
      </w:r>
      <w:r w:rsidRPr="00E814C9">
        <w:rPr>
          <w:i/>
          <w:iCs/>
        </w:rPr>
        <w:t xml:space="preserve"> контекстно-свободной (КС)</w:t>
      </w:r>
      <w:r w:rsidRPr="00E814C9">
        <w:t xml:space="preserve">, если каждое правило из Р имеет вид A </w:t>
      </w:r>
      <w:r w:rsidRPr="00E814C9">
        <w:t xml:space="preserve"> </w:t>
      </w:r>
      <w:r w:rsidRPr="00E814C9">
        <w:t xml:space="preserve">, где A </w:t>
      </w:r>
      <w:r w:rsidRPr="00E814C9">
        <w:t xml:space="preserve"> VN, </w:t>
      </w:r>
      <w:r w:rsidRPr="00E814C9">
        <w:t xml:space="preserve"> </w:t>
      </w:r>
      <w:r w:rsidRPr="00E814C9">
        <w:t xml:space="preserve"> (VT </w:t>
      </w:r>
      <w:r w:rsidRPr="00E814C9">
        <w:t> VN)</w:t>
      </w:r>
      <w:r w:rsidRPr="00E814C9">
        <w:rPr>
          <w:vertAlign w:val="superscript"/>
        </w:rPr>
        <w:t>+</w:t>
      </w:r>
      <w:r w:rsidRPr="00E814C9">
        <w:t xml:space="preserve"> </w:t>
      </w:r>
      <w:r w:rsidRPr="00E814C9">
        <w:sym w:font="Symbol" w:char="F0BB"/>
      </w:r>
      <w:r w:rsidRPr="00E814C9">
        <w:t xml:space="preserve"> </w:t>
      </w:r>
      <w:r w:rsidRPr="00E814C9">
        <w:rPr>
          <w:i/>
          <w:iCs/>
        </w:rPr>
        <w:t>укорачивающей контекстно-свободной (УКС)</w:t>
      </w:r>
      <w:r w:rsidRPr="00E814C9">
        <w:t xml:space="preserve">, если каждое правило из Р имеет вид A </w:t>
      </w:r>
      <w:r w:rsidRPr="00E814C9">
        <w:t xml:space="preserve"> </w:t>
      </w:r>
      <w:r w:rsidRPr="00E814C9">
        <w:t xml:space="preserve">, где A </w:t>
      </w:r>
      <w:r w:rsidRPr="00E814C9">
        <w:t xml:space="preserve"> VN, </w:t>
      </w:r>
      <w:r w:rsidRPr="00E814C9">
        <w:t xml:space="preserve"> </w:t>
      </w:r>
      <w:r w:rsidRPr="00E814C9">
        <w:t xml:space="preserve"> (VT </w:t>
      </w:r>
      <w:r w:rsidRPr="00E814C9">
        <w:t> VN)</w:t>
      </w:r>
      <w:r w:rsidRPr="00E814C9">
        <w:rPr>
          <w:vertAlign w:val="superscript"/>
        </w:rPr>
        <w:t>*</w:t>
      </w:r>
      <w:r w:rsidRPr="00E814C9">
        <w:t>.</w:t>
      </w:r>
    </w:p>
    <w:p w:rsidR="00ED493C" w:rsidRPr="00E814C9" w:rsidRDefault="00ED493C" w:rsidP="00E814C9">
      <w:pPr>
        <w:jc w:val="both"/>
      </w:pPr>
      <w:r w:rsidRPr="00E814C9">
        <w:t xml:space="preserve"> Для каждой УКС-грамматики существует почти эквивалентная КС-грамматика.</w:t>
      </w:r>
    </w:p>
    <w:p w:rsidR="00ED493C" w:rsidRPr="00E814C9" w:rsidRDefault="00ED493C" w:rsidP="00E814C9">
      <w:pPr>
        <w:pStyle w:val="a"/>
        <w:tabs>
          <w:tab w:val="clear" w:pos="1800"/>
          <w:tab w:val="left" w:pos="720"/>
        </w:tabs>
        <w:ind w:left="0"/>
        <w:rPr>
          <w:lang w:val="ru-RU"/>
        </w:rPr>
      </w:pPr>
      <w:r w:rsidRPr="00E814C9">
        <w:rPr>
          <w:lang w:val="ru-RU"/>
        </w:rPr>
        <w:tab/>
        <w:t xml:space="preserve">ТИП 3: Грамматика G = (VT, VN, P, S) называется </w:t>
      </w:r>
      <w:r w:rsidRPr="00E814C9">
        <w:rPr>
          <w:i/>
          <w:iCs/>
          <w:lang w:val="ru-RU"/>
        </w:rPr>
        <w:t>праволинейной</w:t>
      </w:r>
      <w:r w:rsidRPr="00E814C9">
        <w:rPr>
          <w:lang w:val="ru-RU"/>
        </w:rPr>
        <w:t xml:space="preserve">, если каждое правило из Р имеет вид A </w:t>
      </w:r>
      <w:r w:rsidRPr="00E814C9">
        <w:rPr>
          <w:lang w:val="ru-RU"/>
        </w:rPr>
        <w:t xml:space="preserve"> tB либо A </w:t>
      </w:r>
      <w:r w:rsidRPr="00E814C9">
        <w:rPr>
          <w:lang w:val="ru-RU"/>
        </w:rPr>
        <w:t xml:space="preserve"> t, где A </w:t>
      </w:r>
      <w:r w:rsidRPr="00E814C9">
        <w:rPr>
          <w:lang w:val="ru-RU"/>
        </w:rPr>
        <w:t xml:space="preserve"> VN, B </w:t>
      </w:r>
      <w:r w:rsidRPr="00E814C9">
        <w:rPr>
          <w:lang w:val="ru-RU"/>
        </w:rPr>
        <w:t xml:space="preserve"> VN, t </w:t>
      </w:r>
      <w:r w:rsidRPr="00E814C9">
        <w:rPr>
          <w:lang w:val="ru-RU"/>
        </w:rPr>
        <w:t> VT.</w:t>
      </w:r>
    </w:p>
    <w:p w:rsidR="00ED493C" w:rsidRPr="00E814C9" w:rsidRDefault="00ED493C" w:rsidP="00E814C9">
      <w:pPr>
        <w:ind w:firstLine="708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2pt;margin-top:7.5pt;width:396pt;height:135pt;z-index:251658240">
            <v:textbox style="mso-next-textbox:#_x0000_s1026">
              <w:txbxContent>
                <w:p w:rsidR="00ED493C" w:rsidRDefault="00ED493C" w:rsidP="00E814C9">
                  <w:pPr>
                    <w:ind w:firstLine="708"/>
                    <w:jc w:val="both"/>
                  </w:pPr>
                  <w:r>
                    <w:rPr>
                      <w:u w:val="single"/>
                    </w:rPr>
                    <w:t>Соотношения между типами грамматик</w:t>
                  </w:r>
                  <w:r>
                    <w:t>:</w:t>
                  </w:r>
                </w:p>
                <w:p w:rsidR="00ED493C" w:rsidRDefault="00ED493C" w:rsidP="00E814C9">
                  <w:pPr>
                    <w:jc w:val="both"/>
                  </w:pPr>
                  <w:r>
                    <w:t>(1) любая регулярная грамматика является КС-грамматикой;</w:t>
                  </w:r>
                </w:p>
                <w:p w:rsidR="00ED493C" w:rsidRDefault="00ED493C" w:rsidP="00E814C9">
                  <w:pPr>
                    <w:jc w:val="both"/>
                  </w:pPr>
                  <w:r>
                    <w:t>(2) любая регулярная грамматика является УКС-грамматикой;</w:t>
                  </w:r>
                </w:p>
                <w:p w:rsidR="00ED493C" w:rsidRDefault="00ED493C" w:rsidP="00E814C9">
                  <w:pPr>
                    <w:jc w:val="both"/>
                  </w:pPr>
                  <w:r>
                    <w:t>(3) любая КС-грамматика является КЗ-грамматикой;</w:t>
                  </w:r>
                </w:p>
                <w:p w:rsidR="00ED493C" w:rsidRDefault="00ED493C" w:rsidP="00E814C9">
                  <w:pPr>
                    <w:jc w:val="both"/>
                  </w:pPr>
                  <w:r>
                    <w:t>??? [ (4) любая КС-грамматика является неукорачивающей грамматикой;</w:t>
                  </w:r>
                </w:p>
                <w:p w:rsidR="00ED493C" w:rsidRDefault="00ED493C" w:rsidP="00E814C9">
                  <w:pPr>
                    <w:jc w:val="both"/>
                  </w:pPr>
                  <w:r>
                    <w:t>(5) любая КЗ-грамматика является грамматикой типа 0.</w:t>
                  </w:r>
                </w:p>
                <w:p w:rsidR="00ED493C" w:rsidRDefault="00ED493C" w:rsidP="00E814C9">
                  <w:pPr>
                    <w:jc w:val="both"/>
                  </w:pPr>
                  <w:r>
                    <w:t>(6)любая неукорачивающая грамматика является грамматикой типа 0. ]</w:t>
                  </w:r>
                </w:p>
                <w:p w:rsidR="00ED493C" w:rsidRDefault="00ED493C" w:rsidP="00E814C9">
                  <w:r>
                    <w:t xml:space="preserve">Замечание: УКС-грамматика, содержащая правила вида A </w:t>
                  </w:r>
                  <w:r>
                    <w:sym w:font="Symbol" w:char="F0AE"/>
                  </w:r>
                  <w:r>
                    <w:t xml:space="preserve"> </w:t>
                  </w:r>
                  <w:r>
                    <w:sym w:font="Symbol" w:char="F065"/>
                  </w:r>
                  <w:r>
                    <w:t>, не является КЗ-грамматикой и не является неукорачивающей грамматикой.</w:t>
                  </w:r>
                </w:p>
              </w:txbxContent>
            </v:textbox>
            <w10:wrap type="square"/>
          </v:shape>
        </w:pict>
      </w:r>
      <w:r w:rsidRPr="00E814C9">
        <w:t xml:space="preserve">Грамматика G = (VT, VN, P, S) называется </w:t>
      </w:r>
      <w:r w:rsidRPr="00E814C9">
        <w:rPr>
          <w:i/>
          <w:iCs/>
        </w:rPr>
        <w:t>леволинейной</w:t>
      </w:r>
      <w:r w:rsidRPr="00E814C9">
        <w:t xml:space="preserve">, если каждое правило из Р имеет вид A </w:t>
      </w:r>
      <w:r w:rsidRPr="00E814C9">
        <w:t xml:space="preserve"> Bt либо A </w:t>
      </w:r>
      <w:r w:rsidRPr="00E814C9">
        <w:t xml:space="preserve"> t, где A </w:t>
      </w:r>
      <w:r w:rsidRPr="00E814C9">
        <w:t xml:space="preserve"> VN, B </w:t>
      </w:r>
      <w:r w:rsidRPr="00E814C9">
        <w:t xml:space="preserve"> VN, t </w:t>
      </w:r>
      <w:r w:rsidRPr="00E814C9">
        <w:t> VT.</w:t>
      </w:r>
    </w:p>
    <w:p w:rsidR="00ED493C" w:rsidRPr="00E814C9" w:rsidRDefault="00ED493C" w:rsidP="00E814C9">
      <w:pPr>
        <w:ind w:firstLine="708"/>
        <w:jc w:val="both"/>
      </w:pPr>
      <w:r w:rsidRPr="00E814C9">
        <w:rPr>
          <w:i/>
          <w:iCs/>
        </w:rPr>
        <w:t>Грамматику типа 3 (регулярную, Р-грамматику)</w:t>
      </w:r>
      <w:r w:rsidRPr="00E814C9">
        <w:t xml:space="preserve"> можно определить как праволинейную либо как леволинейную.</w:t>
      </w:r>
    </w:p>
    <w:p w:rsidR="00ED493C" w:rsidRPr="00E814C9" w:rsidRDefault="00ED493C" w:rsidP="00E814C9">
      <w:r w:rsidRPr="00E814C9">
        <w:tab/>
        <w:t>Множество языков, порождаемых праволинейными грамматиками, совпадает с множеством языков, порождаемых леволинейными грамматиками</w:t>
      </w:r>
    </w:p>
    <w:p w:rsidR="00ED493C" w:rsidRPr="00E814C9" w:rsidRDefault="00ED493C">
      <w:pPr>
        <w:rPr>
          <w:lang w:val="uk-UA"/>
        </w:rPr>
      </w:pPr>
    </w:p>
    <w:p w:rsidR="00ED493C" w:rsidRPr="00E814C9" w:rsidRDefault="00ED493C">
      <w:pPr>
        <w:rPr>
          <w:lang w:val="uk-UA"/>
        </w:rPr>
      </w:pPr>
    </w:p>
    <w:p w:rsidR="00ED493C" w:rsidRPr="00E814C9" w:rsidRDefault="00ED493C">
      <w:pPr>
        <w:rPr>
          <w:b/>
          <w:bCs/>
          <w:lang w:val="uk-UA"/>
        </w:rPr>
      </w:pPr>
      <w:r w:rsidRPr="00E814C9">
        <w:rPr>
          <w:b/>
          <w:bCs/>
          <w:lang w:val="uk-UA"/>
        </w:rPr>
        <w:t>3) Збереження стану задач в реальному режимі</w:t>
      </w:r>
    </w:p>
    <w:p w:rsidR="00ED493C" w:rsidRPr="00E814C9" w:rsidRDefault="00ED493C" w:rsidP="00E814C9">
      <w:pPr>
        <w:jc w:val="both"/>
      </w:pPr>
      <w:r w:rsidRPr="00E814C9">
        <w:t xml:space="preserve">В реальном режиме имеются программные и аппаратные прерывания. ПП инициируются командой INT, АП - внешними событиями, по отношению к выполняемой программе. Обычно АП инициируются аппаратурой ввода/вывода после завершения выполнения текущей операции. </w:t>
      </w:r>
    </w:p>
    <w:p w:rsidR="00ED493C" w:rsidRPr="00E814C9" w:rsidRDefault="00ED493C" w:rsidP="00E814C9">
      <w:pPr>
        <w:ind w:firstLine="708"/>
        <w:jc w:val="both"/>
      </w:pPr>
      <w:r w:rsidRPr="00E814C9">
        <w:t xml:space="preserve">Кроме того, некоторые прерывания зарезервированы для использования самим процессором - прерывания по ошибке деления, прерывания для пошаговой работы, немаскируемое прерывание и т.д. </w:t>
      </w:r>
    </w:p>
    <w:p w:rsidR="00ED493C" w:rsidRPr="00E814C9" w:rsidRDefault="00ED493C" w:rsidP="00E814C9">
      <w:pPr>
        <w:ind w:firstLine="708"/>
        <w:jc w:val="both"/>
      </w:pPr>
      <w:r w:rsidRPr="00E814C9">
        <w:t xml:space="preserve">Для обработки прерываний в реальном режиме процессор использует Таблицу Векторов Прерываний. Эта таблица располагается в самом начале оперативной памяти, т.е. её физический адрес - 00000. ТВП реального режима состоит из 256 элементов по 4 байта, таким образом её размер составляет 1 килобайт. Элементы таблицы - дальние указатели на процедуры обработки прерываний. Указатели состоят из 16-битового сегментного адреса процедуры обработки прерывания и 16-битового смещения. Причём смещение хранится по младшему адресу, а сегментный адрес - по старшему. </w:t>
      </w:r>
    </w:p>
    <w:p w:rsidR="00ED493C" w:rsidRPr="00E814C9" w:rsidRDefault="00ED493C" w:rsidP="00E814C9">
      <w:pPr>
        <w:ind w:firstLine="708"/>
        <w:jc w:val="both"/>
      </w:pPr>
      <w:r w:rsidRPr="00E814C9">
        <w:t xml:space="preserve">Когда происходит программное или аппаратное прерывание, текущее содержимое регистров CS, IP а также регистра флагов FLAGS записывается в стек программы (который, в свою очередь, адресуется регистровой парой SS:SP). Далее из таблицы векторов прерываний выбираются новые значения для CS и IP, при этом управление передаётся на процедуру обработки прерывания. </w:t>
      </w:r>
    </w:p>
    <w:p w:rsidR="00ED493C" w:rsidRPr="00E814C9" w:rsidRDefault="00ED493C" w:rsidP="00E814C9">
      <w:pPr>
        <w:ind w:firstLine="708"/>
        <w:jc w:val="both"/>
      </w:pPr>
      <w:r w:rsidRPr="00E814C9">
        <w:t xml:space="preserve">Перед входом в процедуру обработки прерывания принудительно сбрасываются флажки трассировки TF и разрешения прерываний IF. Поэтому если процедура прерывания сама должна быть прерываемой, то необходимо разрешить прерывания командой STI. В противном случае, до завершения процедуры обработки прерывания все прерывания будут запрещены. </w:t>
      </w:r>
    </w:p>
    <w:p w:rsidR="00ED493C" w:rsidRPr="00E814C9" w:rsidRDefault="00ED493C" w:rsidP="00E814C9">
      <w:pPr>
        <w:ind w:firstLine="708"/>
        <w:jc w:val="both"/>
      </w:pPr>
      <w:r w:rsidRPr="00E814C9">
        <w:t xml:space="preserve">Завершив обработку прерывания, процедура должна выдать команду IRET, по которой из стека будут извлечены значения для CS, IP, FLAGS и загружены в соответствующие регистры. Далее выполнение прерванной программы будет продолжено. </w:t>
      </w:r>
    </w:p>
    <w:p w:rsidR="00ED493C" w:rsidRPr="00E814C9" w:rsidRDefault="00ED493C" w:rsidP="00E814C9">
      <w:pPr>
        <w:ind w:firstLine="708"/>
        <w:jc w:val="both"/>
      </w:pPr>
      <w:r w:rsidRPr="00E814C9">
        <w:t>Что же касается аппаратных маскируемых прерываний, то в компьютере IBM AT и совместимых с ним существует всего шестнадцать таких прерываний, обозначаемых IRQ0-IRQ15. В реальном режиме для обработки прерываний IRQ0-IRQ7 используются вектора прерываний от 08h до 0Fh, а для IRQ8-IRQ15 - от 70h до 77h.</w:t>
      </w:r>
    </w:p>
    <w:p w:rsidR="00ED493C" w:rsidRPr="00E814C9" w:rsidRDefault="00ED493C" w:rsidP="00E814C9">
      <w:pPr>
        <w:rPr>
          <w:b/>
          <w:bCs/>
        </w:rPr>
      </w:pPr>
      <w:r w:rsidRPr="00E814C9">
        <w:rPr>
          <w:b/>
          <w:bCs/>
        </w:rPr>
        <w:t>Сохранения состояния в реальном режиме</w:t>
      </w:r>
    </w:p>
    <w:p w:rsidR="00ED493C" w:rsidRPr="00E814C9" w:rsidRDefault="00ED493C" w:rsidP="00E814C9">
      <w:pPr>
        <w:jc w:val="both"/>
        <w:rPr>
          <w:lang w:val="uk-UA"/>
        </w:rPr>
      </w:pPr>
      <w:r w:rsidRPr="00E814C9">
        <w:rPr>
          <w:lang w:val="uk-UA"/>
        </w:rPr>
        <w:t>По идее (поскольку все организовано на прерываниях) сохраняются только регист указателя инструкции (на x86 это ip) и дальше уже обработчик прерываний сохраняет все регистрый которые собирается использовать</w:t>
      </w:r>
    </w:p>
    <w:sectPr w:rsidR="00ED493C" w:rsidRPr="00E814C9" w:rsidSect="00E814C9">
      <w:pgSz w:w="11906" w:h="16838"/>
      <w:pgMar w:top="539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16524"/>
    <w:multiLevelType w:val="hybridMultilevel"/>
    <w:tmpl w:val="9904B0F6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695E"/>
    <w:rsid w:val="00072DBD"/>
    <w:rsid w:val="001C5BCE"/>
    <w:rsid w:val="00327067"/>
    <w:rsid w:val="00913600"/>
    <w:rsid w:val="009F695E"/>
    <w:rsid w:val="00E113F3"/>
    <w:rsid w:val="00E814C9"/>
    <w:rsid w:val="00ED493C"/>
    <w:rsid w:val="00F773E3"/>
    <w:rsid w:val="00FC2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Block Tex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95E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semiHidden/>
    <w:rsid w:val="009F695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9F695E"/>
    <w:rPr>
      <w:sz w:val="16"/>
      <w:szCs w:val="16"/>
    </w:rPr>
  </w:style>
  <w:style w:type="paragraph" w:styleId="BlockText">
    <w:name w:val="Block Text"/>
    <w:basedOn w:val="Normal"/>
    <w:uiPriority w:val="99"/>
    <w:semiHidden/>
    <w:rsid w:val="009F695E"/>
    <w:pPr>
      <w:tabs>
        <w:tab w:val="left" w:pos="1880"/>
      </w:tabs>
      <w:suppressAutoHyphens/>
      <w:autoSpaceDE w:val="0"/>
      <w:autoSpaceDN w:val="0"/>
      <w:adjustRightInd w:val="0"/>
      <w:ind w:left="440" w:right="-4"/>
    </w:pPr>
    <w:rPr>
      <w:sz w:val="12"/>
      <w:szCs w:val="12"/>
      <w:lang w:val="uk-UA"/>
    </w:rPr>
  </w:style>
  <w:style w:type="paragraph" w:customStyle="1" w:styleId="a">
    <w:name w:val="Замечание"/>
    <w:basedOn w:val="Normal"/>
    <w:uiPriority w:val="99"/>
    <w:rsid w:val="00E814C9"/>
    <w:pPr>
      <w:tabs>
        <w:tab w:val="right" w:pos="-2070"/>
        <w:tab w:val="left" w:pos="1800"/>
      </w:tabs>
      <w:ind w:left="1080"/>
      <w:jc w:val="both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3</Pages>
  <Words>1260</Words>
  <Characters>7188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Білет №8</dc:title>
  <dc:subject/>
  <dc:creator>Admin</dc:creator>
  <cp:keywords/>
  <dc:description/>
  <cp:lastModifiedBy>Natasha</cp:lastModifiedBy>
  <cp:revision>2</cp:revision>
  <dcterms:created xsi:type="dcterms:W3CDTF">2009-01-10T00:16:00Z</dcterms:created>
  <dcterms:modified xsi:type="dcterms:W3CDTF">2009-01-10T00:16:00Z</dcterms:modified>
</cp:coreProperties>
</file>