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2F6515" w:rsidRPr="00900E32" w:rsidRDefault="002F6515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lang w:val="uk-UA"/>
        </w:rPr>
      </w:pPr>
      <w:r w:rsidRPr="00900E32">
        <w:rPr>
          <w:rFonts w:ascii="Arial" w:hAnsi="Arial" w:cs="Arial"/>
          <w:sz w:val="32"/>
          <w:lang w:val="uk-UA"/>
        </w:rPr>
        <w:t xml:space="preserve">Комп’ютерна схемотехніка – 1 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36"/>
          <w:szCs w:val="28"/>
          <w:lang w:val="uk-UA"/>
        </w:rPr>
      </w:pPr>
      <w:r w:rsidRPr="00900E32">
        <w:rPr>
          <w:rFonts w:ascii="Arial" w:hAnsi="Arial" w:cs="Arial"/>
          <w:sz w:val="32"/>
          <w:lang w:val="uk-UA"/>
        </w:rPr>
        <w:t>Комп’ютерна схемотехніка</w:t>
      </w:r>
    </w:p>
    <w:p w:rsidR="00B83FCF" w:rsidRPr="00900E32" w:rsidRDefault="00B83FCF" w:rsidP="00293A7C">
      <w:pPr>
        <w:pStyle w:val="a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2F6515" w:rsidRPr="00900E32" w:rsidRDefault="002F6515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A5444B" w:rsidRDefault="00771F72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900E32">
        <w:rPr>
          <w:rFonts w:ascii="Arial" w:hAnsi="Arial" w:cs="Arial"/>
          <w:sz w:val="28"/>
          <w:szCs w:val="28"/>
          <w:lang w:val="uk-UA"/>
        </w:rPr>
        <w:t>Лабораторна робота №</w:t>
      </w:r>
      <w:r w:rsidR="00A5444B" w:rsidRPr="00A5444B">
        <w:rPr>
          <w:rFonts w:ascii="Arial" w:hAnsi="Arial" w:cs="Arial"/>
          <w:sz w:val="28"/>
          <w:szCs w:val="28"/>
        </w:rPr>
        <w:t>5</w:t>
      </w:r>
    </w:p>
    <w:p w:rsidR="002F6515" w:rsidRPr="00900E32" w:rsidRDefault="002F6515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pStyle w:val="1"/>
        <w:spacing w:after="0" w:line="240" w:lineRule="auto"/>
        <w:rPr>
          <w:rFonts w:cs="Arial"/>
          <w:b w:val="0"/>
          <w:snapToGrid w:val="0"/>
          <w:sz w:val="28"/>
          <w:szCs w:val="28"/>
        </w:rPr>
      </w:pPr>
      <w:r w:rsidRPr="00900E32">
        <w:rPr>
          <w:rFonts w:cs="Arial"/>
          <w:sz w:val="28"/>
          <w:szCs w:val="28"/>
        </w:rPr>
        <w:t>«</w:t>
      </w:r>
      <w:r w:rsidR="00900E32" w:rsidRPr="00900E32">
        <w:rPr>
          <w:rFonts w:cs="Arial"/>
          <w:caps w:val="0"/>
          <w:szCs w:val="28"/>
        </w:rPr>
        <w:t xml:space="preserve">Розроблення модулів </w:t>
      </w:r>
      <w:r w:rsidR="00A5444B">
        <w:rPr>
          <w:rFonts w:cs="Arial"/>
          <w:caps w:val="0"/>
          <w:szCs w:val="28"/>
        </w:rPr>
        <w:t>АЛБ</w:t>
      </w:r>
      <w:r w:rsidR="00900E32" w:rsidRPr="00900E32">
        <w:rPr>
          <w:rFonts w:cs="Arial"/>
          <w:caps w:val="0"/>
          <w:szCs w:val="28"/>
        </w:rPr>
        <w:t xml:space="preserve"> в</w:t>
      </w:r>
      <w:r w:rsidR="00900E32" w:rsidRPr="00900E32">
        <w:rPr>
          <w:rFonts w:cs="Arial"/>
          <w:szCs w:val="28"/>
        </w:rPr>
        <w:t xml:space="preserve"> САПР </w:t>
      </w:r>
      <w:proofErr w:type="spellStart"/>
      <w:r w:rsidR="00900E32" w:rsidRPr="00900E32">
        <w:rPr>
          <w:rFonts w:cs="Arial"/>
          <w:szCs w:val="28"/>
          <w:lang w:val="en-US"/>
        </w:rPr>
        <w:t>Q</w:t>
      </w:r>
      <w:r w:rsidR="00900E32" w:rsidRPr="00900E32">
        <w:rPr>
          <w:rFonts w:cs="Arial"/>
          <w:caps w:val="0"/>
          <w:szCs w:val="28"/>
          <w:lang w:val="en-US"/>
        </w:rPr>
        <w:t>uartus</w:t>
      </w:r>
      <w:proofErr w:type="spellEnd"/>
      <w:r w:rsidR="00900E32" w:rsidRPr="00900E32">
        <w:rPr>
          <w:rFonts w:cs="Arial"/>
          <w:szCs w:val="28"/>
        </w:rPr>
        <w:t xml:space="preserve"> </w:t>
      </w:r>
      <w:r w:rsidR="00900E32" w:rsidRPr="00900E32">
        <w:rPr>
          <w:rFonts w:cs="Arial"/>
          <w:szCs w:val="28"/>
          <w:lang w:val="en-US"/>
        </w:rPr>
        <w:t>ii</w:t>
      </w:r>
      <w:r w:rsidR="00900E32" w:rsidRPr="00900E32">
        <w:rPr>
          <w:rFonts w:cs="Arial"/>
          <w:szCs w:val="28"/>
        </w:rPr>
        <w:t>.</w:t>
      </w:r>
      <w:r w:rsidRPr="00900E32">
        <w:rPr>
          <w:rFonts w:cs="Arial"/>
          <w:sz w:val="28"/>
          <w:szCs w:val="28"/>
        </w:rPr>
        <w:t>»</w:t>
      </w: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8751F8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Виконала</w:t>
      </w:r>
      <w:r w:rsidR="00B83FCF" w:rsidRPr="00900E32">
        <w:rPr>
          <w:rFonts w:ascii="Arial" w:hAnsi="Arial" w:cs="Arial"/>
          <w:sz w:val="28"/>
          <w:szCs w:val="28"/>
          <w:lang w:val="uk-UA"/>
        </w:rPr>
        <w:t>:</w:t>
      </w: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студент</w:t>
      </w:r>
      <w:r w:rsidR="008751F8" w:rsidRPr="00900E32">
        <w:rPr>
          <w:rFonts w:ascii="Arial" w:hAnsi="Arial" w:cs="Arial"/>
          <w:sz w:val="28"/>
          <w:szCs w:val="28"/>
          <w:lang w:val="uk-UA"/>
        </w:rPr>
        <w:t>ка</w:t>
      </w:r>
      <w:r w:rsidRPr="00900E32">
        <w:rPr>
          <w:rFonts w:ascii="Arial" w:hAnsi="Arial" w:cs="Arial"/>
          <w:sz w:val="28"/>
          <w:szCs w:val="28"/>
          <w:lang w:val="uk-UA"/>
        </w:rPr>
        <w:t xml:space="preserve"> групи ІО-64</w:t>
      </w:r>
    </w:p>
    <w:p w:rsidR="00B83FCF" w:rsidRPr="00900E32" w:rsidRDefault="008751F8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Бровченко А. В.</w:t>
      </w: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</w:rPr>
      </w:pPr>
      <w:r w:rsidRPr="00900E32">
        <w:rPr>
          <w:rFonts w:ascii="Arial" w:hAnsi="Arial" w:cs="Arial"/>
          <w:sz w:val="28"/>
          <w:szCs w:val="28"/>
          <w:lang w:val="uk-UA"/>
        </w:rPr>
        <w:t xml:space="preserve">Залікова книжка № </w:t>
      </w:r>
      <w:r w:rsidR="008751F8" w:rsidRPr="00900E32">
        <w:rPr>
          <w:rFonts w:ascii="Arial" w:hAnsi="Arial" w:cs="Arial"/>
          <w:sz w:val="28"/>
          <w:szCs w:val="28"/>
        </w:rPr>
        <w:t>6403</w:t>
      </w:r>
    </w:p>
    <w:p w:rsidR="00B83FCF" w:rsidRPr="00900E32" w:rsidRDefault="008751F8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Номер у списку групи 3</w:t>
      </w: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 xml:space="preserve">Перевірив </w:t>
      </w:r>
      <w:hyperlink r:id="rId5" w:tooltip="доцент Верба Олександр Андрійович" w:history="1">
        <w:r w:rsidRPr="00900E32">
          <w:rPr>
            <w:rFonts w:ascii="Arial" w:hAnsi="Arial" w:cs="Arial"/>
            <w:sz w:val="28"/>
          </w:rPr>
          <w:t>доц. Верба О. А.</w:t>
        </w:r>
      </w:hyperlink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83FCF" w:rsidRDefault="00B83FCF" w:rsidP="00293A7C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A5444B" w:rsidRPr="00900E32" w:rsidRDefault="00A5444B" w:rsidP="00293A7C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Київ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2018 р.</w:t>
      </w:r>
    </w:p>
    <w:p w:rsidR="00B83FCF" w:rsidRPr="00900E32" w:rsidRDefault="00B83FCF" w:rsidP="00293A7C">
      <w:pPr>
        <w:jc w:val="both"/>
        <w:rPr>
          <w:rFonts w:ascii="Arial" w:eastAsia="Times New Roman" w:hAnsi="Arial" w:cs="Arial"/>
          <w:b/>
          <w:szCs w:val="28"/>
          <w:lang w:val="uk-UA"/>
        </w:rPr>
      </w:pPr>
      <w:r w:rsidRPr="00900E32">
        <w:rPr>
          <w:rFonts w:ascii="Arial" w:eastAsia="Times New Roman" w:hAnsi="Arial" w:cs="Arial"/>
          <w:b/>
          <w:szCs w:val="28"/>
          <w:lang w:val="uk-UA"/>
        </w:rPr>
        <w:lastRenderedPageBreak/>
        <w:t>Мета:</w:t>
      </w:r>
    </w:p>
    <w:p w:rsidR="00A5444B" w:rsidRPr="00A5444B" w:rsidRDefault="00A5444B" w:rsidP="00293A7C">
      <w:pPr>
        <w:numPr>
          <w:ilvl w:val="0"/>
          <w:numId w:val="1"/>
        </w:numPr>
        <w:ind w:left="567" w:firstLine="0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A5444B">
        <w:rPr>
          <w:rFonts w:ascii="Arial" w:hAnsi="Arial" w:cs="Arial"/>
          <w:i/>
          <w:sz w:val="28"/>
          <w:szCs w:val="28"/>
          <w:lang w:val="uk-UA"/>
        </w:rPr>
        <w:t>Розроблення та дослідження роботи арифметико-логічних блоків з загальними мікроопераціями.</w:t>
      </w:r>
    </w:p>
    <w:p w:rsidR="00A5444B" w:rsidRPr="00A5444B" w:rsidRDefault="00A5444B" w:rsidP="00293A7C">
      <w:pPr>
        <w:numPr>
          <w:ilvl w:val="0"/>
          <w:numId w:val="1"/>
        </w:numPr>
        <w:ind w:left="567" w:firstLine="0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A5444B">
        <w:rPr>
          <w:rFonts w:ascii="Arial" w:hAnsi="Arial" w:cs="Arial"/>
          <w:i/>
          <w:sz w:val="28"/>
          <w:szCs w:val="28"/>
          <w:lang w:val="uk-UA"/>
        </w:rPr>
        <w:t>Дослідження формування ознак в арифметичних блоках з загальними мікроопераціями.</w:t>
      </w:r>
    </w:p>
    <w:p w:rsidR="00A5444B" w:rsidRPr="00A5444B" w:rsidRDefault="00A5444B" w:rsidP="00293A7C">
      <w:pPr>
        <w:numPr>
          <w:ilvl w:val="0"/>
          <w:numId w:val="1"/>
        </w:numPr>
        <w:ind w:left="567" w:firstLine="0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A5444B">
        <w:rPr>
          <w:rFonts w:ascii="Arial" w:hAnsi="Arial" w:cs="Arial"/>
          <w:i/>
          <w:sz w:val="28"/>
          <w:szCs w:val="28"/>
          <w:lang w:val="uk-UA"/>
        </w:rPr>
        <w:t xml:space="preserve">Нормалізація результату виконання арифметичних операцій. </w:t>
      </w:r>
    </w:p>
    <w:p w:rsidR="00A5444B" w:rsidRPr="00A5444B" w:rsidRDefault="00A5444B" w:rsidP="00293A7C">
      <w:pPr>
        <w:numPr>
          <w:ilvl w:val="0"/>
          <w:numId w:val="1"/>
        </w:numPr>
        <w:ind w:left="567" w:firstLine="0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A5444B">
        <w:rPr>
          <w:rFonts w:ascii="Arial" w:hAnsi="Arial" w:cs="Arial"/>
          <w:i/>
          <w:sz w:val="28"/>
          <w:szCs w:val="28"/>
          <w:lang w:val="uk-UA"/>
        </w:rPr>
        <w:t xml:space="preserve">Вивчення особливостей функціональної побудови </w:t>
      </w:r>
      <w:proofErr w:type="spellStart"/>
      <w:r w:rsidRPr="00A5444B">
        <w:rPr>
          <w:rFonts w:ascii="Arial" w:hAnsi="Arial" w:cs="Arial"/>
          <w:i/>
          <w:sz w:val="28"/>
          <w:szCs w:val="28"/>
          <w:lang w:val="uk-UA"/>
        </w:rPr>
        <w:t>мультиплексорів</w:t>
      </w:r>
      <w:proofErr w:type="spellEnd"/>
      <w:r w:rsidRPr="00A5444B">
        <w:rPr>
          <w:rFonts w:ascii="Arial" w:hAnsi="Arial" w:cs="Arial"/>
          <w:i/>
          <w:sz w:val="28"/>
          <w:szCs w:val="28"/>
          <w:lang w:val="uk-UA"/>
        </w:rPr>
        <w:t xml:space="preserve">, як типових вузлів комп’ютера. Розроблення </w:t>
      </w:r>
      <w:proofErr w:type="spellStart"/>
      <w:r w:rsidRPr="00A5444B">
        <w:rPr>
          <w:rFonts w:ascii="Arial" w:hAnsi="Arial" w:cs="Arial"/>
          <w:i/>
          <w:sz w:val="28"/>
          <w:szCs w:val="28"/>
          <w:lang w:val="uk-UA"/>
        </w:rPr>
        <w:t>мультиплексора</w:t>
      </w:r>
      <w:proofErr w:type="spellEnd"/>
      <w:r w:rsidRPr="00A5444B">
        <w:rPr>
          <w:rFonts w:ascii="Arial" w:hAnsi="Arial" w:cs="Arial"/>
          <w:i/>
          <w:sz w:val="28"/>
          <w:szCs w:val="28"/>
          <w:lang w:val="uk-UA"/>
        </w:rPr>
        <w:t xml:space="preserve"> в САПР </w:t>
      </w:r>
      <w:proofErr w:type="spellStart"/>
      <w:r w:rsidRPr="00A5444B">
        <w:rPr>
          <w:rFonts w:ascii="Arial" w:hAnsi="Arial" w:cs="Arial"/>
          <w:i/>
          <w:sz w:val="28"/>
          <w:szCs w:val="28"/>
          <w:lang w:val="uk-UA"/>
        </w:rPr>
        <w:t>Quartus</w:t>
      </w:r>
      <w:proofErr w:type="spellEnd"/>
      <w:r w:rsidRPr="00A5444B">
        <w:rPr>
          <w:rFonts w:ascii="Arial" w:hAnsi="Arial" w:cs="Arial"/>
          <w:i/>
          <w:sz w:val="28"/>
          <w:szCs w:val="28"/>
          <w:lang w:val="uk-UA"/>
        </w:rPr>
        <w:t xml:space="preserve"> II. </w:t>
      </w:r>
    </w:p>
    <w:p w:rsidR="00A5444B" w:rsidRPr="00A5444B" w:rsidRDefault="00A5444B" w:rsidP="00293A7C">
      <w:pPr>
        <w:numPr>
          <w:ilvl w:val="0"/>
          <w:numId w:val="1"/>
        </w:numPr>
        <w:ind w:left="567" w:firstLine="0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A5444B">
        <w:rPr>
          <w:rFonts w:ascii="Arial" w:hAnsi="Arial" w:cs="Arial"/>
          <w:i/>
          <w:sz w:val="28"/>
          <w:szCs w:val="28"/>
          <w:lang w:val="uk-UA"/>
        </w:rPr>
        <w:t xml:space="preserve">Робота зі стендом </w:t>
      </w:r>
      <w:r w:rsidRPr="00A5444B">
        <w:rPr>
          <w:rFonts w:ascii="Arial" w:hAnsi="Arial" w:cs="Arial"/>
          <w:i/>
          <w:sz w:val="28"/>
          <w:szCs w:val="28"/>
          <w:lang w:val="en-US"/>
        </w:rPr>
        <w:t>DE</w:t>
      </w:r>
      <w:r w:rsidRPr="00A5444B">
        <w:rPr>
          <w:rFonts w:ascii="Arial" w:hAnsi="Arial" w:cs="Arial"/>
          <w:i/>
          <w:sz w:val="28"/>
          <w:szCs w:val="28"/>
          <w:lang w:val="uk-UA"/>
        </w:rPr>
        <w:t xml:space="preserve">2 </w:t>
      </w:r>
      <w:r w:rsidRPr="00A5444B">
        <w:rPr>
          <w:rFonts w:ascii="Arial" w:hAnsi="Arial" w:cs="Arial"/>
          <w:i/>
          <w:sz w:val="28"/>
          <w:szCs w:val="28"/>
          <w:lang w:val="en-US"/>
        </w:rPr>
        <w:t>Board</w:t>
      </w:r>
      <w:r w:rsidRPr="00A5444B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A5444B">
        <w:rPr>
          <w:rFonts w:ascii="Arial" w:hAnsi="Arial" w:cs="Arial"/>
          <w:i/>
          <w:sz w:val="28"/>
          <w:szCs w:val="28"/>
          <w:lang w:val="en-US"/>
        </w:rPr>
        <w:t>Altera</w:t>
      </w:r>
    </w:p>
    <w:p w:rsidR="00A5444B" w:rsidRPr="00900E32" w:rsidRDefault="00A5444B" w:rsidP="00293A7C">
      <w:pPr>
        <w:spacing w:after="200" w:line="276" w:lineRule="auto"/>
        <w:rPr>
          <w:rFonts w:ascii="Arial" w:hAnsi="Arial" w:cs="Arial"/>
          <w:lang w:val="uk-UA"/>
        </w:rPr>
      </w:pPr>
    </w:p>
    <w:p w:rsidR="00A5444B" w:rsidRDefault="00A5444B" w:rsidP="00293A7C">
      <w:pPr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Мікрооперації за варіантом: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595"/>
      </w:tblGrid>
      <w:tr w:rsidR="00A5444B" w:rsidTr="00A5444B">
        <w:trPr>
          <w:trHeight w:val="567"/>
          <w:jc w:val="center"/>
        </w:trPr>
        <w:tc>
          <w:tcPr>
            <w:tcW w:w="1526" w:type="dxa"/>
            <w:vAlign w:val="center"/>
          </w:tcPr>
          <w:p w:rsidR="00A5444B" w:rsidRDefault="00A5444B" w:rsidP="00293A7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k-UA"/>
              </w:rPr>
              <w:t>УС</w:t>
            </w:r>
          </w:p>
        </w:tc>
        <w:tc>
          <w:tcPr>
            <w:tcW w:w="5595" w:type="dxa"/>
            <w:vAlign w:val="center"/>
          </w:tcPr>
          <w:p w:rsidR="00A5444B" w:rsidRDefault="00A5444B" w:rsidP="00293A7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k-UA"/>
              </w:rPr>
              <w:t>Операція</w:t>
            </w:r>
          </w:p>
        </w:tc>
      </w:tr>
      <w:tr w:rsidR="00A5444B" w:rsidTr="00A5444B">
        <w:trPr>
          <w:trHeight w:val="567"/>
          <w:jc w:val="center"/>
        </w:trPr>
        <w:tc>
          <w:tcPr>
            <w:tcW w:w="1526" w:type="dxa"/>
            <w:vAlign w:val="center"/>
          </w:tcPr>
          <w:p w:rsidR="00A5444B" w:rsidRDefault="00A5444B" w:rsidP="00293A7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k-UA"/>
              </w:rPr>
              <w:t>00</w:t>
            </w:r>
          </w:p>
        </w:tc>
        <w:tc>
          <w:tcPr>
            <w:tcW w:w="5595" w:type="dxa"/>
            <w:vAlign w:val="center"/>
          </w:tcPr>
          <w:p w:rsidR="00A5444B" w:rsidRDefault="00A5444B" w:rsidP="00293A7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 w:rsidRPr="0006732D">
              <w:rPr>
                <w:i/>
                <w:position w:val="-6"/>
                <w:sz w:val="28"/>
                <w:szCs w:val="28"/>
              </w:rPr>
              <w:object w:dxaOrig="639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15.6pt" o:ole="">
                  <v:imagedata r:id="rId6" o:title=""/>
                </v:shape>
                <o:OLEObject Type="Embed" ProgID="Equation.3" ShapeID="_x0000_i1025" DrawAspect="Content" ObjectID="_1604847829" r:id="rId7"/>
              </w:object>
            </w:r>
          </w:p>
        </w:tc>
      </w:tr>
      <w:tr w:rsidR="00A5444B" w:rsidTr="00A5444B">
        <w:trPr>
          <w:trHeight w:val="567"/>
          <w:jc w:val="center"/>
        </w:trPr>
        <w:tc>
          <w:tcPr>
            <w:tcW w:w="1526" w:type="dxa"/>
            <w:vAlign w:val="center"/>
          </w:tcPr>
          <w:p w:rsidR="00A5444B" w:rsidRDefault="00A5444B" w:rsidP="00293A7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k-UA"/>
              </w:rPr>
              <w:t>01</w:t>
            </w:r>
          </w:p>
        </w:tc>
        <w:tc>
          <w:tcPr>
            <w:tcW w:w="5595" w:type="dxa"/>
            <w:vAlign w:val="center"/>
          </w:tcPr>
          <w:p w:rsidR="00A5444B" w:rsidRDefault="00A5444B" w:rsidP="00293A7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 w:rsidRPr="00285737">
              <w:rPr>
                <w:position w:val="-6"/>
                <w:sz w:val="28"/>
                <w:szCs w:val="28"/>
              </w:rPr>
              <w:object w:dxaOrig="960" w:dyaOrig="279">
                <v:shape id="_x0000_i1026" type="#_x0000_t75" style="width:59.4pt;height:16.8pt" o:ole="">
                  <v:imagedata r:id="rId8" o:title=""/>
                </v:shape>
                <o:OLEObject Type="Embed" ProgID="Equation.3" ShapeID="_x0000_i1026" DrawAspect="Content" ObjectID="_1604847830" r:id="rId9"/>
              </w:object>
            </w:r>
          </w:p>
        </w:tc>
      </w:tr>
      <w:tr w:rsidR="00A5444B" w:rsidTr="00A5444B">
        <w:trPr>
          <w:trHeight w:val="567"/>
          <w:jc w:val="center"/>
        </w:trPr>
        <w:tc>
          <w:tcPr>
            <w:tcW w:w="1526" w:type="dxa"/>
            <w:vAlign w:val="center"/>
          </w:tcPr>
          <w:p w:rsidR="00A5444B" w:rsidRDefault="00A5444B" w:rsidP="00293A7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5595" w:type="dxa"/>
            <w:vAlign w:val="center"/>
          </w:tcPr>
          <w:p w:rsidR="00A5444B" w:rsidRDefault="00A5444B" w:rsidP="00293A7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 w:rsidRPr="0006732D">
              <w:rPr>
                <w:i/>
                <w:position w:val="-6"/>
                <w:sz w:val="28"/>
                <w:szCs w:val="28"/>
              </w:rPr>
              <w:object w:dxaOrig="639" w:dyaOrig="340">
                <v:shape id="_x0000_i1027" type="#_x0000_t75" style="width:37.8pt;height:19.8pt" o:ole="">
                  <v:imagedata r:id="rId10" o:title=""/>
                </v:shape>
                <o:OLEObject Type="Embed" ProgID="Equation.3" ShapeID="_x0000_i1027" DrawAspect="Content" ObjectID="_1604847831" r:id="rId11"/>
              </w:object>
            </w:r>
          </w:p>
        </w:tc>
      </w:tr>
      <w:tr w:rsidR="00A5444B" w:rsidTr="00A5444B">
        <w:trPr>
          <w:trHeight w:val="567"/>
          <w:jc w:val="center"/>
        </w:trPr>
        <w:tc>
          <w:tcPr>
            <w:tcW w:w="1526" w:type="dxa"/>
            <w:vAlign w:val="center"/>
          </w:tcPr>
          <w:p w:rsidR="00A5444B" w:rsidRDefault="00A5444B" w:rsidP="00293A7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k-UA"/>
              </w:rPr>
              <w:t>11</w:t>
            </w:r>
          </w:p>
        </w:tc>
        <w:tc>
          <w:tcPr>
            <w:tcW w:w="5595" w:type="dxa"/>
            <w:vAlign w:val="center"/>
          </w:tcPr>
          <w:p w:rsidR="00A5444B" w:rsidRDefault="00A5444B" w:rsidP="00293A7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 w:rsidRPr="005C525F">
              <w:rPr>
                <w:i/>
                <w:position w:val="-6"/>
                <w:sz w:val="28"/>
                <w:szCs w:val="28"/>
              </w:rPr>
              <w:object w:dxaOrig="1400" w:dyaOrig="279">
                <v:shape id="_x0000_i1028" type="#_x0000_t75" style="width:78.6pt;height:15.6pt" o:ole="">
                  <v:imagedata r:id="rId12" o:title=""/>
                </v:shape>
                <o:OLEObject Type="Embed" ProgID="Equation.3" ShapeID="_x0000_i1028" DrawAspect="Content" ObjectID="_1604847832" r:id="rId13"/>
              </w:object>
            </w:r>
          </w:p>
        </w:tc>
      </w:tr>
    </w:tbl>
    <w:p w:rsidR="00A5444B" w:rsidRDefault="00A5444B" w:rsidP="00293A7C">
      <w:pPr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F5019B" w:rsidRDefault="00F5019B" w:rsidP="00293A7C">
      <w:pPr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900E32">
        <w:rPr>
          <w:rFonts w:ascii="Arial" w:hAnsi="Arial" w:cs="Arial"/>
          <w:b/>
          <w:sz w:val="28"/>
          <w:szCs w:val="28"/>
          <w:lang w:val="uk-UA"/>
        </w:rPr>
        <w:t>Хід роботи</w:t>
      </w:r>
    </w:p>
    <w:p w:rsidR="00A5444B" w:rsidRDefault="00A5444B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Структура АЛБ:</w:t>
      </w:r>
    </w:p>
    <w:p w:rsidR="00A5444B" w:rsidRDefault="00A5444B" w:rsidP="00293A7C">
      <w:pPr>
        <w:spacing w:line="276" w:lineRule="auto"/>
      </w:pPr>
      <w:r>
        <w:object w:dxaOrig="10921" w:dyaOrig="6585">
          <v:shape id="_x0000_i1029" type="#_x0000_t75" style="width:481.8pt;height:290.4pt" o:ole="">
            <v:imagedata r:id="rId14" o:title=""/>
          </v:shape>
          <o:OLEObject Type="Embed" ProgID="Visio.Drawing.15" ShapeID="_x0000_i1029" DrawAspect="Content" ObjectID="_1604847833" r:id="rId15"/>
        </w:object>
      </w:r>
    </w:p>
    <w:p w:rsidR="00293A7C" w:rsidRDefault="00293A7C" w:rsidP="00293A7C">
      <w:pPr>
        <w:spacing w:line="276" w:lineRule="auto"/>
      </w:pP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9581"/>
      </w:tblGrid>
      <w:tr w:rsidR="00293A7C" w:rsidTr="00293A7C">
        <w:trPr>
          <w:cantSplit/>
          <w:trHeight w:val="15307"/>
        </w:trPr>
        <w:tc>
          <w:tcPr>
            <w:tcW w:w="1101" w:type="dxa"/>
            <w:textDirection w:val="btLr"/>
            <w:vAlign w:val="bottom"/>
          </w:tcPr>
          <w:p w:rsidR="00293A7C" w:rsidRDefault="00293A7C" w:rsidP="00293A7C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93A7C"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>Схема розробленого АЛБ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>:</w:t>
            </w:r>
          </w:p>
        </w:tc>
        <w:tc>
          <w:tcPr>
            <w:tcW w:w="9581" w:type="dxa"/>
            <w:textDirection w:val="tbRl"/>
            <w:vAlign w:val="bottom"/>
          </w:tcPr>
          <w:p w:rsidR="00293A7C" w:rsidRDefault="00293A7C" w:rsidP="00293A7C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282433" wp14:editId="1A019691">
                  <wp:extent cx="9733182" cy="4262603"/>
                  <wp:effectExtent l="0" t="7937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shampoo_Snap_2018.11.27_17h47m41s_018_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780908" cy="4283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Результат компіляції:</w:t>
      </w: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B42C069" wp14:editId="5ADC6425">
            <wp:simplePos x="0" y="0"/>
            <wp:positionH relativeFrom="column">
              <wp:posOffset>-15240</wp:posOffset>
            </wp:positionH>
            <wp:positionV relativeFrom="paragraph">
              <wp:posOffset>2136775</wp:posOffset>
            </wp:positionV>
            <wp:extent cx="6645910" cy="926465"/>
            <wp:effectExtent l="0" t="0" r="2540" b="698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hampoo_Snap_2018.11.27_17h47m14s_017_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F7485E6" wp14:editId="1441B9B3">
            <wp:extent cx="2727960" cy="21354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hampoo_Snap_2018.11.27_18h03m29s_019_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993" cy="21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Підключення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пінів</w:t>
      </w:r>
      <w:proofErr w:type="spellEnd"/>
      <w:r>
        <w:rPr>
          <w:rFonts w:ascii="Arial" w:hAnsi="Arial" w:cs="Arial"/>
          <w:sz w:val="28"/>
          <w:szCs w:val="28"/>
          <w:lang w:val="uk-UA"/>
        </w:rPr>
        <w:t>:</w:t>
      </w:r>
    </w:p>
    <w:p w:rsidR="00293A7C" w:rsidRDefault="00293A7C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6559561" cy="56921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hampoo_Snap_2018.11.27_16h52m52s_015_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420" cy="570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7C" w:rsidRDefault="000D2B43" w:rsidP="00293A7C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Алгоритм роботи на стенді:</w:t>
      </w:r>
    </w:p>
    <w:p w:rsidR="000D2B43" w:rsidRDefault="000D2B43" w:rsidP="000D2B43">
      <w:pPr>
        <w:pStyle w:val="a7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Обираємо операцію, яку потрібно виконати, перемикаючи тумблери 16-17 у положення 00, 01, 10, 11.</w:t>
      </w:r>
    </w:p>
    <w:p w:rsidR="000D2B43" w:rsidRDefault="000D2B43" w:rsidP="000D2B43">
      <w:pPr>
        <w:pStyle w:val="a7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Якщо операція 01 чи 11, необхідно встановити сигнал СІ в 0 чи 1 тумблером 15.</w:t>
      </w:r>
    </w:p>
    <w:p w:rsidR="000D2B43" w:rsidRDefault="000D2B43" w:rsidP="000D2B43">
      <w:pPr>
        <w:pStyle w:val="a7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Перед початком запису в регістри необхідно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обнулити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їх значення, натиснувши кнопку 3</w:t>
      </w:r>
    </w:p>
    <w:p w:rsidR="000D2B43" w:rsidRDefault="000D2B43" w:rsidP="000D2B43">
      <w:pPr>
        <w:pStyle w:val="a7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Тумблерами 0-14 задаємо число </w:t>
      </w:r>
      <w:r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uk-UA"/>
        </w:rPr>
        <w:t>, записуємо його значення в регістр кнопкою 0.</w:t>
      </w:r>
    </w:p>
    <w:p w:rsidR="000D2B43" w:rsidRDefault="000D2B43" w:rsidP="000D2B43">
      <w:pPr>
        <w:pStyle w:val="a7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Тумблерами 0-14 задаємо число </w:t>
      </w:r>
      <w:r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  <w:lang w:val="uk-UA"/>
        </w:rPr>
        <w:t>, записуємо й</w:t>
      </w:r>
      <w:r>
        <w:rPr>
          <w:rFonts w:ascii="Arial" w:hAnsi="Arial" w:cs="Arial"/>
          <w:sz w:val="28"/>
          <w:szCs w:val="28"/>
          <w:lang w:val="uk-UA"/>
        </w:rPr>
        <w:t>ого значення в регістр кнопкою 1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0D2B43" w:rsidRPr="000D2B43" w:rsidRDefault="000D2B43" w:rsidP="000D2B43">
      <w:pPr>
        <w:pStyle w:val="a7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Натискаємо кнопку 2. На червоних діодах 0-14 отримаємо результат операції. На зелених діодах 0-3 маємо 4 характеристики результату.</w:t>
      </w:r>
      <w:bookmarkStart w:id="0" w:name="_GoBack"/>
      <w:bookmarkEnd w:id="0"/>
    </w:p>
    <w:sectPr w:rsidR="000D2B43" w:rsidRPr="000D2B43" w:rsidSect="00293A7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C0DB0"/>
    <w:multiLevelType w:val="hybridMultilevel"/>
    <w:tmpl w:val="8E48C914"/>
    <w:lvl w:ilvl="0" w:tplc="B0E0EEF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E0A45"/>
    <w:multiLevelType w:val="hybridMultilevel"/>
    <w:tmpl w:val="5DFC1ED6"/>
    <w:lvl w:ilvl="0" w:tplc="F29027E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B7DB3"/>
    <w:multiLevelType w:val="hybridMultilevel"/>
    <w:tmpl w:val="0EDA38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1111E"/>
    <w:multiLevelType w:val="hybridMultilevel"/>
    <w:tmpl w:val="AEDEF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47"/>
    <w:rsid w:val="0001620B"/>
    <w:rsid w:val="000D2B43"/>
    <w:rsid w:val="001C7AEC"/>
    <w:rsid w:val="001F1645"/>
    <w:rsid w:val="002019DF"/>
    <w:rsid w:val="002360A6"/>
    <w:rsid w:val="002917BB"/>
    <w:rsid w:val="00293A7C"/>
    <w:rsid w:val="002F6515"/>
    <w:rsid w:val="003259DF"/>
    <w:rsid w:val="003432F8"/>
    <w:rsid w:val="00447115"/>
    <w:rsid w:val="004722EB"/>
    <w:rsid w:val="004776B8"/>
    <w:rsid w:val="004C1FE8"/>
    <w:rsid w:val="00502F19"/>
    <w:rsid w:val="0058489E"/>
    <w:rsid w:val="005B00C2"/>
    <w:rsid w:val="006A1D20"/>
    <w:rsid w:val="006B70FF"/>
    <w:rsid w:val="006C26DA"/>
    <w:rsid w:val="00771F72"/>
    <w:rsid w:val="00772B6C"/>
    <w:rsid w:val="00780B5A"/>
    <w:rsid w:val="007974B9"/>
    <w:rsid w:val="008751F8"/>
    <w:rsid w:val="008A620B"/>
    <w:rsid w:val="008B0D2F"/>
    <w:rsid w:val="008E5AA4"/>
    <w:rsid w:val="00900E32"/>
    <w:rsid w:val="00994319"/>
    <w:rsid w:val="00A11665"/>
    <w:rsid w:val="00A5444B"/>
    <w:rsid w:val="00A75CFD"/>
    <w:rsid w:val="00A8301F"/>
    <w:rsid w:val="00AA2CCD"/>
    <w:rsid w:val="00AF2329"/>
    <w:rsid w:val="00B42529"/>
    <w:rsid w:val="00B53CFD"/>
    <w:rsid w:val="00B83FCF"/>
    <w:rsid w:val="00BD178D"/>
    <w:rsid w:val="00C76EA6"/>
    <w:rsid w:val="00DD4F04"/>
    <w:rsid w:val="00DF0747"/>
    <w:rsid w:val="00E060DD"/>
    <w:rsid w:val="00F07697"/>
    <w:rsid w:val="00F5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9E96B-10F4-488C-922E-1C6DAEA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D2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0"/>
    <w:qFormat/>
    <w:rsid w:val="00B83FCF"/>
    <w:pPr>
      <w:keepNext/>
      <w:spacing w:after="360" w:line="360" w:lineRule="auto"/>
      <w:jc w:val="center"/>
      <w:outlineLvl w:val="0"/>
    </w:pPr>
    <w:rPr>
      <w:rFonts w:ascii="Arial" w:eastAsia="Times New Roman" w:hAnsi="Arial"/>
      <w:b/>
      <w:bCs/>
      <w:caps/>
      <w:sz w:val="32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A1D20"/>
    <w:pPr>
      <w:widowControl w:val="0"/>
      <w:suppressAutoHyphens/>
    </w:pPr>
    <w:rPr>
      <w:rFonts w:eastAsia="Times New Roman"/>
      <w:lang w:val="en-US" w:eastAsia="ru-RU"/>
    </w:rPr>
  </w:style>
  <w:style w:type="character" w:customStyle="1" w:styleId="a4">
    <w:name w:val="Основной текст Знак"/>
    <w:basedOn w:val="a0"/>
    <w:link w:val="a3"/>
    <w:rsid w:val="006A1D20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8B0D2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D2F"/>
    <w:rPr>
      <w:rFonts w:ascii="Tahoma" w:eastAsia="Batang" w:hAnsi="Tahoma" w:cs="Tahoma"/>
      <w:sz w:val="16"/>
      <w:szCs w:val="16"/>
      <w:lang w:eastAsia="ko-KR"/>
    </w:rPr>
  </w:style>
  <w:style w:type="character" w:customStyle="1" w:styleId="10">
    <w:name w:val="Заголовок 1 Знак"/>
    <w:basedOn w:val="a0"/>
    <w:link w:val="1"/>
    <w:rsid w:val="00B83FCF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styleId="a7">
    <w:name w:val="List Paragraph"/>
    <w:basedOn w:val="a"/>
    <w:uiPriority w:val="34"/>
    <w:qFormat/>
    <w:rsid w:val="00B83FC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8">
    <w:name w:val="Hyperlink"/>
    <w:basedOn w:val="a0"/>
    <w:uiPriority w:val="99"/>
    <w:semiHidden/>
    <w:unhideWhenUsed/>
    <w:rsid w:val="00B83FC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83FCF"/>
    <w:rPr>
      <w:color w:val="800080" w:themeColor="followedHyperlink"/>
      <w:u w:val="single"/>
    </w:rPr>
  </w:style>
  <w:style w:type="paragraph" w:styleId="aa">
    <w:name w:val="Subtitle"/>
    <w:basedOn w:val="a"/>
    <w:next w:val="a"/>
    <w:link w:val="ab"/>
    <w:qFormat/>
    <w:rsid w:val="00B83FCF"/>
    <w:pPr>
      <w:spacing w:before="240" w:after="120"/>
      <w:jc w:val="center"/>
      <w:outlineLvl w:val="1"/>
    </w:pPr>
    <w:rPr>
      <w:rFonts w:ascii="Calibri" w:eastAsia="Times New Roman" w:hAnsi="Calibri"/>
      <w:b/>
      <w:i/>
      <w:sz w:val="28"/>
    </w:rPr>
  </w:style>
  <w:style w:type="character" w:customStyle="1" w:styleId="ab">
    <w:name w:val="Подзаголовок Знак"/>
    <w:basedOn w:val="a0"/>
    <w:link w:val="aa"/>
    <w:rsid w:val="00B83FCF"/>
    <w:rPr>
      <w:rFonts w:ascii="Calibri" w:eastAsia="Times New Roman" w:hAnsi="Calibri" w:cs="Times New Roman"/>
      <w:b/>
      <w:i/>
      <w:sz w:val="28"/>
      <w:szCs w:val="24"/>
      <w:lang w:eastAsia="ko-KR"/>
    </w:rPr>
  </w:style>
  <w:style w:type="table" w:styleId="ac">
    <w:name w:val="Table Grid"/>
    <w:basedOn w:val="a1"/>
    <w:uiPriority w:val="59"/>
    <w:rsid w:val="00A54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://rozklad.kpi.ua/Schedules/ViewSchedule.aspx?v=3616fe25-c15f-4d3e-986b-deb3928e21b8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Анастасия Бровченко</cp:lastModifiedBy>
  <cp:revision>16</cp:revision>
  <cp:lastPrinted>2018-11-08T16:34:00Z</cp:lastPrinted>
  <dcterms:created xsi:type="dcterms:W3CDTF">2018-09-18T16:45:00Z</dcterms:created>
  <dcterms:modified xsi:type="dcterms:W3CDTF">2018-11-27T16:17:00Z</dcterms:modified>
</cp:coreProperties>
</file>