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855"/>
      </w:tblGrid>
      <w:tr w:rsidR="000E5542" w:rsidTr="001A5F93">
        <w:trPr>
          <w:trHeight w:val="2880"/>
          <w:jc w:val="center"/>
        </w:trPr>
        <w:tc>
          <w:tcPr>
            <w:tcW w:w="5000" w:type="pct"/>
          </w:tcPr>
          <w:p w:rsidR="000E5542" w:rsidRPr="008F7C9F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8F7C9F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Default="000E5542" w:rsidP="001A5F93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№1</w:t>
                </w:r>
              </w:p>
            </w:tc>
          </w:sdtContent>
        </w:sdt>
      </w:tr>
      <w:tr w:rsidR="000E5542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E5542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Default="000E5542" w:rsidP="001A5F93">
            <w:pPr>
              <w:pStyle w:val="a5"/>
              <w:jc w:val="center"/>
            </w:pPr>
          </w:p>
        </w:tc>
      </w:tr>
      <w:tr w:rsidR="000E5542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bottom"/>
              </w:tcPr>
              <w:p w:rsidR="000E5542" w:rsidRDefault="000E5542" w:rsidP="001A5F93">
                <w:pPr>
                  <w:pStyle w:val="a5"/>
                  <w:jc w:val="right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                          с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Міщеряков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Микола</w:t>
                </w:r>
              </w:p>
            </w:tc>
          </w:sdtContent>
        </w:sdt>
      </w:tr>
    </w:tbl>
    <w:p w:rsidR="000E5542" w:rsidRDefault="000E5542" w:rsidP="000E5542">
      <w:pPr>
        <w:rPr>
          <w:b/>
          <w:sz w:val="28"/>
        </w:rPr>
      </w:pPr>
    </w:p>
    <w:p w:rsidR="00EB7461" w:rsidRPr="00192560" w:rsidRDefault="000E5542" w:rsidP="000E5542">
      <w:pPr>
        <w:jc w:val="center"/>
      </w:pPr>
      <w:r>
        <w:rPr>
          <w:b/>
          <w:sz w:val="28"/>
        </w:rPr>
        <w:t>2010р.</w:t>
      </w:r>
      <w:r w:rsidR="00EB7461" w:rsidRPr="00192560">
        <w:br w:type="page"/>
      </w:r>
    </w:p>
    <w:p w:rsidR="00586F3C" w:rsidRPr="00192560" w:rsidRDefault="00586F3C" w:rsidP="00804E45">
      <w:pPr>
        <w:ind w:firstLine="426"/>
        <w:rPr>
          <w:sz w:val="24"/>
          <w:szCs w:val="24"/>
        </w:rPr>
      </w:pPr>
      <w:r w:rsidRPr="00804E45">
        <w:rPr>
          <w:sz w:val="24"/>
          <w:szCs w:val="24"/>
        </w:rPr>
        <w:lastRenderedPageBreak/>
        <w:t>Завдання</w:t>
      </w:r>
      <w:r w:rsidRPr="00192560">
        <w:rPr>
          <w:sz w:val="24"/>
          <w:szCs w:val="24"/>
        </w:rPr>
        <w:t>:</w:t>
      </w:r>
    </w:p>
    <w:p w:rsidR="00804E45" w:rsidRDefault="00586F3C" w:rsidP="00804E45">
      <w:pPr>
        <w:ind w:firstLine="426"/>
        <w:rPr>
          <w:sz w:val="24"/>
          <w:szCs w:val="24"/>
          <w:lang w:val="en-US"/>
        </w:rPr>
      </w:pPr>
      <w:r w:rsidRPr="00804E45">
        <w:rPr>
          <w:sz w:val="24"/>
          <w:szCs w:val="24"/>
        </w:rPr>
        <w:t xml:space="preserve">На </w:t>
      </w:r>
      <w:r w:rsidRPr="00804E45">
        <w:rPr>
          <w:sz w:val="24"/>
          <w:szCs w:val="24"/>
          <w:lang w:val="en-US"/>
        </w:rPr>
        <w:t>PLMT</w:t>
      </w:r>
      <w:r w:rsidRPr="00192560">
        <w:rPr>
          <w:sz w:val="24"/>
          <w:szCs w:val="24"/>
        </w:rPr>
        <w:t xml:space="preserve"> </w:t>
      </w:r>
      <w:r w:rsidRPr="00804E45">
        <w:rPr>
          <w:sz w:val="24"/>
          <w:szCs w:val="24"/>
        </w:rPr>
        <w:t>з</w:t>
      </w:r>
      <w:r w:rsidRPr="00192560">
        <w:rPr>
          <w:sz w:val="24"/>
          <w:szCs w:val="24"/>
        </w:rPr>
        <w:t xml:space="preserve"> параметром </w:t>
      </w:r>
      <w:r w:rsidRPr="00804E45">
        <w:rPr>
          <w:sz w:val="24"/>
          <w:szCs w:val="24"/>
          <w:lang w:val="en-US"/>
        </w:rPr>
        <w:t>N</w:t>
      </w:r>
      <w:r w:rsidRPr="00192560">
        <w:rPr>
          <w:sz w:val="24"/>
          <w:szCs w:val="24"/>
        </w:rPr>
        <w:t>=(</w:t>
      </w:r>
      <w:r w:rsidRPr="00804E45">
        <w:rPr>
          <w:sz w:val="24"/>
          <w:szCs w:val="24"/>
          <w:lang w:val="en-US"/>
        </w:rPr>
        <w:t>C</w:t>
      </w:r>
      <w:r w:rsidRPr="00192560">
        <w:rPr>
          <w:sz w:val="24"/>
          <w:szCs w:val="24"/>
          <w:vertAlign w:val="subscript"/>
        </w:rPr>
        <w:t>10</w:t>
      </w:r>
      <w:r w:rsidRPr="00192560">
        <w:rPr>
          <w:sz w:val="24"/>
          <w:szCs w:val="24"/>
        </w:rPr>
        <w:t>+4)</w:t>
      </w:r>
      <w:r w:rsidRPr="00804E45">
        <w:rPr>
          <w:sz w:val="24"/>
          <w:szCs w:val="24"/>
          <w:lang w:val="en-US"/>
        </w:rPr>
        <w:t>mod</w:t>
      </w:r>
      <w:r w:rsidRPr="00192560">
        <w:rPr>
          <w:sz w:val="24"/>
          <w:szCs w:val="24"/>
        </w:rPr>
        <w:t xml:space="preserve"> 6+4 </w:t>
      </w:r>
      <w:r w:rsidRPr="00804E45">
        <w:rPr>
          <w:sz w:val="24"/>
          <w:szCs w:val="24"/>
        </w:rPr>
        <w:t xml:space="preserve">побудувати </w:t>
      </w:r>
      <w:r w:rsidRPr="00804E45">
        <w:rPr>
          <w:sz w:val="24"/>
          <w:szCs w:val="24"/>
          <w:lang w:val="en-US"/>
        </w:rPr>
        <w:t>m</w:t>
      </w:r>
      <w:proofErr w:type="spellStart"/>
      <w:r w:rsidRPr="00192560">
        <w:rPr>
          <w:sz w:val="24"/>
          <w:szCs w:val="24"/>
        </w:rPr>
        <w:t>-</w:t>
      </w:r>
      <w:r w:rsidRPr="00804E45">
        <w:rPr>
          <w:sz w:val="24"/>
          <w:szCs w:val="24"/>
        </w:rPr>
        <w:t>розрядний</w:t>
      </w:r>
      <w:proofErr w:type="spellEnd"/>
      <w:r w:rsidRPr="00804E45">
        <w:rPr>
          <w:sz w:val="24"/>
          <w:szCs w:val="24"/>
        </w:rPr>
        <w:t xml:space="preserve"> лічильник команд(</w:t>
      </w:r>
      <w:r w:rsidRPr="00804E45">
        <w:rPr>
          <w:sz w:val="24"/>
          <w:szCs w:val="24"/>
          <w:lang w:val="en-US"/>
        </w:rPr>
        <w:t>ICTR</w:t>
      </w:r>
      <w:r w:rsidRPr="00804E45">
        <w:rPr>
          <w:sz w:val="24"/>
          <w:szCs w:val="24"/>
        </w:rPr>
        <w:t>), який реалізує такі мікрооперації(</w:t>
      </w:r>
      <w:proofErr w:type="spellStart"/>
      <w:r w:rsidRPr="00804E45">
        <w:rPr>
          <w:sz w:val="24"/>
          <w:szCs w:val="24"/>
        </w:rPr>
        <w:t>МО</w:t>
      </w:r>
      <w:proofErr w:type="spellEnd"/>
      <w:r w:rsidRPr="00804E45">
        <w:rPr>
          <w:sz w:val="24"/>
          <w:szCs w:val="24"/>
        </w:rPr>
        <w:t>): запис коду (</w:t>
      </w:r>
      <w:r w:rsidRPr="00804E45">
        <w:rPr>
          <w:sz w:val="24"/>
          <w:szCs w:val="24"/>
          <w:lang w:val="en-US"/>
        </w:rPr>
        <w:t>WR</w:t>
      </w:r>
      <w:r w:rsidRPr="00192560">
        <w:rPr>
          <w:sz w:val="24"/>
          <w:szCs w:val="24"/>
        </w:rPr>
        <w:t>)</w:t>
      </w:r>
      <w:r w:rsidRPr="00804E45">
        <w:rPr>
          <w:sz w:val="24"/>
          <w:szCs w:val="24"/>
        </w:rPr>
        <w:t>, встановлення в 0 (</w:t>
      </w:r>
      <w:r w:rsidRPr="00804E45">
        <w:rPr>
          <w:sz w:val="24"/>
          <w:szCs w:val="24"/>
          <w:lang w:val="en-US"/>
        </w:rPr>
        <w:t>R</w:t>
      </w:r>
      <w:r w:rsidRPr="00804E45">
        <w:rPr>
          <w:sz w:val="24"/>
          <w:szCs w:val="24"/>
        </w:rPr>
        <w:t>), зберігання (</w:t>
      </w:r>
      <w:r w:rsidRPr="00804E45">
        <w:rPr>
          <w:sz w:val="24"/>
          <w:szCs w:val="24"/>
          <w:lang w:val="en-US"/>
        </w:rPr>
        <w:t>M</w:t>
      </w:r>
      <w:r w:rsidRPr="00804E45">
        <w:rPr>
          <w:sz w:val="24"/>
          <w:szCs w:val="24"/>
        </w:rPr>
        <w:t>), рахунок(+1,+2,…,+</w:t>
      </w:r>
      <w:r w:rsidRPr="00804E45">
        <w:rPr>
          <w:sz w:val="24"/>
          <w:szCs w:val="24"/>
          <w:lang w:val="en-US"/>
        </w:rPr>
        <w:t>k</w:t>
      </w:r>
      <w:r w:rsidRPr="00804E45">
        <w:rPr>
          <w:sz w:val="24"/>
          <w:szCs w:val="24"/>
        </w:rPr>
        <w:t xml:space="preserve">), де </w:t>
      </w:r>
      <w:r w:rsidRPr="00804E45">
        <w:rPr>
          <w:sz w:val="24"/>
          <w:szCs w:val="24"/>
          <w:lang w:val="en-US"/>
        </w:rPr>
        <w:t>m</w:t>
      </w:r>
      <w:r w:rsidRPr="00192560">
        <w:rPr>
          <w:sz w:val="24"/>
          <w:szCs w:val="24"/>
        </w:rPr>
        <w:t>=[</w:t>
      </w:r>
      <w:r w:rsidRPr="00804E45">
        <w:rPr>
          <w:sz w:val="24"/>
          <w:szCs w:val="24"/>
          <w:lang w:val="en-US"/>
        </w:rPr>
        <w:t>log</w:t>
      </w:r>
      <w:r w:rsidRPr="00192560">
        <w:rPr>
          <w:sz w:val="24"/>
          <w:szCs w:val="24"/>
          <w:vertAlign w:val="subscript"/>
        </w:rPr>
        <w:t>2</w:t>
      </w:r>
      <w:r w:rsidRPr="00192560">
        <w:rPr>
          <w:sz w:val="24"/>
          <w:szCs w:val="24"/>
        </w:rPr>
        <w:t>(</w:t>
      </w:r>
      <w:proofErr w:type="spellStart"/>
      <w:r w:rsidRPr="00804E45">
        <w:rPr>
          <w:sz w:val="24"/>
          <w:szCs w:val="24"/>
          <w:lang w:val="en-US"/>
        </w:rPr>
        <w:t>nM</w:t>
      </w:r>
      <w:r w:rsidRPr="00804E45">
        <w:rPr>
          <w:sz w:val="24"/>
          <w:szCs w:val="24"/>
          <w:vertAlign w:val="subscript"/>
          <w:lang w:val="en-US"/>
        </w:rPr>
        <w:t>R</w:t>
      </w:r>
      <w:proofErr w:type="spellEnd"/>
      <w:r w:rsidRPr="00192560">
        <w:rPr>
          <w:sz w:val="24"/>
          <w:szCs w:val="24"/>
        </w:rPr>
        <w:t xml:space="preserve">/8)], </w:t>
      </w:r>
      <w:r w:rsidRPr="00804E45"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</w:rPr>
        <w:t xml:space="preserve"> – </w:t>
      </w:r>
      <w:r w:rsidRPr="00804E45">
        <w:rPr>
          <w:sz w:val="24"/>
          <w:szCs w:val="24"/>
        </w:rPr>
        <w:t xml:space="preserve">найближче більше за </w:t>
      </w:r>
      <w:r w:rsidRPr="00804E45">
        <w:rPr>
          <w:sz w:val="24"/>
          <w:szCs w:val="24"/>
          <w:lang w:val="en-US"/>
        </w:rPr>
        <w:t>x</w:t>
      </w:r>
      <w:r w:rsidRPr="00804E45">
        <w:rPr>
          <w:sz w:val="24"/>
          <w:szCs w:val="24"/>
        </w:rPr>
        <w:t xml:space="preserve"> ціле число, </w:t>
      </w:r>
      <w:r w:rsidRPr="00804E45">
        <w:rPr>
          <w:sz w:val="24"/>
          <w:szCs w:val="24"/>
          <w:lang w:val="en-US"/>
        </w:rPr>
        <w:t>M</w:t>
      </w:r>
      <w:r w:rsidRPr="00804E45">
        <w:rPr>
          <w:sz w:val="24"/>
          <w:szCs w:val="24"/>
          <w:vertAlign w:val="subscript"/>
          <w:lang w:val="en-US"/>
        </w:rPr>
        <w:t>R</w:t>
      </w:r>
      <w:r w:rsidRPr="00192560">
        <w:rPr>
          <w:sz w:val="24"/>
          <w:szCs w:val="24"/>
        </w:rPr>
        <w:t xml:space="preserve"> – </w:t>
      </w:r>
      <w:r w:rsidRPr="00804E45">
        <w:rPr>
          <w:sz w:val="24"/>
          <w:szCs w:val="24"/>
        </w:rPr>
        <w:t>ємність</w:t>
      </w:r>
      <w:r w:rsidRPr="00192560">
        <w:rPr>
          <w:sz w:val="24"/>
          <w:szCs w:val="24"/>
        </w:rPr>
        <w:t xml:space="preserve"> </w:t>
      </w:r>
      <w:r w:rsidRPr="00804E45">
        <w:rPr>
          <w:sz w:val="24"/>
          <w:szCs w:val="24"/>
          <w:lang w:val="en-US"/>
        </w:rPr>
        <w:t>RAM</w:t>
      </w:r>
      <w:r w:rsidRPr="00192560">
        <w:rPr>
          <w:sz w:val="24"/>
          <w:szCs w:val="24"/>
        </w:rPr>
        <w:t xml:space="preserve"> </w:t>
      </w:r>
      <w:r w:rsidRPr="00804E45">
        <w:rPr>
          <w:sz w:val="24"/>
          <w:szCs w:val="24"/>
        </w:rPr>
        <w:t xml:space="preserve">в </w:t>
      </w:r>
      <w:r w:rsidRPr="00804E45">
        <w:rPr>
          <w:sz w:val="24"/>
          <w:szCs w:val="24"/>
          <w:lang w:val="en-US"/>
        </w:rPr>
        <w:t>n</w:t>
      </w:r>
      <w:proofErr w:type="spellStart"/>
      <w:r w:rsidRPr="00192560">
        <w:rPr>
          <w:sz w:val="24"/>
          <w:szCs w:val="24"/>
        </w:rPr>
        <w:t>-розрядних</w:t>
      </w:r>
      <w:proofErr w:type="spellEnd"/>
      <w:r w:rsidRPr="00192560">
        <w:rPr>
          <w:sz w:val="24"/>
          <w:szCs w:val="24"/>
        </w:rPr>
        <w:t xml:space="preserve"> словах (</w:t>
      </w:r>
      <w:r w:rsidRPr="00804E45">
        <w:rPr>
          <w:sz w:val="24"/>
          <w:szCs w:val="24"/>
          <w:lang w:val="en-US"/>
        </w:rPr>
        <w:t>n</w:t>
      </w:r>
      <w:r w:rsidRPr="00192560">
        <w:rPr>
          <w:sz w:val="24"/>
          <w:szCs w:val="24"/>
        </w:rPr>
        <w:t>=8+8</w:t>
      </w:r>
      <w:r w:rsidRPr="00804E45">
        <w:rPr>
          <w:sz w:val="24"/>
          <w:szCs w:val="24"/>
          <w:lang w:val="en-US"/>
        </w:rPr>
        <w:t>C</w:t>
      </w:r>
      <w:r w:rsidRPr="00192560">
        <w:rPr>
          <w:sz w:val="24"/>
          <w:szCs w:val="24"/>
          <w:vertAlign w:val="subscript"/>
        </w:rPr>
        <w:t>8</w:t>
      </w:r>
      <w:r w:rsidRPr="00804E45">
        <w:rPr>
          <w:sz w:val="24"/>
          <w:szCs w:val="24"/>
        </w:rPr>
        <w:t xml:space="preserve"> біт</w:t>
      </w:r>
      <w:r w:rsidRPr="00192560">
        <w:rPr>
          <w:sz w:val="24"/>
          <w:szCs w:val="24"/>
        </w:rPr>
        <w:t xml:space="preserve">), </w:t>
      </w:r>
      <w:r w:rsidRPr="00804E45">
        <w:rPr>
          <w:sz w:val="24"/>
          <w:szCs w:val="24"/>
          <w:lang w:val="en-US"/>
        </w:rPr>
        <w:t>k</w:t>
      </w:r>
      <w:r w:rsidRPr="00192560">
        <w:rPr>
          <w:sz w:val="24"/>
          <w:szCs w:val="24"/>
        </w:rPr>
        <w:t>=</w:t>
      </w:r>
      <w:r w:rsidRPr="00804E45">
        <w:rPr>
          <w:sz w:val="24"/>
          <w:szCs w:val="24"/>
          <w:lang w:val="en-US"/>
        </w:rPr>
        <w:t>C</w:t>
      </w:r>
      <w:r w:rsidRPr="00192560">
        <w:rPr>
          <w:sz w:val="24"/>
          <w:szCs w:val="24"/>
          <w:vertAlign w:val="subscript"/>
        </w:rPr>
        <w:t>11</w:t>
      </w:r>
      <w:r w:rsidRPr="00192560">
        <w:rPr>
          <w:sz w:val="24"/>
          <w:szCs w:val="24"/>
        </w:rPr>
        <w:t xml:space="preserve">+4. </w:t>
      </w:r>
      <w:r w:rsidRPr="00804E45">
        <w:rPr>
          <w:sz w:val="24"/>
          <w:szCs w:val="24"/>
        </w:rPr>
        <w:t>Оцінити складність отриманої схеми та її швидкодію (</w:t>
      </w:r>
      <w:r w:rsidRPr="00804E45">
        <w:rPr>
          <w:sz w:val="24"/>
          <w:szCs w:val="24"/>
          <w:lang w:val="en-US"/>
        </w:rPr>
        <w:t>PLMT</w:t>
      </w:r>
      <w:r w:rsidRPr="00192560">
        <w:rPr>
          <w:sz w:val="24"/>
          <w:szCs w:val="24"/>
        </w:rPr>
        <w:t xml:space="preserve"> </w:t>
      </w:r>
      <w:r w:rsidRPr="00804E45">
        <w:rPr>
          <w:sz w:val="24"/>
          <w:szCs w:val="24"/>
        </w:rPr>
        <w:t xml:space="preserve">вносить затримку в 2нс, з них </w:t>
      </w:r>
      <w:r w:rsidRPr="00804E45">
        <w:rPr>
          <w:sz w:val="24"/>
          <w:szCs w:val="24"/>
          <w:lang w:val="en-US"/>
        </w:rPr>
        <w:t>PLM</w:t>
      </w:r>
      <w:r w:rsidRPr="00192560">
        <w:rPr>
          <w:sz w:val="24"/>
          <w:szCs w:val="24"/>
        </w:rPr>
        <w:t xml:space="preserve"> – 1 нс та </w:t>
      </w:r>
      <w:r w:rsidRPr="00804E45">
        <w:rPr>
          <w:sz w:val="24"/>
          <w:szCs w:val="24"/>
          <w:lang w:val="en-US"/>
        </w:rPr>
        <w:t>T</w:t>
      </w:r>
      <w:r w:rsidRPr="00192560">
        <w:rPr>
          <w:sz w:val="24"/>
          <w:szCs w:val="24"/>
        </w:rPr>
        <w:t xml:space="preserve"> – </w:t>
      </w:r>
      <w:r w:rsidRPr="00804E45">
        <w:rPr>
          <w:sz w:val="24"/>
          <w:szCs w:val="24"/>
        </w:rPr>
        <w:t xml:space="preserve">1 нс). </w:t>
      </w:r>
      <w:r w:rsidRPr="00804E45">
        <w:rPr>
          <w:sz w:val="24"/>
          <w:szCs w:val="24"/>
          <w:lang w:val="en-US"/>
        </w:rPr>
        <w:t>M</w:t>
      </w:r>
      <w:r w:rsidRPr="00804E45">
        <w:rPr>
          <w:sz w:val="24"/>
          <w:szCs w:val="24"/>
          <w:vertAlign w:val="subscript"/>
          <w:lang w:val="en-US"/>
        </w:rPr>
        <w:t>R</w:t>
      </w:r>
      <w:r w:rsidRPr="00804E45">
        <w:rPr>
          <w:sz w:val="24"/>
          <w:szCs w:val="24"/>
          <w:lang w:val="en-US"/>
        </w:rPr>
        <w:t>=2</w:t>
      </w:r>
      <w:r w:rsidRPr="00804E45">
        <w:rPr>
          <w:sz w:val="24"/>
          <w:szCs w:val="24"/>
          <w:vertAlign w:val="superscript"/>
          <w:lang w:val="en-US"/>
        </w:rPr>
        <w:t>7</w:t>
      </w:r>
      <w:r w:rsidRPr="00804E45">
        <w:rPr>
          <w:sz w:val="24"/>
          <w:szCs w:val="24"/>
          <w:lang w:val="en-US"/>
        </w:rPr>
        <w:t>+2</w:t>
      </w:r>
      <w:r w:rsidRPr="00804E45">
        <w:rPr>
          <w:sz w:val="24"/>
          <w:szCs w:val="24"/>
          <w:vertAlign w:val="superscript"/>
          <w:lang w:val="en-US"/>
        </w:rPr>
        <w:t>5</w:t>
      </w:r>
      <w:r w:rsidRPr="00804E45">
        <w:rPr>
          <w:sz w:val="24"/>
          <w:szCs w:val="24"/>
          <w:lang w:val="en-US"/>
        </w:rPr>
        <w:t>C</w:t>
      </w:r>
      <w:r w:rsidRPr="00804E45">
        <w:rPr>
          <w:sz w:val="24"/>
          <w:szCs w:val="24"/>
          <w:vertAlign w:val="subscript"/>
          <w:lang w:val="en-US"/>
        </w:rPr>
        <w:t>101</w:t>
      </w:r>
      <w:r w:rsidRPr="00804E45">
        <w:rPr>
          <w:sz w:val="24"/>
          <w:szCs w:val="24"/>
          <w:lang w:val="en-US"/>
        </w:rPr>
        <w:t>.</w:t>
      </w:r>
    </w:p>
    <w:p w:rsidR="00804E45" w:rsidRDefault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br w:type="page"/>
      </w:r>
    </w:p>
    <w:p w:rsidR="00192560" w:rsidRPr="00192560" w:rsidRDefault="00192560" w:rsidP="00192560">
      <w:pPr>
        <w:jc w:val="center"/>
        <w:rPr>
          <w:rFonts w:eastAsiaTheme="minorEastAsia"/>
          <w:sz w:val="28"/>
          <w:szCs w:val="28"/>
        </w:rPr>
      </w:pPr>
      <w:r w:rsidRPr="00192560">
        <w:rPr>
          <w:rFonts w:eastAsiaTheme="minorEastAsia"/>
          <w:sz w:val="28"/>
          <w:szCs w:val="28"/>
        </w:rPr>
        <w:lastRenderedPageBreak/>
        <w:t>Визначення варіанту завдання</w:t>
      </w:r>
    </w:p>
    <w:p w:rsidR="001A712E" w:rsidRDefault="00804E45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Номер залікової книжки – 8214.</w:t>
      </w:r>
    </w:p>
    <w:p w:rsidR="00804E45" w:rsidRDefault="00804E45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N=4</w:t>
      </w:r>
    </w:p>
    <w:p w:rsidR="00C97009" w:rsidRDefault="00C97009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vertAlign w:val="subscript"/>
          <w:lang w:val="en-US"/>
        </w:rPr>
        <w:t>R</w:t>
      </w:r>
      <w:r>
        <w:rPr>
          <w:rFonts w:eastAsiaTheme="minorEastAsia"/>
          <w:sz w:val="24"/>
          <w:szCs w:val="24"/>
          <w:lang w:val="en-US"/>
        </w:rPr>
        <w:t>=2</w:t>
      </w:r>
      <w:r>
        <w:rPr>
          <w:rFonts w:eastAsiaTheme="minorEastAsia"/>
          <w:sz w:val="24"/>
          <w:szCs w:val="24"/>
          <w:vertAlign w:val="superscript"/>
          <w:lang w:val="en-US"/>
        </w:rPr>
        <w:t>7</w:t>
      </w:r>
      <w:r>
        <w:rPr>
          <w:rFonts w:eastAsiaTheme="minorEastAsia"/>
          <w:sz w:val="24"/>
          <w:szCs w:val="24"/>
          <w:lang w:val="en-US"/>
        </w:rPr>
        <w:t>+2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>
        <w:rPr>
          <w:rFonts w:eastAsiaTheme="minorEastAsia"/>
          <w:sz w:val="24"/>
          <w:szCs w:val="24"/>
          <w:lang w:val="en-US"/>
        </w:rPr>
        <w:t>*33=37*2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</w:p>
    <w:p w:rsidR="00C97009" w:rsidRDefault="00C97009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n=8+6*8=7*8</w:t>
      </w:r>
    </w:p>
    <w:p w:rsidR="00C97009" w:rsidRDefault="00C97009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m</w:t>
      </w:r>
      <w:proofErr w:type="gramStart"/>
      <w:r>
        <w:rPr>
          <w:rFonts w:eastAsiaTheme="minorEastAsia"/>
          <w:sz w:val="24"/>
          <w:szCs w:val="24"/>
          <w:lang w:val="en-US"/>
        </w:rPr>
        <w:t>=[</w:t>
      </w:r>
      <w:proofErr w:type="gramEnd"/>
      <w:r>
        <w:rPr>
          <w:rFonts w:eastAsiaTheme="minorEastAsia"/>
          <w:sz w:val="24"/>
          <w:szCs w:val="24"/>
          <w:lang w:val="en-US"/>
        </w:rPr>
        <w:t>log</w:t>
      </w:r>
      <w:r>
        <w:rPr>
          <w:rFonts w:eastAsiaTheme="minorEastAsia"/>
          <w:sz w:val="24"/>
          <w:szCs w:val="24"/>
          <w:vertAlign w:val="subscript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>(7*2</w:t>
      </w:r>
      <w:r>
        <w:rPr>
          <w:rFonts w:eastAsiaTheme="minorEastAsia"/>
          <w:sz w:val="24"/>
          <w:szCs w:val="24"/>
          <w:vertAlign w:val="superscript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>*37*2</w:t>
      </w:r>
      <w:r>
        <w:rPr>
          <w:rFonts w:eastAsiaTheme="minorEastAsia"/>
          <w:sz w:val="24"/>
          <w:szCs w:val="24"/>
          <w:vertAlign w:val="superscript"/>
          <w:lang w:val="en-US"/>
        </w:rPr>
        <w:t>5</w:t>
      </w:r>
      <w:r>
        <w:rPr>
          <w:rFonts w:eastAsiaTheme="minorEastAsia"/>
          <w:sz w:val="24"/>
          <w:szCs w:val="24"/>
          <w:lang w:val="en-US"/>
        </w:rPr>
        <w:t>/8)]=14</w:t>
      </w:r>
    </w:p>
    <w:p w:rsidR="00C97009" w:rsidRDefault="00C97009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k=12</w:t>
      </w:r>
    </w:p>
    <w:p w:rsidR="000D0BFE" w:rsidRDefault="000D0BFE" w:rsidP="00804E4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Мікрооперації: </w:t>
      </w:r>
      <w:r>
        <w:rPr>
          <w:rFonts w:eastAsiaTheme="minorEastAsia"/>
          <w:sz w:val="24"/>
          <w:szCs w:val="24"/>
          <w:lang w:val="en-US"/>
        </w:rPr>
        <w:t>WR, R, M, +1, +2,…,+12</w:t>
      </w:r>
    </w:p>
    <w:p w:rsidR="00384BCF" w:rsidRPr="00F86379" w:rsidRDefault="00384BCF" w:rsidP="00384BCF">
      <w:pPr>
        <w:jc w:val="center"/>
        <w:rPr>
          <w:rFonts w:eastAsiaTheme="minorEastAsia"/>
          <w:sz w:val="28"/>
          <w:szCs w:val="28"/>
          <w:lang w:val="ru-RU"/>
        </w:rPr>
      </w:pPr>
      <w:r w:rsidRPr="00F86379">
        <w:rPr>
          <w:rFonts w:eastAsiaTheme="minorEastAsia"/>
          <w:sz w:val="28"/>
          <w:szCs w:val="28"/>
        </w:rPr>
        <w:t xml:space="preserve">Загальна схема </w:t>
      </w:r>
      <w:r w:rsidRPr="00F86379">
        <w:rPr>
          <w:rFonts w:eastAsiaTheme="minorEastAsia"/>
          <w:sz w:val="28"/>
          <w:szCs w:val="28"/>
          <w:lang w:val="en-US"/>
        </w:rPr>
        <w:t>ICTR</w:t>
      </w:r>
    </w:p>
    <w:p w:rsidR="00AC245C" w:rsidRDefault="00384BCF" w:rsidP="00804E45">
      <w:pPr>
        <w:rPr>
          <w:rFonts w:eastAsiaTheme="minorEastAsia"/>
          <w:sz w:val="24"/>
          <w:szCs w:val="24"/>
          <w:lang w:val="en-US"/>
        </w:rPr>
      </w:pPr>
      <w:r>
        <w:object w:dxaOrig="6696" w:dyaOrig="4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01.75pt" o:ole="">
            <v:imagedata r:id="rId4" o:title=""/>
          </v:shape>
          <o:OLEObject Type="Embed" ProgID="Visio.Drawing.11" ShapeID="_x0000_i1025" DrawAspect="Content" ObjectID="_1346609466" r:id="rId5"/>
        </w:object>
      </w:r>
    </w:p>
    <w:p w:rsidR="00AC245C" w:rsidRPr="00F86379" w:rsidRDefault="00384BCF" w:rsidP="00384BCF">
      <w:pPr>
        <w:jc w:val="center"/>
        <w:rPr>
          <w:rFonts w:eastAsiaTheme="minorEastAsia"/>
          <w:sz w:val="28"/>
          <w:szCs w:val="28"/>
          <w:lang w:val="ru-RU"/>
        </w:rPr>
      </w:pPr>
      <w:r w:rsidRPr="00F86379">
        <w:rPr>
          <w:rFonts w:eastAsiaTheme="minorEastAsia"/>
          <w:sz w:val="28"/>
          <w:szCs w:val="28"/>
          <w:lang w:val="ru-RU"/>
        </w:rPr>
        <w:t xml:space="preserve">Синтез </w:t>
      </w:r>
      <w:r w:rsidRPr="00F86379">
        <w:rPr>
          <w:rFonts w:eastAsiaTheme="minorEastAsia"/>
          <w:sz w:val="28"/>
          <w:szCs w:val="28"/>
          <w:lang w:val="en-US"/>
        </w:rPr>
        <w:t>RG</w:t>
      </w:r>
    </w:p>
    <w:tbl>
      <w:tblPr>
        <w:tblStyle w:val="a8"/>
        <w:tblW w:w="0" w:type="auto"/>
        <w:jc w:val="center"/>
        <w:tblLook w:val="04A0"/>
      </w:tblPr>
      <w:tblGrid>
        <w:gridCol w:w="615"/>
        <w:gridCol w:w="1144"/>
        <w:gridCol w:w="661"/>
        <w:gridCol w:w="709"/>
        <w:gridCol w:w="425"/>
      </w:tblGrid>
      <w:tr w:rsidR="001B6B9D" w:rsidTr="00AC245C">
        <w:trPr>
          <w:jc w:val="center"/>
        </w:trPr>
        <w:tc>
          <w:tcPr>
            <w:tcW w:w="615" w:type="dxa"/>
          </w:tcPr>
          <w:p w:rsidR="001B6B9D" w:rsidRP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МО</w:t>
            </w:r>
            <w:proofErr w:type="spellEnd"/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F3F2F1F0</w:t>
            </w:r>
          </w:p>
        </w:tc>
        <w:tc>
          <w:tcPr>
            <w:tcW w:w="661" w:type="dxa"/>
          </w:tcPr>
          <w:p w:rsidR="001B6B9D" w:rsidRP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T+1</w:t>
            </w:r>
          </w:p>
        </w:tc>
        <w:tc>
          <w:tcPr>
            <w:tcW w:w="709" w:type="dxa"/>
          </w:tcPr>
          <w:p w:rsidR="001B6B9D" w:rsidRPr="0095776E" w:rsidRDefault="001B6B9D" w:rsidP="00AC245C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  <w:r w:rsidR="0095776E">
              <w:rPr>
                <w:rFonts w:eastAsiaTheme="minorEastAsia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661" w:type="dxa"/>
          </w:tcPr>
          <w:p w:rsidR="001B6B9D" w:rsidRP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</w:t>
            </w:r>
          </w:p>
        </w:tc>
        <w:tc>
          <w:tcPr>
            <w:tcW w:w="709" w:type="dxa"/>
          </w:tcPr>
          <w:p w:rsidR="001B6B9D" w:rsidRP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T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=S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+2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+3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+4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0  1  0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+5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0  1  0  1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+6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+7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0  1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+8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+9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+10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1  0  1  0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+11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1  0  1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+12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0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0  1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1B6B9D" w:rsidTr="00AC245C">
        <w:trPr>
          <w:jc w:val="center"/>
        </w:trPr>
        <w:tc>
          <w:tcPr>
            <w:tcW w:w="61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144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661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425" w:type="dxa"/>
          </w:tcPr>
          <w:p w:rsidR="001B6B9D" w:rsidRDefault="001B6B9D" w:rsidP="00AC245C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</w:tr>
    </w:tbl>
    <w:p w:rsidR="001B6B9D" w:rsidRDefault="001B6B9D" w:rsidP="00804E45">
      <w:pPr>
        <w:rPr>
          <w:rFonts w:eastAsiaTheme="minorEastAsia"/>
          <w:sz w:val="24"/>
          <w:szCs w:val="24"/>
          <w:lang w:val="ru-RU"/>
        </w:rPr>
      </w:pPr>
    </w:p>
    <w:p w:rsidR="00384BCF" w:rsidRDefault="00384BCF" w:rsidP="00804E45">
      <w:pPr>
        <w:rPr>
          <w:rFonts w:eastAsiaTheme="minorEastAsia"/>
          <w:sz w:val="24"/>
          <w:szCs w:val="24"/>
          <w:lang w:val="ru-RU"/>
        </w:rPr>
      </w:pPr>
    </w:p>
    <w:p w:rsidR="00384BCF" w:rsidRDefault="00384BCF" w:rsidP="00804E45">
      <w:pPr>
        <w:rPr>
          <w:lang w:val="en-US"/>
        </w:rPr>
      </w:pPr>
      <w:r>
        <w:object w:dxaOrig="2909" w:dyaOrig="2909">
          <v:shape id="_x0000_i1026" type="#_x0000_t75" style="width:145.5pt;height:145.5pt" o:ole="">
            <v:imagedata r:id="rId6" o:title=""/>
          </v:shape>
          <o:OLEObject Type="Embed" ProgID="Visio.Drawing.11" ShapeID="_x0000_i1026" DrawAspect="Content" ObjectID="_1346609467" r:id="rId7"/>
        </w:object>
      </w:r>
    </w:p>
    <w:p w:rsidR="00514C84" w:rsidRPr="00514C84" w:rsidRDefault="00514C84" w:rsidP="00804E45">
      <w:pPr>
        <w:rPr>
          <w:sz w:val="24"/>
          <w:szCs w:val="24"/>
        </w:rPr>
      </w:pPr>
      <w:r>
        <w:rPr>
          <w:sz w:val="24"/>
          <w:szCs w:val="24"/>
        </w:rPr>
        <w:t xml:space="preserve">Так як </w:t>
      </w:r>
      <w:r>
        <w:rPr>
          <w:sz w:val="24"/>
          <w:szCs w:val="24"/>
          <w:lang w:val="en-US"/>
        </w:rPr>
        <w:t>PLMT</w:t>
      </w:r>
      <w:r w:rsidRPr="00514C8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має параметр 4, то потрібно виконати такі перетворення:</w:t>
      </w:r>
    </w:p>
    <w:p w:rsidR="00384BCF" w:rsidRDefault="002D103C" w:rsidP="00804E45">
      <w:r>
        <w:object w:dxaOrig="4185" w:dyaOrig="2654">
          <v:shape id="_x0000_i1027" type="#_x0000_t75" style="width:249pt;height:157.5pt" o:ole="">
            <v:imagedata r:id="rId8" o:title=""/>
          </v:shape>
          <o:OLEObject Type="Embed" ProgID="Visio.Drawing.11" ShapeID="_x0000_i1027" DrawAspect="Content" ObjectID="_1346609468" r:id="rId9"/>
        </w:object>
      </w:r>
    </w:p>
    <w:p w:rsidR="00426E87" w:rsidRDefault="00426E87" w:rsidP="00426E87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Схема </w:t>
      </w:r>
      <w:proofErr w:type="spellStart"/>
      <w:r>
        <w:rPr>
          <w:rFonts w:eastAsiaTheme="minorEastAsia"/>
          <w:sz w:val="24"/>
          <w:szCs w:val="24"/>
          <w:lang w:val="ru-RU"/>
        </w:rPr>
        <w:t>розряду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рег</w:t>
      </w:r>
      <w:proofErr w:type="spellEnd"/>
      <w:r>
        <w:rPr>
          <w:rFonts w:eastAsiaTheme="minorEastAsia"/>
          <w:sz w:val="24"/>
          <w:szCs w:val="24"/>
        </w:rPr>
        <w:t>і</w:t>
      </w:r>
      <w:proofErr w:type="spellStart"/>
      <w:r>
        <w:rPr>
          <w:rFonts w:eastAsiaTheme="minorEastAsia"/>
          <w:sz w:val="24"/>
          <w:szCs w:val="24"/>
          <w:lang w:val="ru-RU"/>
        </w:rPr>
        <w:t>стра</w:t>
      </w:r>
      <w:proofErr w:type="spellEnd"/>
    </w:p>
    <w:p w:rsidR="00426E87" w:rsidRDefault="00426E87" w:rsidP="00426E87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  <w:lang w:eastAsia="uk-UA"/>
        </w:rPr>
        <w:drawing>
          <wp:inline distT="0" distB="0" distL="0" distR="0">
            <wp:extent cx="6115050" cy="1885950"/>
            <wp:effectExtent l="19050" t="0" r="0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87" w:rsidRDefault="00426E87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br w:type="page"/>
      </w:r>
    </w:p>
    <w:p w:rsidR="002D103C" w:rsidRDefault="00297624" w:rsidP="00426E87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Схема регістра на </w:t>
      </w:r>
      <w:r>
        <w:rPr>
          <w:rFonts w:eastAsiaTheme="minorEastAsia"/>
          <w:sz w:val="24"/>
          <w:szCs w:val="24"/>
          <w:lang w:val="en-US"/>
        </w:rPr>
        <w:t>PLMT</w:t>
      </w:r>
    </w:p>
    <w:p w:rsidR="00297624" w:rsidRDefault="00297624" w:rsidP="00804E45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uk-UA"/>
        </w:rPr>
        <w:drawing>
          <wp:inline distT="0" distB="0" distL="0" distR="0">
            <wp:extent cx="6124575" cy="4591050"/>
            <wp:effectExtent l="19050" t="0" r="952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24" w:rsidRPr="00F86379" w:rsidRDefault="00297624" w:rsidP="00297624">
      <w:pPr>
        <w:jc w:val="center"/>
        <w:rPr>
          <w:rFonts w:eastAsiaTheme="minorEastAsia"/>
          <w:sz w:val="28"/>
          <w:szCs w:val="28"/>
        </w:rPr>
      </w:pPr>
      <w:r w:rsidRPr="00F86379">
        <w:rPr>
          <w:rFonts w:eastAsiaTheme="minorEastAsia"/>
          <w:sz w:val="28"/>
          <w:szCs w:val="28"/>
        </w:rPr>
        <w:t>Синтез суматора</w:t>
      </w:r>
    </w:p>
    <w:tbl>
      <w:tblPr>
        <w:tblStyle w:val="a8"/>
        <w:tblW w:w="0" w:type="auto"/>
        <w:jc w:val="center"/>
        <w:tblLook w:val="04A0"/>
      </w:tblPr>
      <w:tblGrid>
        <w:gridCol w:w="959"/>
        <w:gridCol w:w="567"/>
        <w:gridCol w:w="567"/>
      </w:tblGrid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16423D" w:rsidP="0016423D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AB</w:t>
            </w:r>
            <w:r w:rsidR="000476AF">
              <w:rPr>
                <w:rFonts w:eastAsiaTheme="minorEastAsia"/>
                <w:sz w:val="24"/>
                <w:szCs w:val="24"/>
                <w:lang w:val="en-US"/>
              </w:rPr>
              <w:t>C</w:t>
            </w:r>
          </w:p>
        </w:tc>
        <w:tc>
          <w:tcPr>
            <w:tcW w:w="567" w:type="dxa"/>
          </w:tcPr>
          <w:p w:rsidR="000476AF" w:rsidRPr="000476AF" w:rsidRDefault="00651A6C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</w:t>
            </w:r>
            <w:r w:rsidR="00A47698"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011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0476AF" w:rsidTr="000476AF">
        <w:trPr>
          <w:jc w:val="center"/>
        </w:trPr>
        <w:tc>
          <w:tcPr>
            <w:tcW w:w="959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476AF" w:rsidRPr="000476AF" w:rsidRDefault="000476AF" w:rsidP="000476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</w:tbl>
    <w:p w:rsidR="00297624" w:rsidRDefault="00297624" w:rsidP="00297624">
      <w:pPr>
        <w:jc w:val="center"/>
        <w:rPr>
          <w:rFonts w:eastAsiaTheme="minorEastAsia"/>
          <w:sz w:val="24"/>
          <w:szCs w:val="24"/>
          <w:lang w:val="en-US"/>
        </w:rPr>
      </w:pPr>
    </w:p>
    <w:p w:rsidR="00B9137A" w:rsidRDefault="00B9137A" w:rsidP="00297624">
      <w:pPr>
        <w:jc w:val="center"/>
        <w:rPr>
          <w:lang w:val="en-US"/>
        </w:rPr>
      </w:pPr>
      <w:r>
        <w:object w:dxaOrig="2484" w:dyaOrig="2342">
          <v:shape id="_x0000_i1028" type="#_x0000_t75" style="width:124.5pt;height:117pt" o:ole="">
            <v:imagedata r:id="rId12" o:title=""/>
          </v:shape>
          <o:OLEObject Type="Embed" ProgID="Visio.Drawing.11" ShapeID="_x0000_i1028" DrawAspect="Content" ObjectID="_1346609469" r:id="rId13"/>
        </w:object>
      </w:r>
      <w:r w:rsidR="0016423D">
        <w:object w:dxaOrig="2682" w:dyaOrig="2342">
          <v:shape id="_x0000_i1029" type="#_x0000_t75" style="width:134.25pt;height:117pt" o:ole="">
            <v:imagedata r:id="rId14" o:title=""/>
          </v:shape>
          <o:OLEObject Type="Embed" ProgID="Visio.Drawing.11" ShapeID="_x0000_i1029" DrawAspect="Content" ObjectID="_1346609470" r:id="rId15"/>
        </w:object>
      </w:r>
    </w:p>
    <w:p w:rsidR="0016423D" w:rsidRDefault="00AA1322" w:rsidP="00297624">
      <w:pPr>
        <w:jc w:val="center"/>
        <w:rPr>
          <w:lang w:val="en-US"/>
        </w:rPr>
      </w:pPr>
      <w:r>
        <w:object w:dxaOrig="3759" w:dyaOrig="783">
          <v:shape id="_x0000_i1030" type="#_x0000_t75" style="width:188.25pt;height:39pt" o:ole="">
            <v:imagedata r:id="rId16" o:title=""/>
          </v:shape>
          <o:OLEObject Type="Embed" ProgID="Visio.Drawing.11" ShapeID="_x0000_i1030" DrawAspect="Content" ObjectID="_1346609471" r:id="rId17"/>
        </w:object>
      </w:r>
    </w:p>
    <w:p w:rsidR="00426E87" w:rsidRDefault="00426E87" w:rsidP="00F86379">
      <w:pPr>
        <w:jc w:val="center"/>
        <w:rPr>
          <w:lang w:val="ru-RU"/>
        </w:rPr>
      </w:pPr>
    </w:p>
    <w:p w:rsidR="00426E87" w:rsidRDefault="00426E87" w:rsidP="00426E87">
      <w:pPr>
        <w:jc w:val="center"/>
        <w:rPr>
          <w:sz w:val="24"/>
          <w:szCs w:val="24"/>
          <w:lang w:val="ru-RU"/>
        </w:rPr>
      </w:pPr>
      <w:proofErr w:type="spellStart"/>
      <w:r w:rsidRPr="00426E87">
        <w:rPr>
          <w:sz w:val="24"/>
          <w:szCs w:val="24"/>
          <w:lang w:val="ru-RU"/>
        </w:rPr>
        <w:t>Схеми</w:t>
      </w:r>
      <w:proofErr w:type="spellEnd"/>
      <w:r w:rsidRPr="00426E87">
        <w:rPr>
          <w:sz w:val="24"/>
          <w:szCs w:val="24"/>
          <w:lang w:val="ru-RU"/>
        </w:rPr>
        <w:t xml:space="preserve"> </w:t>
      </w:r>
      <w:proofErr w:type="spellStart"/>
      <w:r w:rsidRPr="00426E87">
        <w:rPr>
          <w:sz w:val="24"/>
          <w:szCs w:val="24"/>
          <w:lang w:val="ru-RU"/>
        </w:rPr>
        <w:t>формування</w:t>
      </w:r>
      <w:proofErr w:type="spellEnd"/>
      <w:r w:rsidRPr="00426E87">
        <w:rPr>
          <w:sz w:val="24"/>
          <w:szCs w:val="24"/>
          <w:lang w:val="ru-RU"/>
        </w:rPr>
        <w:t xml:space="preserve"> переноса та </w:t>
      </w:r>
      <w:proofErr w:type="spellStart"/>
      <w:r w:rsidRPr="00426E87">
        <w:rPr>
          <w:sz w:val="24"/>
          <w:szCs w:val="24"/>
          <w:lang w:val="ru-RU"/>
        </w:rPr>
        <w:t>суми</w:t>
      </w:r>
      <w:proofErr w:type="spellEnd"/>
    </w:p>
    <w:p w:rsidR="00AA1322" w:rsidRPr="00426E87" w:rsidRDefault="00426E87" w:rsidP="00426E87">
      <w:pPr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15050" cy="21240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15050" cy="2581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1322" w:rsidRPr="00426E87">
        <w:rPr>
          <w:sz w:val="24"/>
          <w:szCs w:val="24"/>
        </w:rPr>
        <w:br w:type="page"/>
      </w:r>
      <w:r w:rsidR="00AA1322" w:rsidRPr="00F86379">
        <w:rPr>
          <w:sz w:val="24"/>
          <w:szCs w:val="24"/>
        </w:rPr>
        <w:lastRenderedPageBreak/>
        <w:t xml:space="preserve">Схема суматора на </w:t>
      </w:r>
      <w:r w:rsidR="00AA1322" w:rsidRPr="00F86379">
        <w:rPr>
          <w:sz w:val="24"/>
          <w:szCs w:val="24"/>
          <w:lang w:val="en-US"/>
        </w:rPr>
        <w:t>PLMT</w:t>
      </w:r>
    </w:p>
    <w:p w:rsidR="00AA1322" w:rsidRDefault="00AA1322" w:rsidP="00297624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uk-UA"/>
        </w:rPr>
        <w:drawing>
          <wp:inline distT="0" distB="0" distL="0" distR="0">
            <wp:extent cx="6143625" cy="62293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FD" w:rsidRDefault="000604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86379" w:rsidRDefault="00F86379" w:rsidP="00297624">
      <w:pPr>
        <w:jc w:val="center"/>
        <w:rPr>
          <w:rFonts w:eastAsiaTheme="minorEastAsia"/>
          <w:sz w:val="28"/>
          <w:szCs w:val="28"/>
        </w:rPr>
      </w:pPr>
      <w:r w:rsidRPr="00F86379">
        <w:rPr>
          <w:rFonts w:eastAsiaTheme="minorEastAsia"/>
          <w:sz w:val="28"/>
          <w:szCs w:val="28"/>
        </w:rPr>
        <w:lastRenderedPageBreak/>
        <w:t>Синтез лічильника</w:t>
      </w:r>
    </w:p>
    <w:tbl>
      <w:tblPr>
        <w:tblStyle w:val="a8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DB72D2" w:rsidTr="001A5F93">
        <w:tc>
          <w:tcPr>
            <w:tcW w:w="1407" w:type="dxa"/>
            <w:vMerge w:val="restart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F1F2F3F4</w:t>
            </w:r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2816" w:type="dxa"/>
            <w:gridSpan w:val="2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</w:tr>
      <w:tr w:rsidR="00DB72D2" w:rsidTr="00DB72D2">
        <w:tc>
          <w:tcPr>
            <w:tcW w:w="1407" w:type="dxa"/>
            <w:vMerge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C=1</w:t>
            </w:r>
          </w:p>
        </w:tc>
      </w:tr>
      <w:tr w:rsidR="00DB72D2" w:rsidTr="00DB72D2">
        <w:tc>
          <w:tcPr>
            <w:tcW w:w="1407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8D593F" w:rsidRDefault="008D593F" w:rsidP="008D59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8D593F" w:rsidRDefault="008D593F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8D593F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1  0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Pr="00DB72D2" w:rsidRDefault="0092174B" w:rsidP="00DB72D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0  1  0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0  1  0  1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DB72D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0  1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1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1  0  1  0</w:t>
            </w:r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1  0  1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0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proofErr w:type="spellEnd"/>
          </w:p>
        </w:tc>
        <w:tc>
          <w:tcPr>
            <w:tcW w:w="1408" w:type="dxa"/>
          </w:tcPr>
          <w:p w:rsidR="00DB72D2" w:rsidRDefault="00DB72D2" w:rsidP="00DB72D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08" w:type="dxa"/>
          </w:tcPr>
          <w:p w:rsidR="00DB72D2" w:rsidRDefault="0092174B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0  1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0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3C3063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DB72D2" w:rsidRPr="00DB72D2" w:rsidRDefault="002632A1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DB72D2" w:rsidTr="00DB72D2">
        <w:tc>
          <w:tcPr>
            <w:tcW w:w="1407" w:type="dxa"/>
          </w:tcPr>
          <w:p w:rsid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DB72D2" w:rsidRPr="00DB72D2" w:rsidRDefault="00DB72D2" w:rsidP="0029762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</w:tr>
    </w:tbl>
    <w:p w:rsidR="00F86379" w:rsidRDefault="00F86379" w:rsidP="00297624">
      <w:pPr>
        <w:jc w:val="center"/>
        <w:rPr>
          <w:rFonts w:eastAsiaTheme="minorEastAsia"/>
          <w:sz w:val="28"/>
          <w:szCs w:val="28"/>
          <w:lang w:val="en-US"/>
        </w:rPr>
      </w:pPr>
    </w:p>
    <w:p w:rsidR="001A5F93" w:rsidRDefault="001A5F93" w:rsidP="00297624">
      <w:pPr>
        <w:jc w:val="center"/>
      </w:pPr>
      <w:r>
        <w:object w:dxaOrig="3476" w:dyaOrig="4043">
          <v:shape id="_x0000_i1031" type="#_x0000_t75" style="width:174pt;height:202.5pt" o:ole="">
            <v:imagedata r:id="rId21" o:title=""/>
          </v:shape>
          <o:OLEObject Type="Embed" ProgID="Visio.Drawing.11" ShapeID="_x0000_i1031" DrawAspect="Content" ObjectID="_1346609472" r:id="rId22"/>
        </w:object>
      </w:r>
      <w:r w:rsidRPr="001A5F93">
        <w:t xml:space="preserve"> </w:t>
      </w:r>
      <w:r>
        <w:object w:dxaOrig="3476" w:dyaOrig="4043">
          <v:shape id="_x0000_i1032" type="#_x0000_t75" style="width:174pt;height:202.5pt" o:ole="">
            <v:imagedata r:id="rId23" o:title=""/>
          </v:shape>
          <o:OLEObject Type="Embed" ProgID="Visio.Drawing.11" ShapeID="_x0000_i1032" DrawAspect="Content" ObjectID="_1346609473" r:id="rId24"/>
        </w:object>
      </w:r>
    </w:p>
    <w:p w:rsidR="00192560" w:rsidRPr="00192560" w:rsidRDefault="00192560" w:rsidP="00192560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Використовуючи </w:t>
      </w:r>
      <w:r>
        <w:rPr>
          <w:sz w:val="24"/>
          <w:szCs w:val="24"/>
          <w:lang w:val="en-US"/>
        </w:rPr>
        <w:t>PLMT</w:t>
      </w:r>
      <w:r>
        <w:rPr>
          <w:sz w:val="24"/>
          <w:szCs w:val="24"/>
        </w:rPr>
        <w:t xml:space="preserve">, які формують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 xml:space="preserve"> та</w:t>
      </w:r>
      <w:r w:rsidRPr="001925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X</w:t>
      </w:r>
      <w:r w:rsidRPr="00192560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можливо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перетворити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отримані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вирази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наступним</w:t>
      </w:r>
      <w:proofErr w:type="spellEnd"/>
      <w:r>
        <w:rPr>
          <w:sz w:val="24"/>
          <w:szCs w:val="24"/>
          <w:lang w:val="ru-RU"/>
        </w:rPr>
        <w:t xml:space="preserve"> чином:</w:t>
      </w:r>
    </w:p>
    <w:p w:rsidR="001A5F93" w:rsidRDefault="00962465" w:rsidP="00297624">
      <w:pPr>
        <w:jc w:val="center"/>
        <w:rPr>
          <w:lang w:val="en-US"/>
        </w:rPr>
      </w:pPr>
      <w:r>
        <w:object w:dxaOrig="7303" w:dyaOrig="1633">
          <v:shape id="_x0000_i1033" type="#_x0000_t75" style="width:365.25pt;height:81.75pt" o:ole="">
            <v:imagedata r:id="rId25" o:title=""/>
          </v:shape>
          <o:OLEObject Type="Embed" ProgID="Visio.Drawing.11" ShapeID="_x0000_i1033" DrawAspect="Content" ObjectID="_1346609474" r:id="rId26"/>
        </w:object>
      </w:r>
    </w:p>
    <w:p w:rsidR="00962465" w:rsidRDefault="00962465" w:rsidP="00297624">
      <w:pPr>
        <w:jc w:val="center"/>
      </w:pPr>
    </w:p>
    <w:p w:rsidR="00426E87" w:rsidRDefault="00426E87" w:rsidP="00297624">
      <w:pPr>
        <w:jc w:val="center"/>
        <w:rPr>
          <w:sz w:val="24"/>
          <w:szCs w:val="24"/>
        </w:rPr>
      </w:pPr>
      <w:r w:rsidRPr="00426E87">
        <w:rPr>
          <w:sz w:val="24"/>
          <w:szCs w:val="24"/>
        </w:rPr>
        <w:lastRenderedPageBreak/>
        <w:t>Схеми формування переносу з розряду та самого розряду</w:t>
      </w:r>
    </w:p>
    <w:p w:rsidR="00426E87" w:rsidRPr="00426E87" w:rsidRDefault="00426E87" w:rsidP="0029762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4857750" cy="8191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124575" cy="33623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65" w:rsidRPr="00426E87" w:rsidRDefault="00962465" w:rsidP="00297624">
      <w:pPr>
        <w:jc w:val="center"/>
      </w:pPr>
    </w:p>
    <w:p w:rsidR="00962465" w:rsidRPr="00426E87" w:rsidRDefault="00962465" w:rsidP="00297624">
      <w:pPr>
        <w:jc w:val="center"/>
        <w:rPr>
          <w:lang w:val="ru-RU"/>
        </w:rPr>
      </w:pPr>
    </w:p>
    <w:p w:rsidR="00426E87" w:rsidRDefault="00426E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D73CC5" w:rsidRPr="00D73CC5" w:rsidRDefault="00D73CC5" w:rsidP="00297624">
      <w:pPr>
        <w:jc w:val="center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lastRenderedPageBreak/>
        <w:t xml:space="preserve">Схема лічильника на </w:t>
      </w:r>
      <w:r>
        <w:rPr>
          <w:rFonts w:eastAsiaTheme="minorEastAsia"/>
          <w:sz w:val="28"/>
          <w:szCs w:val="28"/>
          <w:lang w:val="en-US"/>
        </w:rPr>
        <w:t>PLMT</w:t>
      </w:r>
    </w:p>
    <w:p w:rsidR="00962465" w:rsidRDefault="00D73CC5" w:rsidP="00297624">
      <w:pPr>
        <w:jc w:val="center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uk-UA"/>
        </w:rPr>
        <w:drawing>
          <wp:inline distT="0" distB="0" distL="0" distR="0">
            <wp:extent cx="6324600" cy="8839200"/>
            <wp:effectExtent l="1905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76" cy="884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87" w:rsidRDefault="00426E87" w:rsidP="00297624">
      <w:pPr>
        <w:jc w:val="center"/>
        <w:rPr>
          <w:rFonts w:eastAsiaTheme="minorEastAsia"/>
          <w:sz w:val="28"/>
          <w:szCs w:val="28"/>
          <w:lang w:val="ru-RU"/>
        </w:rPr>
      </w:pPr>
    </w:p>
    <w:p w:rsidR="001551B6" w:rsidRDefault="005A3615" w:rsidP="005A3615">
      <w:p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ru-RU"/>
        </w:rPr>
        <w:lastRenderedPageBreak/>
        <w:t>Лічильник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складається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з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r w:rsidR="001551B6">
        <w:rPr>
          <w:rFonts w:eastAsiaTheme="minorEastAsia"/>
          <w:sz w:val="24"/>
          <w:szCs w:val="24"/>
          <w:lang w:val="ru-RU"/>
        </w:rPr>
        <w:t xml:space="preserve">34 </w:t>
      </w:r>
      <w:r w:rsidR="001551B6">
        <w:rPr>
          <w:rFonts w:eastAsiaTheme="minorEastAsia"/>
          <w:sz w:val="24"/>
          <w:szCs w:val="24"/>
          <w:lang w:val="en-US"/>
        </w:rPr>
        <w:t>PLMT</w:t>
      </w:r>
      <w:r w:rsidR="001551B6">
        <w:rPr>
          <w:rFonts w:eastAsiaTheme="minorEastAsia"/>
          <w:sz w:val="24"/>
          <w:szCs w:val="24"/>
        </w:rPr>
        <w:t>, 14 з яких використовують регістр.</w:t>
      </w:r>
    </w:p>
    <w:p w:rsidR="001551B6" w:rsidRDefault="001551B6" w:rsidP="005A361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Час затримки визначається часом формування переносу в суматорі, часом формування переносу в лічильнику та часом запису в останній розряд лічильника:</w:t>
      </w:r>
    </w:p>
    <w:p w:rsidR="001551B6" w:rsidRPr="001551B6" w:rsidRDefault="001551B6" w:rsidP="005A3615">
      <w:p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t</w:t>
      </w:r>
      <w:r w:rsidRPr="001551B6">
        <w:rPr>
          <w:rFonts w:eastAsiaTheme="minorEastAsia"/>
          <w:sz w:val="24"/>
          <w:szCs w:val="24"/>
          <w:vertAlign w:val="subscript"/>
        </w:rPr>
        <w:t>з</w:t>
      </w:r>
      <w:r w:rsidRPr="001551B6">
        <w:rPr>
          <w:rFonts w:eastAsiaTheme="minorEastAsia"/>
          <w:sz w:val="24"/>
          <w:szCs w:val="24"/>
        </w:rPr>
        <w:t>=</w:t>
      </w:r>
      <w:proofErr w:type="spellStart"/>
      <w:proofErr w:type="gramEnd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SM</w:t>
      </w:r>
      <w:proofErr w:type="spellEnd"/>
      <w:r w:rsidRPr="001551B6">
        <w:rPr>
          <w:rFonts w:eastAsiaTheme="minorEastAsia"/>
          <w:sz w:val="24"/>
          <w:szCs w:val="24"/>
        </w:rPr>
        <w:t>+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CTR</w:t>
      </w:r>
      <w:proofErr w:type="spellEnd"/>
      <w:r w:rsidRPr="001551B6">
        <w:rPr>
          <w:rFonts w:eastAsiaTheme="minorEastAsia"/>
          <w:sz w:val="24"/>
          <w:szCs w:val="24"/>
        </w:rPr>
        <w:t>=4*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rFonts w:eastAsiaTheme="minorEastAsia"/>
          <w:sz w:val="24"/>
          <w:szCs w:val="24"/>
        </w:rPr>
        <w:t>+9*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</w:t>
      </w:r>
      <w:proofErr w:type="spellEnd"/>
      <w:r w:rsidRPr="001551B6">
        <w:rPr>
          <w:rFonts w:eastAsiaTheme="minorEastAsia"/>
          <w:sz w:val="24"/>
          <w:szCs w:val="24"/>
        </w:rPr>
        <w:t>+1*</w:t>
      </w:r>
      <w:proofErr w:type="spellStart"/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PLMT</w:t>
      </w:r>
      <w:proofErr w:type="spellEnd"/>
      <w:r w:rsidRPr="001551B6">
        <w:rPr>
          <w:rFonts w:eastAsiaTheme="minorEastAsia"/>
          <w:sz w:val="24"/>
          <w:szCs w:val="24"/>
        </w:rPr>
        <w:t>=4*1+9*1+1*2=15</w:t>
      </w:r>
      <w:r>
        <w:rPr>
          <w:rFonts w:eastAsiaTheme="minorEastAsia"/>
          <w:sz w:val="24"/>
          <w:szCs w:val="24"/>
        </w:rPr>
        <w:t>нс</w:t>
      </w:r>
    </w:p>
    <w:p w:rsidR="00D73CC5" w:rsidRPr="00192560" w:rsidRDefault="00D73CC5" w:rsidP="00B41A92">
      <w:pPr>
        <w:rPr>
          <w:rFonts w:eastAsiaTheme="minorEastAsia"/>
          <w:sz w:val="28"/>
          <w:szCs w:val="28"/>
        </w:rPr>
      </w:pPr>
    </w:p>
    <w:sectPr w:rsidR="00D73CC5" w:rsidRPr="00192560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012"/>
    <w:rsid w:val="000256D4"/>
    <w:rsid w:val="000476AF"/>
    <w:rsid w:val="000604FD"/>
    <w:rsid w:val="00077373"/>
    <w:rsid w:val="000A4AA7"/>
    <w:rsid w:val="000D0BFE"/>
    <w:rsid w:val="000E5542"/>
    <w:rsid w:val="001551B6"/>
    <w:rsid w:val="0016423D"/>
    <w:rsid w:val="00174000"/>
    <w:rsid w:val="00192560"/>
    <w:rsid w:val="001A5F93"/>
    <w:rsid w:val="001A712E"/>
    <w:rsid w:val="001B6B9D"/>
    <w:rsid w:val="001F3012"/>
    <w:rsid w:val="002036C2"/>
    <w:rsid w:val="002632A1"/>
    <w:rsid w:val="00284620"/>
    <w:rsid w:val="00286FCE"/>
    <w:rsid w:val="00297624"/>
    <w:rsid w:val="002D103C"/>
    <w:rsid w:val="002D1E86"/>
    <w:rsid w:val="00334B8B"/>
    <w:rsid w:val="00345E8B"/>
    <w:rsid w:val="00384BCF"/>
    <w:rsid w:val="0039001F"/>
    <w:rsid w:val="00397420"/>
    <w:rsid w:val="003C3063"/>
    <w:rsid w:val="00426E87"/>
    <w:rsid w:val="00463BD0"/>
    <w:rsid w:val="00514C84"/>
    <w:rsid w:val="00586F3C"/>
    <w:rsid w:val="005872CD"/>
    <w:rsid w:val="005A3615"/>
    <w:rsid w:val="005A783F"/>
    <w:rsid w:val="00651A6C"/>
    <w:rsid w:val="0066312F"/>
    <w:rsid w:val="007515FC"/>
    <w:rsid w:val="00804E45"/>
    <w:rsid w:val="008423A9"/>
    <w:rsid w:val="008A4B31"/>
    <w:rsid w:val="008D593F"/>
    <w:rsid w:val="0092174B"/>
    <w:rsid w:val="00951098"/>
    <w:rsid w:val="0095776E"/>
    <w:rsid w:val="00962465"/>
    <w:rsid w:val="00972916"/>
    <w:rsid w:val="009811EB"/>
    <w:rsid w:val="009E6D2A"/>
    <w:rsid w:val="00A47698"/>
    <w:rsid w:val="00A901BB"/>
    <w:rsid w:val="00AA1322"/>
    <w:rsid w:val="00AC245C"/>
    <w:rsid w:val="00B41A92"/>
    <w:rsid w:val="00B9137A"/>
    <w:rsid w:val="00C259EF"/>
    <w:rsid w:val="00C97009"/>
    <w:rsid w:val="00D73CC5"/>
    <w:rsid w:val="00DB110F"/>
    <w:rsid w:val="00DB72D2"/>
    <w:rsid w:val="00E11F14"/>
    <w:rsid w:val="00E46845"/>
    <w:rsid w:val="00EB0ABF"/>
    <w:rsid w:val="00EB7461"/>
    <w:rsid w:val="00EF3FC9"/>
    <w:rsid w:val="00F83F20"/>
    <w:rsid w:val="00F86379"/>
    <w:rsid w:val="00FE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oleObject" Target="embeddings/oleObject2.bin"/><Relationship Id="rId12" Type="http://schemas.openxmlformats.org/officeDocument/2006/relationships/image" Target="media/image6.emf"/><Relationship Id="rId17" Type="http://schemas.openxmlformats.org/officeDocument/2006/relationships/oleObject" Target="embeddings/oleObject6.bin"/><Relationship Id="rId25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7.emf"/><Relationship Id="rId22" Type="http://schemas.openxmlformats.org/officeDocument/2006/relationships/oleObject" Target="embeddings/oleObject7.bin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D5484"/>
    <w:rsid w:val="005532A3"/>
    <w:rsid w:val="008D5484"/>
    <w:rsid w:val="008D5DF4"/>
    <w:rsid w:val="00B31D4D"/>
    <w:rsid w:val="00D37597"/>
    <w:rsid w:val="00E4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2142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
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
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dc:creator>
  <cp:keywords/>
  <dc:description/>
  <cp:lastModifiedBy>deswars</cp:lastModifiedBy>
  <cp:revision>49</cp:revision>
  <dcterms:created xsi:type="dcterms:W3CDTF">2010-09-09T18:55:00Z</dcterms:created>
  <dcterms:modified xsi:type="dcterms:W3CDTF">2010-09-21T18:25:00Z</dcterms:modified>
</cp:coreProperties>
</file>