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44C" w:rsidRDefault="00800D10" w:rsidP="00800D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Национальный технический университет Украины</w:t>
      </w:r>
    </w:p>
    <w:p w:rsidR="00800D10" w:rsidRDefault="00800D10" w:rsidP="00800D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«Киевский политехнический институт»</w:t>
      </w:r>
    </w:p>
    <w:p w:rsidR="00800D10" w:rsidRDefault="00800D10" w:rsidP="00800D1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информатики и вычислительной техники</w:t>
      </w:r>
    </w:p>
    <w:p w:rsidR="00800D10" w:rsidRDefault="00800D10" w:rsidP="00800D1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вычислительной техники</w:t>
      </w: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</w:p>
    <w:p w:rsidR="00800D10" w:rsidRDefault="00800D10" w:rsidP="00800D1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Лабораторная работа №8(17)</w:t>
      </w:r>
    </w:p>
    <w:p w:rsidR="00800D10" w:rsidRDefault="00800D10" w:rsidP="00800D10">
      <w:pPr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по курсу «Гибридные компьютерные системы»</w:t>
      </w: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</w:t>
      </w: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ИВ-73</w:t>
      </w: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Захожий</w:t>
      </w:r>
      <w:proofErr w:type="gramEnd"/>
      <w:r>
        <w:rPr>
          <w:rFonts w:ascii="Arial" w:hAnsi="Arial" w:cs="Arial"/>
          <w:sz w:val="28"/>
          <w:szCs w:val="28"/>
        </w:rPr>
        <w:t xml:space="preserve"> Игорь</w:t>
      </w:r>
    </w:p>
    <w:p w:rsidR="00800D10" w:rsidRDefault="00800D10" w:rsidP="00800D10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Вариант №307</w:t>
      </w:r>
    </w:p>
    <w:p w:rsidR="00800D10" w:rsidRDefault="00800D10" w:rsidP="00800D10">
      <w:pPr>
        <w:jc w:val="center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center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center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center"/>
        <w:rPr>
          <w:rFonts w:ascii="Arial" w:hAnsi="Arial" w:cs="Arial"/>
          <w:sz w:val="28"/>
          <w:szCs w:val="28"/>
        </w:rPr>
      </w:pPr>
    </w:p>
    <w:p w:rsidR="00800D10" w:rsidRDefault="00800D10" w:rsidP="00800D1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Киев-2010</w:t>
      </w:r>
    </w:p>
    <w:p w:rsidR="00800D10" w:rsidRDefault="00800D10" w:rsidP="00800D1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Тема:</w:t>
      </w:r>
      <w:r w:rsidRPr="00800D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00D10">
        <w:rPr>
          <w:rFonts w:ascii="Times New Roman" w:hAnsi="Times New Roman" w:cs="Times New Roman"/>
          <w:sz w:val="24"/>
          <w:szCs w:val="24"/>
        </w:rPr>
        <w:t>Решение однородного</w:t>
      </w:r>
      <w:r>
        <w:rPr>
          <w:rFonts w:ascii="Times New Roman" w:hAnsi="Times New Roman" w:cs="Times New Roman"/>
          <w:sz w:val="24"/>
          <w:szCs w:val="24"/>
        </w:rPr>
        <w:t xml:space="preserve"> ДУ 2-го порядка.</w:t>
      </w:r>
    </w:p>
    <w:p w:rsidR="00800D10" w:rsidRDefault="00800D10" w:rsidP="00800D10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800D10">
        <w:rPr>
          <w:rFonts w:ascii="Times New Roman" w:hAnsi="Times New Roman" w:cs="Times New Roman"/>
          <w:sz w:val="24"/>
          <w:szCs w:val="24"/>
        </w:rPr>
        <w:t xml:space="preserve">ешить </w:t>
      </w:r>
      <w:proofErr w:type="gramStart"/>
      <w:r w:rsidRPr="00800D10">
        <w:rPr>
          <w:rFonts w:ascii="Times New Roman" w:hAnsi="Times New Roman" w:cs="Times New Roman"/>
          <w:sz w:val="24"/>
          <w:szCs w:val="24"/>
        </w:rPr>
        <w:t>однородное</w:t>
      </w:r>
      <w:proofErr w:type="gramEnd"/>
      <w:r w:rsidRPr="00800D10">
        <w:rPr>
          <w:rFonts w:ascii="Times New Roman" w:hAnsi="Times New Roman" w:cs="Times New Roman"/>
          <w:sz w:val="24"/>
          <w:szCs w:val="24"/>
        </w:rPr>
        <w:t xml:space="preserve"> ДУ 2-го порядка на программном эмуляторе </w:t>
      </w:r>
      <w:r w:rsidRPr="00800D10">
        <w:rPr>
          <w:rFonts w:ascii="Times New Roman" w:hAnsi="Times New Roman" w:cs="Times New Roman"/>
          <w:sz w:val="24"/>
          <w:szCs w:val="24"/>
          <w:lang w:val="en-US"/>
        </w:rPr>
        <w:t>OREGANO</w:t>
      </w:r>
      <w:r w:rsidRPr="00800D10">
        <w:rPr>
          <w:rFonts w:ascii="Times New Roman" w:hAnsi="Times New Roman" w:cs="Times New Roman"/>
          <w:sz w:val="24"/>
          <w:szCs w:val="24"/>
        </w:rPr>
        <w:t>.</w:t>
      </w:r>
    </w:p>
    <w:p w:rsidR="00800D10" w:rsidRDefault="00800D10" w:rsidP="00800D10">
      <w:pPr>
        <w:spacing w:after="0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на лабораторную работу: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1. Ознакомиться с теоретическими положениями.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2. Из табл.1 выбрать, согласно варианту, значения коэффициентов а</w:t>
      </w:r>
      <w:proofErr w:type="gramStart"/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800D10">
        <w:rPr>
          <w:rFonts w:ascii="Times New Roman" w:hAnsi="Times New Roman" w:cs="Times New Roman"/>
          <w:sz w:val="24"/>
          <w:szCs w:val="24"/>
        </w:rPr>
        <w:t>, а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00D10">
        <w:rPr>
          <w:rFonts w:ascii="Times New Roman" w:hAnsi="Times New Roman" w:cs="Times New Roman"/>
          <w:sz w:val="24"/>
          <w:szCs w:val="24"/>
        </w:rPr>
        <w:t xml:space="preserve"> и начальных условий </w:t>
      </w:r>
      <w:r w:rsidRPr="00800D10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335961237" r:id="rId6"/>
        </w:object>
      </w:r>
      <w:r w:rsidRPr="00800D10">
        <w:rPr>
          <w:rFonts w:ascii="Times New Roman" w:hAnsi="Times New Roman" w:cs="Times New Roman"/>
          <w:position w:val="-24"/>
          <w:sz w:val="24"/>
          <w:szCs w:val="24"/>
        </w:rPr>
        <w:object w:dxaOrig="660" w:dyaOrig="620">
          <v:shape id="_x0000_i1026" type="#_x0000_t75" style="width:33pt;height:31.5pt" o:ole="">
            <v:imagedata r:id="rId7" o:title=""/>
          </v:shape>
          <o:OLEObject Type="Embed" ProgID="Equation.3" ShapeID="_x0000_i1026" DrawAspect="Content" ObjectID="_1335961238" r:id="rId8"/>
        </w:object>
      </w:r>
      <w:r w:rsidRPr="00800D10">
        <w:rPr>
          <w:rFonts w:ascii="Times New Roman" w:hAnsi="Times New Roman" w:cs="Times New Roman"/>
          <w:sz w:val="24"/>
          <w:szCs w:val="24"/>
        </w:rPr>
        <w:t xml:space="preserve"> и </w:t>
      </w:r>
      <w:r w:rsidRPr="00800D1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00D10">
        <w:rPr>
          <w:rFonts w:ascii="Times New Roman" w:hAnsi="Times New Roman" w:cs="Times New Roman"/>
          <w:sz w:val="24"/>
          <w:szCs w:val="24"/>
        </w:rPr>
        <w:t>(0) линейного однородного ДУ 2-го порядка вида: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position w:val="-24"/>
          <w:sz w:val="24"/>
          <w:szCs w:val="24"/>
        </w:rPr>
        <w:object w:dxaOrig="499" w:dyaOrig="660">
          <v:shape id="_x0000_i1027" type="#_x0000_t75" style="width:24.75pt;height:33pt" o:ole="">
            <v:imagedata r:id="rId9" o:title=""/>
          </v:shape>
          <o:OLEObject Type="Embed" ProgID="Equation.3" ShapeID="_x0000_i1027" DrawAspect="Content" ObjectID="_1335961239" r:id="rId10"/>
        </w:object>
      </w:r>
      <w:r w:rsidRPr="00800D10">
        <w:rPr>
          <w:rFonts w:ascii="Times New Roman" w:hAnsi="Times New Roman" w:cs="Times New Roman"/>
          <w:sz w:val="24"/>
          <w:szCs w:val="24"/>
        </w:rPr>
        <w:t xml:space="preserve"> + a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0D10">
        <w:rPr>
          <w:rFonts w:ascii="Times New Roman" w:hAnsi="Times New Roman" w:cs="Times New Roman"/>
          <w:sz w:val="24"/>
          <w:szCs w:val="24"/>
        </w:rPr>
        <w:sym w:font="Symbol" w:char="F02A"/>
      </w:r>
      <w:r w:rsidRPr="00800D10">
        <w:rPr>
          <w:rFonts w:ascii="Times New Roman" w:hAnsi="Times New Roman" w:cs="Times New Roman"/>
          <w:position w:val="-24"/>
          <w:sz w:val="24"/>
          <w:szCs w:val="24"/>
        </w:rPr>
        <w:object w:dxaOrig="360" w:dyaOrig="620">
          <v:shape id="_x0000_i1028" type="#_x0000_t75" style="width:18pt;height:31.5pt" o:ole="">
            <v:imagedata r:id="rId11" o:title=""/>
          </v:shape>
          <o:OLEObject Type="Embed" ProgID="Equation.3" ShapeID="_x0000_i1028" DrawAspect="Content" ObjectID="_1335961240" r:id="rId12"/>
        </w:object>
      </w:r>
      <w:r w:rsidRPr="00800D10">
        <w:rPr>
          <w:rFonts w:ascii="Times New Roman" w:hAnsi="Times New Roman" w:cs="Times New Roman"/>
          <w:sz w:val="24"/>
          <w:szCs w:val="24"/>
        </w:rPr>
        <w:t>+ a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00D10">
        <w:rPr>
          <w:rFonts w:ascii="Times New Roman" w:hAnsi="Times New Roman" w:cs="Times New Roman"/>
          <w:sz w:val="24"/>
          <w:szCs w:val="24"/>
        </w:rPr>
        <w:sym w:font="Symbol" w:char="F02A"/>
      </w:r>
      <w:proofErr w:type="spellStart"/>
      <w:r w:rsidRPr="00800D10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00D10">
        <w:rPr>
          <w:rFonts w:ascii="Times New Roman" w:hAnsi="Times New Roman" w:cs="Times New Roman"/>
          <w:sz w:val="24"/>
          <w:szCs w:val="24"/>
        </w:rPr>
        <w:t xml:space="preserve"> = 0. </w:t>
      </w:r>
      <w:r w:rsidRPr="00800D10"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ab/>
        <w:t>(1)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3. Выполнить предварительную подготовку уравнения (1) к набору и решению.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>3.1. Привести (1) к универсальному виду (к системе 2-х уравнений с 2-мя неизвестными y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0D10">
        <w:rPr>
          <w:rFonts w:ascii="Times New Roman" w:hAnsi="Times New Roman" w:cs="Times New Roman"/>
          <w:sz w:val="24"/>
          <w:szCs w:val="24"/>
        </w:rPr>
        <w:t>, y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0D10">
        <w:rPr>
          <w:rFonts w:ascii="Times New Roman" w:hAnsi="Times New Roman" w:cs="Times New Roman"/>
          <w:sz w:val="24"/>
          <w:szCs w:val="24"/>
        </w:rPr>
        <w:t>).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>3.2. Записать масштабные соотношения.</w:t>
      </w:r>
    </w:p>
    <w:p w:rsidR="00800D10" w:rsidRPr="00800D10" w:rsidRDefault="00800D10" w:rsidP="00800D10">
      <w:pPr>
        <w:spacing w:after="0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3.3. Получить масштабированные машинные уравнения.</w:t>
      </w:r>
    </w:p>
    <w:p w:rsidR="00800D10" w:rsidRPr="00800D10" w:rsidRDefault="00800D10" w:rsidP="00800D10">
      <w:pPr>
        <w:spacing w:after="0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3.4. Записать формулы для расчета напряжения начальных условий </w:t>
      </w:r>
    </w:p>
    <w:p w:rsidR="00800D10" w:rsidRPr="00800D10" w:rsidRDefault="00800D10" w:rsidP="00800D10">
      <w:pPr>
        <w:spacing w:after="0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3.5.Составить первоначальную структурную схем</w:t>
      </w:r>
      <w:proofErr w:type="gramStart"/>
      <w:r w:rsidRPr="00800D10">
        <w:rPr>
          <w:rFonts w:ascii="Times New Roman" w:hAnsi="Times New Roman" w:cs="Times New Roman"/>
          <w:sz w:val="24"/>
          <w:szCs w:val="24"/>
        </w:rPr>
        <w:t>у(</w:t>
      </w:r>
      <w:proofErr w:type="gramEnd"/>
      <w:r w:rsidRPr="00800D10">
        <w:rPr>
          <w:rFonts w:ascii="Times New Roman" w:hAnsi="Times New Roman" w:cs="Times New Roman"/>
          <w:sz w:val="24"/>
          <w:szCs w:val="24"/>
        </w:rPr>
        <w:t>схему функциональную электрическую).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>3.6. Записать  элементарные структурные машинные уравнения.</w:t>
      </w:r>
    </w:p>
    <w:p w:rsidR="00800D10" w:rsidRPr="00800D10" w:rsidRDefault="00800D10" w:rsidP="00800D10">
      <w:pPr>
        <w:spacing w:after="0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3.7. Проверить совпадение по форме ММУ и ЭСМУ.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>3.8. Получить уравнения эквивалентности.</w:t>
      </w:r>
    </w:p>
    <w:p w:rsidR="00800D10" w:rsidRPr="00800D10" w:rsidRDefault="00800D10" w:rsidP="00800D10">
      <w:pPr>
        <w:spacing w:after="0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3.9. Выбрать масштаб времени, при котором обеспечивается </w:t>
      </w:r>
      <w:proofErr w:type="gramStart"/>
      <w:r w:rsidRPr="00800D10">
        <w:rPr>
          <w:rFonts w:ascii="Times New Roman" w:hAnsi="Times New Roman" w:cs="Times New Roman"/>
          <w:sz w:val="24"/>
          <w:szCs w:val="24"/>
        </w:rPr>
        <w:t>заданное</w:t>
      </w:r>
      <w:proofErr w:type="gramEnd"/>
      <w:r w:rsidRPr="00800D10">
        <w:rPr>
          <w:rFonts w:ascii="Times New Roman" w:hAnsi="Times New Roman" w:cs="Times New Roman"/>
          <w:sz w:val="24"/>
          <w:szCs w:val="24"/>
        </w:rPr>
        <w:t xml:space="preserve"> </w:t>
      </w:r>
      <w:r w:rsidRPr="00800D10">
        <w:rPr>
          <w:rFonts w:ascii="Times New Roman" w:hAnsi="Times New Roman" w:cs="Times New Roman"/>
          <w:position w:val="-10"/>
          <w:sz w:val="24"/>
          <w:szCs w:val="24"/>
        </w:rPr>
        <w:object w:dxaOrig="440" w:dyaOrig="300">
          <v:shape id="_x0000_i1029" type="#_x0000_t75" style="width:21.75pt;height:15pt" o:ole="">
            <v:imagedata r:id="rId13" o:title=""/>
          </v:shape>
          <o:OLEObject Type="Embed" ProgID="Equation.2" ShapeID="_x0000_i1029" DrawAspect="Content" ObjectID="_1335961241" r:id="rId14"/>
        </w:object>
      </w:r>
      <w:r w:rsidRPr="00800D10">
        <w:rPr>
          <w:rFonts w:ascii="Times New Roman" w:hAnsi="Times New Roman" w:cs="Times New Roman"/>
          <w:sz w:val="24"/>
          <w:szCs w:val="24"/>
        </w:rPr>
        <w:t>.</w:t>
      </w:r>
    </w:p>
    <w:p w:rsidR="00800D10" w:rsidRPr="00800D10" w:rsidRDefault="00800D10" w:rsidP="00800D10">
      <w:pPr>
        <w:spacing w:after="0"/>
        <w:ind w:left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>3.10. Выбрать пробные значения масштабов, т.е. М</w:t>
      </w:r>
      <w:proofErr w:type="gramStart"/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800D10">
        <w:rPr>
          <w:rFonts w:ascii="Times New Roman" w:hAnsi="Times New Roman" w:cs="Times New Roman"/>
          <w:sz w:val="24"/>
          <w:szCs w:val="24"/>
          <w:vertAlign w:val="superscript"/>
        </w:rPr>
        <w:t>'</w:t>
      </w:r>
      <w:r w:rsidRPr="00800D10">
        <w:rPr>
          <w:rFonts w:ascii="Times New Roman" w:hAnsi="Times New Roman" w:cs="Times New Roman"/>
          <w:sz w:val="24"/>
          <w:szCs w:val="24"/>
        </w:rPr>
        <w:t>, М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0D10">
        <w:rPr>
          <w:rFonts w:ascii="Times New Roman" w:hAnsi="Times New Roman" w:cs="Times New Roman"/>
          <w:sz w:val="24"/>
          <w:szCs w:val="24"/>
          <w:vertAlign w:val="superscript"/>
        </w:rPr>
        <w:t>'</w:t>
      </w:r>
      <w:r w:rsidRPr="00800D10">
        <w:rPr>
          <w:rFonts w:ascii="Times New Roman" w:hAnsi="Times New Roman" w:cs="Times New Roman"/>
          <w:sz w:val="24"/>
          <w:szCs w:val="24"/>
        </w:rPr>
        <w:t xml:space="preserve"> и округлить их до 3-ей значащей цифры.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 xml:space="preserve">3.11. Определить пробные значения коэффициентов передач </w:t>
      </w:r>
      <w:proofErr w:type="spellStart"/>
      <w:r w:rsidRPr="00800D10">
        <w:rPr>
          <w:rFonts w:ascii="Times New Roman" w:hAnsi="Times New Roman" w:cs="Times New Roman"/>
          <w:sz w:val="24"/>
          <w:szCs w:val="24"/>
        </w:rPr>
        <w:t>k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Pr="00800D10">
        <w:rPr>
          <w:rFonts w:ascii="Times New Roman" w:hAnsi="Times New Roman" w:cs="Times New Roman"/>
          <w:sz w:val="24"/>
          <w:szCs w:val="24"/>
          <w:vertAlign w:val="superscript"/>
        </w:rPr>
        <w:t>'</w:t>
      </w:r>
      <w:r w:rsidRPr="00800D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00D1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D10">
        <w:rPr>
          <w:rFonts w:ascii="Times New Roman" w:hAnsi="Times New Roman" w:cs="Times New Roman"/>
          <w:sz w:val="24"/>
          <w:szCs w:val="24"/>
        </w:rPr>
        <w:t>=1,2;</w:t>
      </w:r>
      <w:r w:rsidRPr="00800D10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800D10">
        <w:rPr>
          <w:rFonts w:ascii="Times New Roman" w:hAnsi="Times New Roman" w:cs="Times New Roman"/>
          <w:sz w:val="24"/>
          <w:szCs w:val="24"/>
        </w:rPr>
        <w:t>=1,2)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>3.12. Определить пробные значения напряжения начальных условий U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0D10">
        <w:rPr>
          <w:rFonts w:ascii="Times New Roman" w:hAnsi="Times New Roman" w:cs="Times New Roman"/>
          <w:sz w:val="24"/>
          <w:szCs w:val="24"/>
          <w:vertAlign w:val="superscript"/>
        </w:rPr>
        <w:t>'</w:t>
      </w:r>
      <w:r w:rsidRPr="00800D10">
        <w:rPr>
          <w:rFonts w:ascii="Times New Roman" w:hAnsi="Times New Roman" w:cs="Times New Roman"/>
          <w:sz w:val="24"/>
          <w:szCs w:val="24"/>
        </w:rPr>
        <w:t>(0) и U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0D10">
        <w:rPr>
          <w:rFonts w:ascii="Times New Roman" w:hAnsi="Times New Roman" w:cs="Times New Roman"/>
          <w:sz w:val="24"/>
          <w:szCs w:val="24"/>
          <w:vertAlign w:val="superscript"/>
        </w:rPr>
        <w:t>'</w:t>
      </w:r>
      <w:r w:rsidRPr="00800D10">
        <w:rPr>
          <w:rFonts w:ascii="Times New Roman" w:hAnsi="Times New Roman" w:cs="Times New Roman"/>
          <w:sz w:val="24"/>
          <w:szCs w:val="24"/>
        </w:rPr>
        <w:t>(0).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00D10">
        <w:rPr>
          <w:rFonts w:ascii="Times New Roman" w:hAnsi="Times New Roman" w:cs="Times New Roman"/>
          <w:sz w:val="24"/>
          <w:szCs w:val="24"/>
        </w:rPr>
        <w:t>4. Оформить рабочий документ.</w:t>
      </w:r>
    </w:p>
    <w:p w:rsidR="00800D10" w:rsidRPr="00800D10" w:rsidRDefault="00800D10" w:rsidP="00800D1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>4.1. Составить рабочую схему набора (схему принципиальную электрическую).</w:t>
      </w:r>
    </w:p>
    <w:p w:rsidR="00800D10" w:rsidRDefault="00800D10" w:rsidP="00800D10">
      <w:pPr>
        <w:spacing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00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00D10">
        <w:rPr>
          <w:rFonts w:ascii="Times New Roman" w:hAnsi="Times New Roman" w:cs="Times New Roman"/>
          <w:sz w:val="24"/>
          <w:szCs w:val="24"/>
        </w:rPr>
        <w:t xml:space="preserve">4.2. Рассчитать значения сопротивлений </w:t>
      </w:r>
      <w:proofErr w:type="spellStart"/>
      <w:r w:rsidRPr="00800D10">
        <w:rPr>
          <w:rFonts w:ascii="Times New Roman" w:hAnsi="Times New Roman" w:cs="Times New Roman"/>
          <w:sz w:val="24"/>
          <w:szCs w:val="24"/>
        </w:rPr>
        <w:t>R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800D10">
        <w:rPr>
          <w:rFonts w:ascii="Times New Roman" w:hAnsi="Times New Roman" w:cs="Times New Roman"/>
          <w:sz w:val="24"/>
          <w:szCs w:val="24"/>
        </w:rPr>
        <w:t xml:space="preserve"> постоянных резисторов, приняв C</w:t>
      </w:r>
      <w:r w:rsidRPr="00800D10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800D10">
        <w:rPr>
          <w:rFonts w:ascii="Times New Roman" w:hAnsi="Times New Roman" w:cs="Times New Roman"/>
          <w:sz w:val="24"/>
          <w:szCs w:val="24"/>
        </w:rPr>
        <w:t>=1 мкФ.</w:t>
      </w:r>
    </w:p>
    <w:p w:rsidR="00800D10" w:rsidRDefault="00800D10" w:rsidP="00800D10">
      <w:pPr>
        <w:spacing w:after="0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Определение варианта: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95"/>
        <w:gridCol w:w="695"/>
        <w:gridCol w:w="695"/>
        <w:gridCol w:w="695"/>
        <w:gridCol w:w="695"/>
      </w:tblGrid>
      <w:tr w:rsidR="0034357D" w:rsidRPr="001C3A0C" w:rsidTr="0034357D">
        <w:trPr>
          <w:jc w:val="center"/>
        </w:trPr>
        <w:tc>
          <w:tcPr>
            <w:tcW w:w="695" w:type="dxa"/>
          </w:tcPr>
          <w:p w:rsidR="0034357D" w:rsidRPr="001C3A0C" w:rsidRDefault="0034357D" w:rsidP="0034357D">
            <w:pPr>
              <w:pStyle w:val="a3"/>
              <w:jc w:val="center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>Вар.</w: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position w:val="-10"/>
                <w:sz w:val="24"/>
                <w:szCs w:val="24"/>
              </w:rPr>
              <w:object w:dxaOrig="240" w:dyaOrig="300">
                <v:shape id="_x0000_i1030" type="#_x0000_t75" style="width:12pt;height:15pt" o:ole="">
                  <v:imagedata r:id="rId15" o:title=""/>
                </v:shape>
                <o:OLEObject Type="Embed" ProgID="Equation.2" ShapeID="_x0000_i1030" DrawAspect="Content" ObjectID="_1335961242" r:id="rId16"/>
              </w:objec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position w:val="-10"/>
                <w:sz w:val="24"/>
                <w:szCs w:val="24"/>
              </w:rPr>
              <w:object w:dxaOrig="260" w:dyaOrig="300">
                <v:shape id="_x0000_i1031" type="#_x0000_t75" style="width:13.5pt;height:15pt" o:ole="">
                  <v:imagedata r:id="rId17" o:title=""/>
                </v:shape>
                <o:OLEObject Type="Embed" ProgID="Equation.2" ShapeID="_x0000_i1031" DrawAspect="Content" ObjectID="_1335961243" r:id="rId18"/>
              </w:objec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>Y(0)</w: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>Y'(0)</w:t>
            </w:r>
          </w:p>
        </w:tc>
      </w:tr>
      <w:tr w:rsidR="0034357D" w:rsidRPr="001C3A0C" w:rsidTr="0034357D">
        <w:trPr>
          <w:jc w:val="center"/>
        </w:trPr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 xml:space="preserve"> 307</w: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>1.7</w: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>5.7</w: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 xml:space="preserve"> 0</w:t>
            </w:r>
          </w:p>
        </w:tc>
        <w:tc>
          <w:tcPr>
            <w:tcW w:w="695" w:type="dxa"/>
          </w:tcPr>
          <w:p w:rsidR="0034357D" w:rsidRPr="001C3A0C" w:rsidRDefault="0034357D" w:rsidP="00341121">
            <w:pPr>
              <w:pStyle w:val="a3"/>
              <w:rPr>
                <w:sz w:val="24"/>
                <w:szCs w:val="24"/>
              </w:rPr>
            </w:pPr>
            <w:r w:rsidRPr="001C3A0C">
              <w:rPr>
                <w:sz w:val="24"/>
                <w:szCs w:val="24"/>
              </w:rPr>
              <w:t>14.0</w:t>
            </w:r>
          </w:p>
        </w:tc>
      </w:tr>
    </w:tbl>
    <w:p w:rsidR="00800D10" w:rsidRDefault="001C3A0C" w:rsidP="00800D10">
      <w:pPr>
        <w:spacing w:after="0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Выполнение:</w:t>
      </w:r>
    </w:p>
    <w:p w:rsidR="001C3A0C" w:rsidRDefault="0034357D" w:rsidP="00800D10">
      <w:pPr>
        <w:spacing w:after="0"/>
        <w:ind w:left="567" w:hanging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Дифференциальное уравнение имеет вид:</w:t>
      </w:r>
    </w:p>
    <w:p w:rsidR="0034357D" w:rsidRDefault="0034357D" w:rsidP="0034357D">
      <w:pPr>
        <w:spacing w:after="0"/>
        <w:ind w:left="567" w:hanging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39560" cy="3093085"/>
            <wp:effectExtent l="1905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57D" w:rsidRPr="00E35DB2" w:rsidRDefault="00BE7790" w:rsidP="00800D10">
      <w:pPr>
        <w:spacing w:after="0"/>
        <w:ind w:left="567" w:hanging="567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35DB2">
        <w:rPr>
          <w:rFonts w:ascii="Times New Roman" w:hAnsi="Times New Roman" w:cs="Times New Roman"/>
          <w:b/>
          <w:i/>
          <w:sz w:val="24"/>
          <w:szCs w:val="24"/>
        </w:rPr>
        <w:t>Аналитическое решение дифференциального уравнения:</w:t>
      </w:r>
    </w:p>
    <w:p w:rsidR="00BE7790" w:rsidRDefault="00BE7790" w:rsidP="00BE7790">
      <w:pPr>
        <w:spacing w:after="0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+1.7*x+5.7=</m:t>
          </m:r>
          <m:r>
            <w:rPr>
              <w:rFonts w:ascii="Cambria Math" w:hAnsi="Cambria Math" w:cs="Times New Roman"/>
              <w:sz w:val="24"/>
              <w:szCs w:val="24"/>
            </w:rPr>
            <m:t>0</m:t>
          </m:r>
        </m:oMath>
      </m:oMathPara>
    </w:p>
    <w:p w:rsidR="00BE7790" w:rsidRDefault="00BE7790" w:rsidP="00BE7790">
      <w:pPr>
        <w:spacing w:after="0"/>
        <w:ind w:left="567" w:hanging="56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Находим дискриминант:</w:t>
      </w:r>
    </w:p>
    <w:p w:rsidR="00BE7790" w:rsidRDefault="00BE7790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-4*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1.7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-4*5.7=-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1991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</m:oMath>
      </m:oMathPara>
    </w:p>
    <w:p w:rsidR="00BE7790" w:rsidRDefault="00BE7790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Находим корни уравнения:</w:t>
      </w:r>
    </w:p>
    <w:p w:rsidR="00BE7790" w:rsidRDefault="00BE7790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=-0.85-2.231i</m:t>
          </m:r>
        </m:oMath>
      </m:oMathPara>
    </w:p>
    <w:p w:rsidR="00BE7790" w:rsidRDefault="00BE7790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=-0.85+2.231i</m:t>
          </m:r>
        </m:oMath>
      </m:oMathPara>
    </w:p>
    <w:p w:rsidR="00BE7790" w:rsidRDefault="00BE7790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Первая производная:</w:t>
      </w:r>
    </w:p>
    <w:p w:rsidR="00BE7790" w:rsidRDefault="00BE7790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*t</m:t>
              </m:r>
            </m:sup>
          </m:sSup>
        </m:oMath>
      </m:oMathPara>
    </w:p>
    <w:p w:rsidR="00BE7790" w:rsidRDefault="00BE7790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Находим значения коэффициентов:</w:t>
      </w:r>
    </w:p>
    <w:p w:rsidR="00BE7790" w:rsidRDefault="00BE7790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y`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=14</m:t>
                  </m:r>
                </m:e>
              </m:eqArr>
              <m:box>
                <m:boxPr>
                  <m:opEmu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groupChrPr>
                    <m:e/>
                  </m:groupCh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=3.138i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=-3.138i</m:t>
                          </m:r>
                        </m:e>
                      </m:eqArr>
                    </m:e>
                  </m:d>
                </m:e>
              </m:box>
            </m:e>
          </m:d>
        </m:oMath>
      </m:oMathPara>
    </w:p>
    <w:p w:rsidR="00605B7F" w:rsidRDefault="00605B7F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Окончательно:</w:t>
      </w:r>
    </w:p>
    <w:p w:rsidR="00605B7F" w:rsidRDefault="00E35DB2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=3.138*i*(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0.85+2.231j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0.85-2.231j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E35DB2" w:rsidRDefault="00E35DB2" w:rsidP="00BE7790">
      <w:pPr>
        <w:spacing w:after="0"/>
        <w:contextualSpacing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=y`(t)</m:t>
          </m:r>
        </m:oMath>
      </m:oMathPara>
    </w:p>
    <w:p w:rsidR="00F04548" w:rsidRDefault="00E35DB2" w:rsidP="00E35DB2">
      <w:pPr>
        <w:spacing w:after="0"/>
        <w:contextualSpacing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Предварительная подготовка:</w:t>
      </w:r>
    </w:p>
    <w:p w:rsidR="00E35DB2" w:rsidRPr="00E35DB2" w:rsidRDefault="00E35DB2" w:rsidP="00E35DB2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35DB2">
        <w:rPr>
          <w:rFonts w:ascii="Times New Roman" w:hAnsi="Times New Roman" w:cs="Times New Roman"/>
          <w:i/>
          <w:sz w:val="24"/>
          <w:szCs w:val="24"/>
          <w:u w:val="single"/>
        </w:rPr>
        <w:t>1. Эквивалентные преобразования ИМО.</w:t>
      </w:r>
    </w:p>
    <w:p w:rsidR="00E35DB2" w:rsidRDefault="00E35DB2" w:rsidP="00E35DB2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1.1 Приведение ИМО к универсальному виду.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24"/>
          <w:sz w:val="24"/>
          <w:szCs w:val="24"/>
        </w:rPr>
        <w:object w:dxaOrig="2120" w:dyaOrig="660">
          <v:shape id="_x0000_i1049" type="#_x0000_t75" style="width:105.75pt;height:33pt" o:ole="">
            <v:imagedata r:id="rId20" o:title=""/>
          </v:shape>
          <o:OLEObject Type="Embed" ProgID="Equation.3" ShapeID="_x0000_i1049" DrawAspect="Content" ObjectID="_1335961244" r:id="rId21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Введем замену переменных: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position w:val="-60"/>
          <w:sz w:val="24"/>
          <w:szCs w:val="24"/>
        </w:rPr>
        <w:object w:dxaOrig="2200" w:dyaOrig="1320">
          <v:shape id="_x0000_i1050" type="#_x0000_t75" style="width:110.25pt;height:66pt" o:ole="">
            <v:imagedata r:id="rId22" o:title=""/>
          </v:shape>
          <o:OLEObject Type="Embed" ProgID="Equation.3" ShapeID="_x0000_i1050" DrawAspect="Content" ObjectID="_1335961245" r:id="rId23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Начальные условия имеют вид: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32"/>
          <w:sz w:val="24"/>
          <w:szCs w:val="24"/>
        </w:rPr>
        <w:object w:dxaOrig="1340" w:dyaOrig="760">
          <v:shape id="_x0000_i1051" type="#_x0000_t75" style="width:66.75pt;height:38.25pt" o:ole="">
            <v:imagedata r:id="rId24" o:title=""/>
          </v:shape>
          <o:OLEObject Type="Embed" ProgID="Equation.3" ShapeID="_x0000_i1051" DrawAspect="Content" ObjectID="_1335961246" r:id="rId25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1.2 Приведение универсального вида к виду, удобному для моделирования.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 xml:space="preserve">Так как </w:t>
      </w:r>
      <w:proofErr w:type="gramStart"/>
      <w:r w:rsidRPr="001F64FD">
        <w:rPr>
          <w:rFonts w:ascii="Times New Roman" w:hAnsi="Times New Roman" w:cs="Times New Roman"/>
          <w:sz w:val="24"/>
          <w:szCs w:val="24"/>
        </w:rPr>
        <w:t>система, полученная на предыдущем этапе содержит</w:t>
      </w:r>
      <w:proofErr w:type="gramEnd"/>
      <w:r w:rsidRPr="001F64FD">
        <w:rPr>
          <w:rFonts w:ascii="Times New Roman" w:hAnsi="Times New Roman" w:cs="Times New Roman"/>
          <w:sz w:val="24"/>
          <w:szCs w:val="24"/>
        </w:rPr>
        <w:t xml:space="preserve"> уравнения, каждое из которых моделирует элементарную аналоговую операцию, нет необходимости проводить никаких дополнительных преобразований.</w: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2. Получение ММО (масштабированного математического описания).</w: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</w:rPr>
      </w:pPr>
      <w:r w:rsidRPr="001F64FD">
        <w:rPr>
          <w:rFonts w:ascii="Times New Roman" w:hAnsi="Times New Roman"/>
          <w:b w:val="0"/>
          <w:i/>
          <w:szCs w:val="24"/>
        </w:rPr>
        <w:t>2.1. Получение масштабированных машинных уравнений.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Считаем, что: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40"/>
          <w:sz w:val="24"/>
          <w:szCs w:val="24"/>
        </w:rPr>
        <w:object w:dxaOrig="1020" w:dyaOrig="900">
          <v:shape id="_x0000_i1032" type="#_x0000_t75" style="width:51pt;height:45pt" o:ole="">
            <v:imagedata r:id="rId26" o:title=""/>
          </v:shape>
          <o:OLEObject Type="Embed" ProgID="Equation.2" ShapeID="_x0000_i1032" DrawAspect="Content" ObjectID="_1335961247" r:id="rId27"/>
        </w:object>
      </w:r>
      <w:r w:rsidRPr="001F64FD">
        <w:rPr>
          <w:rFonts w:ascii="Times New Roman" w:hAnsi="Times New Roman" w:cs="Times New Roman"/>
          <w:sz w:val="24"/>
          <w:szCs w:val="24"/>
        </w:rPr>
        <w:t>,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Тогда: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72"/>
          <w:sz w:val="24"/>
          <w:szCs w:val="24"/>
        </w:rPr>
        <w:object w:dxaOrig="2640" w:dyaOrig="1540">
          <v:shape id="_x0000_i1033" type="#_x0000_t75" style="width:132pt;height:77.25pt" o:ole="">
            <v:imagedata r:id="rId28" o:title=""/>
          </v:shape>
          <o:OLEObject Type="Embed" ProgID="Equation.2" ShapeID="_x0000_i1033" DrawAspect="Content" ObjectID="_1335961248" r:id="rId29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64FD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1F64FD">
        <w:rPr>
          <w:rFonts w:ascii="Times New Roman" w:hAnsi="Times New Roman" w:cs="Times New Roman"/>
          <w:sz w:val="24"/>
          <w:szCs w:val="24"/>
        </w:rPr>
        <w:t xml:space="preserve"> = (1..2).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Итак: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64"/>
          <w:sz w:val="24"/>
          <w:szCs w:val="24"/>
        </w:rPr>
        <w:object w:dxaOrig="4099" w:dyaOrig="1400">
          <v:shape id="_x0000_i1052" type="#_x0000_t75" style="width:204.75pt;height:69.75pt" o:ole="">
            <v:imagedata r:id="rId30" o:title=""/>
          </v:shape>
          <o:OLEObject Type="Embed" ProgID="Equation.3" ShapeID="_x0000_i1052" DrawAspect="Content" ObjectID="_1335961249" r:id="rId31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</w:rPr>
      </w:pPr>
      <w:r w:rsidRPr="001F64FD">
        <w:rPr>
          <w:rFonts w:ascii="Times New Roman" w:hAnsi="Times New Roman"/>
          <w:b w:val="0"/>
          <w:i/>
          <w:szCs w:val="24"/>
        </w:rPr>
        <w:t>2.2. Масштабирование начальных условий и постоянных внешних возмущений.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Так как масштабное соотношение справедливо для любого момента времени, то получим следующие выражения для масштабированных начальных условий: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84"/>
          <w:sz w:val="24"/>
          <w:szCs w:val="24"/>
        </w:rPr>
        <w:object w:dxaOrig="1300" w:dyaOrig="1760">
          <v:shape id="_x0000_i1034" type="#_x0000_t75" style="width:65.25pt;height:87.75pt" o:ole="">
            <v:imagedata r:id="rId32" o:title=""/>
          </v:shape>
          <o:OLEObject Type="Embed" ProgID="Equation.2" ShapeID="_x0000_i1034" DrawAspect="Content" ObjectID="_1335961250" r:id="rId33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 xml:space="preserve">3. Составление первоначальной структурной схемы из </w:t>
      </w:r>
      <w:proofErr w:type="gramStart"/>
      <w:r w:rsidRPr="001F64FD">
        <w:rPr>
          <w:rFonts w:ascii="Times New Roman" w:hAnsi="Times New Roman"/>
          <w:b w:val="0"/>
          <w:i/>
          <w:szCs w:val="24"/>
          <w:u w:val="single"/>
        </w:rPr>
        <w:t>отдельных</w:t>
      </w:r>
      <w:proofErr w:type="gramEnd"/>
      <w:r w:rsidRPr="001F64FD">
        <w:rPr>
          <w:rFonts w:ascii="Times New Roman" w:hAnsi="Times New Roman"/>
          <w:b w:val="0"/>
          <w:i/>
          <w:szCs w:val="24"/>
          <w:u w:val="single"/>
        </w:rPr>
        <w:t xml:space="preserve"> аналоговых ОБ.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По первому уравнению: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position w:val="-26"/>
          <w:sz w:val="24"/>
          <w:szCs w:val="24"/>
        </w:rPr>
        <w:object w:dxaOrig="1840" w:dyaOrig="600">
          <v:shape id="_x0000_i1035" type="#_x0000_t75" style="width:92.25pt;height:30pt" o:ole="">
            <v:imagedata r:id="rId34" o:title=""/>
          </v:shape>
          <o:OLEObject Type="Embed" ProgID="Equation.2" ShapeID="_x0000_i1035" DrawAspect="Content" ObjectID="_1335961251" r:id="rId35"/>
        </w:object>
      </w:r>
      <w:r w:rsidRPr="001F64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object w:dxaOrig="3446" w:dyaOrig="2313">
          <v:shape id="_x0000_i1036" type="#_x0000_t75" style="width:172.5pt;height:115.5pt" o:ole="">
            <v:imagedata r:id="rId36" o:title=""/>
          </v:shape>
          <o:OLEObject Type="Embed" ProgID="Visio.Drawing.11" ShapeID="_x0000_i1036" DrawAspect="Content" ObjectID="_1335961252" r:id="rId37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По второму уравнению: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position w:val="-30"/>
          <w:sz w:val="24"/>
          <w:szCs w:val="24"/>
        </w:rPr>
        <w:object w:dxaOrig="4099" w:dyaOrig="680">
          <v:shape id="_x0000_i1053" type="#_x0000_t75" style="width:204.75pt;height:33.75pt" o:ole="">
            <v:imagedata r:id="rId38" o:title=""/>
          </v:shape>
          <o:OLEObject Type="Embed" ProgID="Equation.3" ShapeID="_x0000_i1053" DrawAspect="Content" ObjectID="_1335961253" r:id="rId39"/>
        </w:object>
      </w:r>
      <w:r w:rsidRPr="001F64F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sz w:val="24"/>
          <w:szCs w:val="24"/>
        </w:rPr>
        <w:object w:dxaOrig="3446" w:dyaOrig="2313">
          <v:shape id="_x0000_i1037" type="#_x0000_t75" style="width:172.5pt;height:115.5pt" o:ole="">
            <v:imagedata r:id="rId40" o:title=""/>
          </v:shape>
          <o:OLEObject Type="Embed" ProgID="Visio.Drawing.11" ShapeID="_x0000_i1037" DrawAspect="Content" ObjectID="_1335961254" r:id="rId41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4. Получение элементарного структурного машинного описания (ЭСМО).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50"/>
          <w:sz w:val="24"/>
          <w:szCs w:val="24"/>
        </w:rPr>
        <w:object w:dxaOrig="2560" w:dyaOrig="1120">
          <v:shape id="_x0000_i1038" type="#_x0000_t75" style="width:128.25pt;height:56.25pt" o:ole="">
            <v:imagedata r:id="rId42" o:title=""/>
          </v:shape>
          <o:OLEObject Type="Embed" ProgID="Equation.2" ShapeID="_x0000_i1038" DrawAspect="Content" ObjectID="_1335961255" r:id="rId43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5. Сопоставление масштабных и структурных машинных уравнений.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position w:val="-50"/>
          <w:sz w:val="24"/>
          <w:szCs w:val="24"/>
        </w:rPr>
        <w:object w:dxaOrig="2560" w:dyaOrig="1120">
          <v:shape id="_x0000_i1039" type="#_x0000_t75" style="width:128.25pt;height:56.25pt" o:ole="">
            <v:imagedata r:id="rId42" o:title=""/>
          </v:shape>
          <o:OLEObject Type="Embed" ProgID="Equation.2" ShapeID="_x0000_i1039" DrawAspect="Content" ObjectID="_1335961256" r:id="rId44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сопоставим с</w:t>
      </w:r>
    </w:p>
    <w:p w:rsidR="001F64FD" w:rsidRPr="001F64FD" w:rsidRDefault="0057314F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position w:val="-64"/>
          <w:sz w:val="24"/>
          <w:szCs w:val="24"/>
        </w:rPr>
        <w:object w:dxaOrig="4099" w:dyaOrig="1400">
          <v:shape id="_x0000_i1055" type="#_x0000_t75" style="width:204.75pt;height:69.75pt" o:ole="">
            <v:imagedata r:id="rId45" o:title=""/>
          </v:shape>
          <o:OLEObject Type="Embed" ProgID="Equation.3" ShapeID="_x0000_i1055" DrawAspect="Content" ObjectID="_1335961257" r:id="rId46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Коэффициенты уже имеют одинаковые знаки.</w: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6. Получение уравнений эквивалентности.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84"/>
          <w:sz w:val="24"/>
          <w:szCs w:val="24"/>
        </w:rPr>
        <w:object w:dxaOrig="2120" w:dyaOrig="1800">
          <v:shape id="_x0000_i1054" type="#_x0000_t75" style="width:105.75pt;height:90pt" o:ole="">
            <v:imagedata r:id="rId47" o:title=""/>
          </v:shape>
          <o:OLEObject Type="Embed" ProgID="Equation.3" ShapeID="_x0000_i1054" DrawAspect="Content" ObjectID="_1335961258" r:id="rId48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 xml:space="preserve">7. Выбор </w:t>
      </w:r>
      <w:r w:rsidRPr="001F64FD">
        <w:rPr>
          <w:rFonts w:ascii="Times New Roman" w:hAnsi="Times New Roman"/>
          <w:b w:val="0"/>
          <w:i/>
          <w:szCs w:val="24"/>
          <w:u w:val="single"/>
        </w:rPr>
        <w:object w:dxaOrig="360" w:dyaOrig="300">
          <v:shape id="_x0000_i1040" type="#_x0000_t75" style="width:18pt;height:15pt" o:ole="">
            <v:imagedata r:id="rId49" o:title=""/>
          </v:shape>
          <o:OLEObject Type="Embed" ProgID="Equation.2" ShapeID="_x0000_i1040" DrawAspect="Content" ObjectID="_1335961259" r:id="rId50"/>
        </w:object>
      </w:r>
      <w:r w:rsidRPr="001F64FD">
        <w:rPr>
          <w:rFonts w:ascii="Times New Roman" w:hAnsi="Times New Roman"/>
          <w:b w:val="0"/>
          <w:i/>
          <w:szCs w:val="24"/>
          <w:u w:val="single"/>
        </w:rPr>
        <w:t>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 xml:space="preserve">Выберем реальное время, то есть: </w:t>
      </w:r>
      <w:r w:rsidRPr="001F64FD">
        <w:rPr>
          <w:rFonts w:ascii="Times New Roman" w:hAnsi="Times New Roman" w:cs="Times New Roman"/>
          <w:position w:val="-10"/>
          <w:sz w:val="24"/>
          <w:szCs w:val="24"/>
        </w:rPr>
        <w:object w:dxaOrig="660" w:dyaOrig="300">
          <v:shape id="_x0000_i1041" type="#_x0000_t75" style="width:33pt;height:15pt" o:ole="">
            <v:imagedata r:id="rId51" o:title=""/>
          </v:shape>
          <o:OLEObject Type="Embed" ProgID="Equation.2" ShapeID="_x0000_i1041" DrawAspect="Content" ObjectID="_1335961260" r:id="rId52"/>
        </w:object>
      </w:r>
      <w:r w:rsidRPr="001F64FD">
        <w:rPr>
          <w:rFonts w:ascii="Times New Roman" w:hAnsi="Times New Roman" w:cs="Times New Roman"/>
          <w:sz w:val="24"/>
          <w:szCs w:val="24"/>
        </w:rPr>
        <w:t>.</w: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8. Определение значения масштабов.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128"/>
          <w:sz w:val="24"/>
          <w:szCs w:val="24"/>
        </w:rPr>
        <w:object w:dxaOrig="3080" w:dyaOrig="2680">
          <v:shape id="_x0000_i1042" type="#_x0000_t75" style="width:153.75pt;height:134.25pt" o:ole="">
            <v:imagedata r:id="rId53" o:title=""/>
          </v:shape>
          <o:OLEObject Type="Embed" ProgID="Equation.3" ShapeID="_x0000_i1042" DrawAspect="Content" ObjectID="_1335961261" r:id="rId54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9. Определение значений коэффициентов передач.</w:t>
      </w:r>
    </w:p>
    <w:p w:rsidR="001F64FD" w:rsidRPr="001F64FD" w:rsidRDefault="0057314F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84"/>
          <w:sz w:val="24"/>
          <w:szCs w:val="24"/>
        </w:rPr>
        <w:object w:dxaOrig="2760" w:dyaOrig="1800">
          <v:shape id="_x0000_i1056" type="#_x0000_t75" style="width:138pt;height:90pt" o:ole="">
            <v:imagedata r:id="rId55" o:title=""/>
          </v:shape>
          <o:OLEObject Type="Embed" ProgID="Equation.3" ShapeID="_x0000_i1056" DrawAspect="Content" ObjectID="_1335961262" r:id="rId56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10. Определение значений напряжений начальных условий.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64"/>
          <w:sz w:val="24"/>
          <w:szCs w:val="24"/>
        </w:rPr>
        <w:object w:dxaOrig="2700" w:dyaOrig="1400">
          <v:shape id="_x0000_i1043" type="#_x0000_t75" style="width:135pt;height:69.75pt" o:ole="">
            <v:imagedata r:id="rId57" o:title=""/>
          </v:shape>
          <o:OLEObject Type="Embed" ProgID="Equation.2" ShapeID="_x0000_i1043" DrawAspect="Content" ObjectID="_1335961263" r:id="rId58"/>
        </w:object>
      </w:r>
    </w:p>
    <w:p w:rsidR="001F64FD" w:rsidRPr="001F64FD" w:rsidRDefault="001F64FD" w:rsidP="001F64FD">
      <w:pPr>
        <w:pStyle w:val="3"/>
        <w:spacing w:before="0" w:after="0"/>
        <w:contextualSpacing/>
        <w:rPr>
          <w:rFonts w:ascii="Times New Roman" w:hAnsi="Times New Roman"/>
          <w:b w:val="0"/>
          <w:i/>
          <w:szCs w:val="24"/>
          <w:u w:val="single"/>
        </w:rPr>
      </w:pPr>
      <w:r w:rsidRPr="001F64FD">
        <w:rPr>
          <w:rFonts w:ascii="Times New Roman" w:hAnsi="Times New Roman"/>
          <w:b w:val="0"/>
          <w:i/>
          <w:szCs w:val="24"/>
          <w:u w:val="single"/>
        </w:rPr>
        <w:t>11. Определение значений сопротивлений.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Для ОУ: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26"/>
          <w:sz w:val="24"/>
          <w:szCs w:val="24"/>
        </w:rPr>
        <w:object w:dxaOrig="700" w:dyaOrig="600">
          <v:shape id="_x0000_i1044" type="#_x0000_t75" style="width:35.25pt;height:30pt" o:ole="">
            <v:imagedata r:id="rId59" o:title=""/>
          </v:shape>
          <o:OLEObject Type="Embed" ProgID="Equation.2" ShapeID="_x0000_i1044" DrawAspect="Content" ObjectID="_1335961264" r:id="rId60"/>
        </w:object>
      </w:r>
      <w:r w:rsidRPr="001F64FD">
        <w:rPr>
          <w:rFonts w:ascii="Times New Roman" w:hAnsi="Times New Roman" w:cs="Times New Roman"/>
          <w:sz w:val="24"/>
          <w:szCs w:val="24"/>
        </w:rPr>
        <w:t>,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где: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10"/>
          <w:sz w:val="24"/>
          <w:szCs w:val="24"/>
        </w:rPr>
        <w:object w:dxaOrig="300" w:dyaOrig="300">
          <v:shape id="_x0000_i1045" type="#_x0000_t75" style="width:15pt;height:15pt" o:ole="">
            <v:imagedata r:id="rId61" o:title=""/>
          </v:shape>
          <o:OLEObject Type="Embed" ProgID="Equation.2" ShapeID="_x0000_i1045" DrawAspect="Content" ObjectID="_1335961265" r:id="rId62"/>
        </w:object>
      </w:r>
      <w:r w:rsidRPr="001F64FD">
        <w:rPr>
          <w:rFonts w:ascii="Times New Roman" w:hAnsi="Times New Roman" w:cs="Times New Roman"/>
          <w:sz w:val="24"/>
          <w:szCs w:val="24"/>
        </w:rPr>
        <w:t xml:space="preserve"> - входное сопротивление,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position w:val="-10"/>
          <w:sz w:val="24"/>
          <w:szCs w:val="24"/>
        </w:rPr>
        <w:object w:dxaOrig="320" w:dyaOrig="300">
          <v:shape id="_x0000_i1046" type="#_x0000_t75" style="width:15.75pt;height:15pt" o:ole="">
            <v:imagedata r:id="rId63" o:title=""/>
          </v:shape>
          <o:OLEObject Type="Embed" ProgID="Equation.2" ShapeID="_x0000_i1046" DrawAspect="Content" ObjectID="_1335961266" r:id="rId64"/>
        </w:object>
      </w:r>
      <w:r w:rsidRPr="001F64FD">
        <w:rPr>
          <w:rFonts w:ascii="Times New Roman" w:hAnsi="Times New Roman" w:cs="Times New Roman"/>
          <w:sz w:val="24"/>
          <w:szCs w:val="24"/>
        </w:rPr>
        <w:t xml:space="preserve"> - сопротивление обратной связи.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64FD">
        <w:rPr>
          <w:rFonts w:ascii="Times New Roman" w:hAnsi="Times New Roman" w:cs="Times New Roman"/>
          <w:sz w:val="24"/>
          <w:szCs w:val="24"/>
        </w:rPr>
        <w:t>Примем сопротивление обратной связи 1e+6 , тогда: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F64FD">
        <w:rPr>
          <w:rFonts w:ascii="Times New Roman" w:hAnsi="Times New Roman" w:cs="Times New Roman"/>
          <w:position w:val="-48"/>
          <w:sz w:val="24"/>
          <w:szCs w:val="24"/>
        </w:rPr>
        <w:object w:dxaOrig="1820" w:dyaOrig="1080">
          <v:shape id="_x0000_i1047" type="#_x0000_t75" style="width:90.75pt;height:54pt" o:ole="">
            <v:imagedata r:id="rId65" o:title=""/>
          </v:shape>
          <o:OLEObject Type="Embed" ProgID="Equation.3" ShapeID="_x0000_i1047" DrawAspect="Content" ObjectID="_1335961267" r:id="rId66"/>
        </w:objec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sz w:val="24"/>
          <w:szCs w:val="24"/>
        </w:rPr>
        <w:lastRenderedPageBreak/>
        <w:t>Структурная схема.</w:t>
      </w:r>
    </w:p>
    <w:p w:rsidR="001F64FD" w:rsidRPr="001F64FD" w:rsidRDefault="001F64FD" w:rsidP="001F64FD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4FD">
        <w:rPr>
          <w:rFonts w:ascii="Times New Roman" w:hAnsi="Times New Roman" w:cs="Times New Roman"/>
          <w:sz w:val="24"/>
          <w:szCs w:val="24"/>
          <w:lang w:val="en-US"/>
        </w:rPr>
        <w:object w:dxaOrig="7189" w:dyaOrig="2370">
          <v:shape id="_x0000_i1048" type="#_x0000_t75" style="width:359.25pt;height:118.5pt" o:ole="">
            <v:imagedata r:id="rId67" o:title=""/>
          </v:shape>
          <o:OLEObject Type="Embed" ProgID="Visio.Drawing.11" ShapeID="_x0000_i1048" DrawAspect="Content" ObjectID="_1335961268" r:id="rId68"/>
        </w:object>
      </w:r>
    </w:p>
    <w:p w:rsidR="00E35DB2" w:rsidRPr="00E35DB2" w:rsidRDefault="00E35DB2" w:rsidP="00E35D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E35DB2" w:rsidRPr="00E35DB2" w:rsidSect="00800D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74480"/>
    <w:multiLevelType w:val="hybridMultilevel"/>
    <w:tmpl w:val="4E0C9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00D10"/>
    <w:rsid w:val="001C3A0C"/>
    <w:rsid w:val="001F64FD"/>
    <w:rsid w:val="00284E22"/>
    <w:rsid w:val="0034357D"/>
    <w:rsid w:val="0057314F"/>
    <w:rsid w:val="00605B7F"/>
    <w:rsid w:val="00632F45"/>
    <w:rsid w:val="0072095E"/>
    <w:rsid w:val="00800D10"/>
    <w:rsid w:val="0096544C"/>
    <w:rsid w:val="00BE7790"/>
    <w:rsid w:val="00E07250"/>
    <w:rsid w:val="00E35DB2"/>
    <w:rsid w:val="00F04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44C"/>
  </w:style>
  <w:style w:type="paragraph" w:styleId="3">
    <w:name w:val="heading 3"/>
    <w:basedOn w:val="a"/>
    <w:next w:val="a"/>
    <w:link w:val="30"/>
    <w:qFormat/>
    <w:rsid w:val="001F64FD"/>
    <w:pPr>
      <w:keepNext/>
      <w:overflowPunct w:val="0"/>
      <w:autoSpaceDE w:val="0"/>
      <w:autoSpaceDN w:val="0"/>
      <w:adjustRightInd w:val="0"/>
      <w:spacing w:before="60" w:after="60" w:line="240" w:lineRule="auto"/>
      <w:jc w:val="both"/>
      <w:textAlignment w:val="baseline"/>
      <w:outlineLvl w:val="2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C3A0C"/>
    <w:pPr>
      <w:tabs>
        <w:tab w:val="left" w:pos="6804"/>
        <w:tab w:val="left" w:pos="8505"/>
      </w:tabs>
      <w:overflowPunct w:val="0"/>
      <w:autoSpaceDE w:val="0"/>
      <w:autoSpaceDN w:val="0"/>
      <w:adjustRightInd w:val="0"/>
      <w:spacing w:after="0" w:line="240" w:lineRule="auto"/>
      <w:ind w:right="-296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3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357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E7790"/>
    <w:rPr>
      <w:color w:val="808080"/>
    </w:rPr>
  </w:style>
  <w:style w:type="paragraph" w:styleId="a7">
    <w:name w:val="List Paragraph"/>
    <w:basedOn w:val="a"/>
    <w:uiPriority w:val="34"/>
    <w:qFormat/>
    <w:rsid w:val="00E35DB2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1F64FD"/>
    <w:rPr>
      <w:rFonts w:ascii="Arial" w:eastAsia="Times New Roman" w:hAnsi="Arial" w:cs="Times New Roman"/>
      <w:b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4674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7</cp:revision>
  <dcterms:created xsi:type="dcterms:W3CDTF">2010-05-20T15:30:00Z</dcterms:created>
  <dcterms:modified xsi:type="dcterms:W3CDTF">2010-05-21T12:33:00Z</dcterms:modified>
</cp:coreProperties>
</file>