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D45" w:rsidRDefault="00632C75" w:rsidP="00632C7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Национальный технический университет Украины</w:t>
      </w:r>
    </w:p>
    <w:p w:rsidR="00632C75" w:rsidRDefault="00632C75" w:rsidP="00632C7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«Киевский политехнический институт»</w:t>
      </w:r>
    </w:p>
    <w:p w:rsidR="00632C75" w:rsidRDefault="00632C75" w:rsidP="00632C7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информатики и вычислительной техники</w:t>
      </w:r>
    </w:p>
    <w:p w:rsidR="00632C75" w:rsidRDefault="00632C75" w:rsidP="00632C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вычислительной техники</w:t>
      </w:r>
    </w:p>
    <w:p w:rsidR="00632C75" w:rsidRDefault="00632C75" w:rsidP="00632C75">
      <w:pPr>
        <w:jc w:val="center"/>
        <w:rPr>
          <w:rFonts w:ascii="Arial" w:hAnsi="Arial" w:cs="Arial"/>
          <w:b/>
          <w:sz w:val="40"/>
          <w:szCs w:val="40"/>
        </w:rPr>
      </w:pPr>
    </w:p>
    <w:p w:rsidR="00632C75" w:rsidRDefault="00632C75" w:rsidP="00632C75">
      <w:pPr>
        <w:jc w:val="center"/>
        <w:rPr>
          <w:rFonts w:ascii="Arial" w:hAnsi="Arial" w:cs="Arial"/>
          <w:b/>
          <w:sz w:val="40"/>
          <w:szCs w:val="40"/>
        </w:rPr>
      </w:pPr>
    </w:p>
    <w:p w:rsidR="00632C75" w:rsidRDefault="00632C75" w:rsidP="00632C75">
      <w:pPr>
        <w:jc w:val="center"/>
        <w:rPr>
          <w:rFonts w:ascii="Arial" w:hAnsi="Arial" w:cs="Arial"/>
          <w:b/>
          <w:sz w:val="40"/>
          <w:szCs w:val="40"/>
        </w:rPr>
      </w:pPr>
    </w:p>
    <w:p w:rsidR="00632C75" w:rsidRDefault="00632C75" w:rsidP="00632C75">
      <w:pPr>
        <w:jc w:val="center"/>
        <w:rPr>
          <w:rFonts w:ascii="Arial" w:hAnsi="Arial" w:cs="Arial"/>
          <w:b/>
          <w:sz w:val="40"/>
          <w:szCs w:val="40"/>
        </w:rPr>
      </w:pPr>
    </w:p>
    <w:p w:rsidR="00632C75" w:rsidRDefault="00632C75" w:rsidP="00632C75">
      <w:pPr>
        <w:jc w:val="center"/>
        <w:rPr>
          <w:rFonts w:ascii="Arial" w:hAnsi="Arial" w:cs="Arial"/>
          <w:b/>
          <w:sz w:val="40"/>
          <w:szCs w:val="40"/>
        </w:rPr>
      </w:pPr>
    </w:p>
    <w:p w:rsidR="00632C75" w:rsidRDefault="00632C75" w:rsidP="00632C7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№2</w:t>
      </w:r>
    </w:p>
    <w:p w:rsidR="00632C75" w:rsidRDefault="00632C75" w:rsidP="00632C75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по курсу «Компьютерные сети»</w:t>
      </w:r>
    </w:p>
    <w:p w:rsidR="00632C75" w:rsidRDefault="00632C75" w:rsidP="00632C75">
      <w:pPr>
        <w:jc w:val="right"/>
        <w:rPr>
          <w:rFonts w:ascii="Arial" w:hAnsi="Arial" w:cs="Arial"/>
          <w:sz w:val="28"/>
          <w:szCs w:val="28"/>
        </w:rPr>
      </w:pPr>
    </w:p>
    <w:p w:rsidR="00632C75" w:rsidRDefault="00632C75" w:rsidP="00632C75">
      <w:pPr>
        <w:jc w:val="right"/>
        <w:rPr>
          <w:rFonts w:ascii="Arial" w:hAnsi="Arial" w:cs="Arial"/>
          <w:sz w:val="28"/>
          <w:szCs w:val="28"/>
        </w:rPr>
      </w:pPr>
    </w:p>
    <w:p w:rsidR="00632C75" w:rsidRDefault="00632C75" w:rsidP="00632C75">
      <w:pPr>
        <w:jc w:val="right"/>
        <w:rPr>
          <w:rFonts w:ascii="Arial" w:hAnsi="Arial" w:cs="Arial"/>
          <w:sz w:val="28"/>
          <w:szCs w:val="28"/>
        </w:rPr>
      </w:pPr>
    </w:p>
    <w:p w:rsidR="00632C75" w:rsidRDefault="00632C75" w:rsidP="00632C75">
      <w:pPr>
        <w:jc w:val="right"/>
        <w:rPr>
          <w:rFonts w:ascii="Arial" w:hAnsi="Arial" w:cs="Arial"/>
          <w:sz w:val="28"/>
          <w:szCs w:val="28"/>
        </w:rPr>
      </w:pPr>
    </w:p>
    <w:p w:rsidR="00632C75" w:rsidRDefault="00632C75" w:rsidP="00632C75">
      <w:pPr>
        <w:rPr>
          <w:rFonts w:ascii="Arial" w:hAnsi="Arial" w:cs="Arial"/>
          <w:sz w:val="28"/>
          <w:szCs w:val="28"/>
        </w:rPr>
      </w:pPr>
    </w:p>
    <w:p w:rsidR="00632C75" w:rsidRDefault="00632C75" w:rsidP="00632C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</w:p>
    <w:p w:rsidR="00632C75" w:rsidRDefault="00632C75" w:rsidP="00632C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ИВ-73</w:t>
      </w:r>
    </w:p>
    <w:p w:rsidR="00632C75" w:rsidRDefault="00632C75" w:rsidP="00632C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Захожий Игорь</w:t>
      </w:r>
    </w:p>
    <w:p w:rsidR="00632C75" w:rsidRDefault="00632C75" w:rsidP="00632C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Вариант №7</w:t>
      </w:r>
    </w:p>
    <w:p w:rsidR="00632C75" w:rsidRDefault="00632C75" w:rsidP="00632C75">
      <w:pPr>
        <w:jc w:val="center"/>
        <w:rPr>
          <w:rFonts w:ascii="Arial" w:hAnsi="Arial" w:cs="Arial"/>
          <w:sz w:val="28"/>
          <w:szCs w:val="28"/>
        </w:rPr>
      </w:pPr>
    </w:p>
    <w:p w:rsidR="00632C75" w:rsidRDefault="00632C75" w:rsidP="00632C75">
      <w:pPr>
        <w:jc w:val="center"/>
        <w:rPr>
          <w:rFonts w:ascii="Arial" w:hAnsi="Arial" w:cs="Arial"/>
          <w:sz w:val="28"/>
          <w:szCs w:val="28"/>
        </w:rPr>
      </w:pPr>
    </w:p>
    <w:p w:rsidR="00632C75" w:rsidRDefault="00632C75" w:rsidP="00632C75">
      <w:pPr>
        <w:jc w:val="center"/>
        <w:rPr>
          <w:rFonts w:ascii="Arial" w:hAnsi="Arial" w:cs="Arial"/>
          <w:sz w:val="28"/>
          <w:szCs w:val="28"/>
        </w:rPr>
      </w:pPr>
    </w:p>
    <w:p w:rsidR="00632C75" w:rsidRDefault="00632C75" w:rsidP="00632C75">
      <w:pPr>
        <w:jc w:val="center"/>
        <w:rPr>
          <w:rFonts w:ascii="Arial" w:hAnsi="Arial" w:cs="Arial"/>
          <w:sz w:val="28"/>
          <w:szCs w:val="28"/>
        </w:rPr>
      </w:pPr>
    </w:p>
    <w:p w:rsidR="00632C75" w:rsidRDefault="00632C75" w:rsidP="00632C7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Киев-2010</w:t>
      </w:r>
    </w:p>
    <w:p w:rsidR="00632C75" w:rsidRDefault="00632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2C75" w:rsidRDefault="00632C75" w:rsidP="00632C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</w:p>
    <w:p w:rsidR="00632C75" w:rsidRDefault="00632C75" w:rsidP="00632C7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пакет </w:t>
      </w:r>
      <w:r>
        <w:rPr>
          <w:rFonts w:ascii="Times New Roman" w:hAnsi="Times New Roman" w:cs="Times New Roman"/>
          <w:sz w:val="24"/>
          <w:szCs w:val="24"/>
          <w:lang w:val="en-US"/>
        </w:rPr>
        <w:t>NetCracker</w:t>
      </w:r>
      <w:r>
        <w:rPr>
          <w:rFonts w:ascii="Times New Roman" w:hAnsi="Times New Roman" w:cs="Times New Roman"/>
          <w:sz w:val="24"/>
          <w:szCs w:val="24"/>
        </w:rPr>
        <w:t>, изучить состав и функциональные характеристики стандартного набора типового оборудования локальных сетей.</w:t>
      </w:r>
    </w:p>
    <w:p w:rsidR="00632C75" w:rsidRDefault="00632C75" w:rsidP="00E25B86">
      <w:pPr>
        <w:pStyle w:val="a3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соответствующий раздел базы данных компонент добавить описание нового элемента с указанными характеристиками (табл. 1-4).</w:t>
      </w:r>
    </w:p>
    <w:p w:rsidR="00E25B86" w:rsidRPr="00E25B86" w:rsidRDefault="00E25B86" w:rsidP="00E25B86">
      <w:pPr>
        <w:pStyle w:val="a5"/>
        <w:keepNext/>
        <w:spacing w:after="0"/>
        <w:contextualSpacing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Таблица </w:t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Таблица \* ARABIC </w:instrText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</w:t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. Вариант задания</w:t>
      </w:r>
    </w:p>
    <w:tbl>
      <w:tblPr>
        <w:tblStyle w:val="a4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632C75" w:rsidTr="00632C75">
        <w:tc>
          <w:tcPr>
            <w:tcW w:w="2670" w:type="dxa"/>
            <w:vAlign w:val="center"/>
          </w:tcPr>
          <w:p w:rsidR="00632C75" w:rsidRDefault="00E25B86" w:rsidP="00632C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2670" w:type="dxa"/>
            <w:vAlign w:val="center"/>
          </w:tcPr>
          <w:p w:rsidR="00632C75" w:rsidRDefault="00E25B86" w:rsidP="00632C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адаптера</w:t>
            </w:r>
          </w:p>
        </w:tc>
        <w:tc>
          <w:tcPr>
            <w:tcW w:w="2671" w:type="dxa"/>
            <w:vAlign w:val="center"/>
          </w:tcPr>
          <w:p w:rsidR="00632C75" w:rsidRDefault="00E25B86" w:rsidP="00632C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концентратора</w:t>
            </w:r>
          </w:p>
        </w:tc>
        <w:tc>
          <w:tcPr>
            <w:tcW w:w="2671" w:type="dxa"/>
            <w:vAlign w:val="center"/>
          </w:tcPr>
          <w:p w:rsidR="00632C75" w:rsidRDefault="00E25B86" w:rsidP="00632C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коммутатора</w:t>
            </w:r>
          </w:p>
        </w:tc>
      </w:tr>
      <w:tr w:rsidR="00632C75" w:rsidTr="00E25B86">
        <w:tc>
          <w:tcPr>
            <w:tcW w:w="2670" w:type="dxa"/>
            <w:vAlign w:val="center"/>
          </w:tcPr>
          <w:p w:rsidR="00632C75" w:rsidRDefault="00E25B86" w:rsidP="00E25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70" w:type="dxa"/>
            <w:vAlign w:val="center"/>
          </w:tcPr>
          <w:p w:rsidR="00632C75" w:rsidRDefault="00E25B86" w:rsidP="00E25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71" w:type="dxa"/>
            <w:vAlign w:val="center"/>
          </w:tcPr>
          <w:p w:rsidR="00632C75" w:rsidRDefault="00E25B86" w:rsidP="00E25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1" w:type="dxa"/>
            <w:vAlign w:val="center"/>
          </w:tcPr>
          <w:p w:rsidR="00632C75" w:rsidRDefault="00E25B86" w:rsidP="00E25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32C75" w:rsidRDefault="00632C75" w:rsidP="00632C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5B86" w:rsidRPr="00E25B86" w:rsidRDefault="00E25B86" w:rsidP="00E25B86">
      <w:pPr>
        <w:pStyle w:val="a5"/>
        <w:keepNext/>
        <w:spacing w:after="0"/>
        <w:contextualSpacing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Таблица </w:t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Таблица \* ARABIC </w:instrText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2</w:t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. Типы сетевых адаптеров</w:t>
      </w:r>
    </w:p>
    <w:tbl>
      <w:tblPr>
        <w:tblStyle w:val="a4"/>
        <w:tblW w:w="0" w:type="auto"/>
        <w:tblLook w:val="04A0"/>
      </w:tblPr>
      <w:tblGrid>
        <w:gridCol w:w="1227"/>
        <w:gridCol w:w="1778"/>
        <w:gridCol w:w="1518"/>
        <w:gridCol w:w="1440"/>
        <w:gridCol w:w="1507"/>
        <w:gridCol w:w="1424"/>
        <w:gridCol w:w="1788"/>
      </w:tblGrid>
      <w:tr w:rsidR="00E25B86" w:rsidTr="00E25B86">
        <w:tc>
          <w:tcPr>
            <w:tcW w:w="1526" w:type="dxa"/>
            <w:vAlign w:val="center"/>
          </w:tcPr>
          <w:p w:rsidR="00E25B86" w:rsidRDefault="00E25B86" w:rsidP="00E2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26" w:type="dxa"/>
            <w:vAlign w:val="center"/>
          </w:tcPr>
          <w:p w:rsidR="00E25B86" w:rsidRDefault="00E25B86" w:rsidP="00E2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526" w:type="dxa"/>
            <w:vAlign w:val="center"/>
          </w:tcPr>
          <w:p w:rsidR="00E25B86" w:rsidRDefault="00E25B86" w:rsidP="00E2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526" w:type="dxa"/>
            <w:vAlign w:val="center"/>
          </w:tcPr>
          <w:p w:rsidR="00E25B86" w:rsidRDefault="00E25B86" w:rsidP="00E2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передачи, Мб/с</w:t>
            </w:r>
          </w:p>
        </w:tc>
        <w:tc>
          <w:tcPr>
            <w:tcW w:w="1526" w:type="dxa"/>
            <w:vAlign w:val="center"/>
          </w:tcPr>
          <w:p w:rsidR="00E25B86" w:rsidRDefault="00E25B86" w:rsidP="00E2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слота расширения</w:t>
            </w:r>
          </w:p>
        </w:tc>
        <w:tc>
          <w:tcPr>
            <w:tcW w:w="1526" w:type="dxa"/>
            <w:vAlign w:val="center"/>
          </w:tcPr>
          <w:p w:rsidR="00E25B86" w:rsidRDefault="00E25B86" w:rsidP="00E2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среды передачи</w:t>
            </w:r>
          </w:p>
        </w:tc>
        <w:tc>
          <w:tcPr>
            <w:tcW w:w="1526" w:type="dxa"/>
            <w:vAlign w:val="center"/>
          </w:tcPr>
          <w:p w:rsidR="00E25B86" w:rsidRDefault="00E25B86" w:rsidP="00E2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Макс. расстояние до концентратора, м</w:t>
            </w:r>
          </w:p>
        </w:tc>
      </w:tr>
      <w:tr w:rsidR="00E25B86" w:rsidTr="00E25B86">
        <w:tc>
          <w:tcPr>
            <w:tcW w:w="1526" w:type="dxa"/>
            <w:vAlign w:val="center"/>
          </w:tcPr>
          <w:p w:rsidR="00E25B86" w:rsidRDefault="00E25B86" w:rsidP="00E25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6" w:type="dxa"/>
            <w:vAlign w:val="center"/>
          </w:tcPr>
          <w:p w:rsidR="00E25B86" w:rsidRPr="00E25B86" w:rsidRDefault="00E25B86" w:rsidP="00E25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</w:p>
        </w:tc>
        <w:tc>
          <w:tcPr>
            <w:tcW w:w="1526" w:type="dxa"/>
            <w:vAlign w:val="center"/>
          </w:tcPr>
          <w:p w:rsidR="00E25B86" w:rsidRPr="00E25B86" w:rsidRDefault="00E25B86" w:rsidP="00E25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EtherExpress 100+ TX</w:t>
            </w:r>
          </w:p>
        </w:tc>
        <w:tc>
          <w:tcPr>
            <w:tcW w:w="1526" w:type="dxa"/>
            <w:vAlign w:val="center"/>
          </w:tcPr>
          <w:p w:rsidR="00E25B86" w:rsidRPr="00E25B86" w:rsidRDefault="00E25B86" w:rsidP="00E25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10/100</w:t>
            </w:r>
          </w:p>
        </w:tc>
        <w:tc>
          <w:tcPr>
            <w:tcW w:w="1526" w:type="dxa"/>
            <w:vAlign w:val="center"/>
          </w:tcPr>
          <w:p w:rsidR="00E25B86" w:rsidRPr="00E25B86" w:rsidRDefault="00E25B86" w:rsidP="00E25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PCI</w:t>
            </w:r>
          </w:p>
        </w:tc>
        <w:tc>
          <w:tcPr>
            <w:tcW w:w="1526" w:type="dxa"/>
            <w:vAlign w:val="center"/>
          </w:tcPr>
          <w:p w:rsidR="00E25B86" w:rsidRPr="00E25B86" w:rsidRDefault="00E25B86" w:rsidP="00E25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Ethernet, UTP, TX</w:t>
            </w:r>
          </w:p>
        </w:tc>
        <w:tc>
          <w:tcPr>
            <w:tcW w:w="1526" w:type="dxa"/>
            <w:vAlign w:val="center"/>
          </w:tcPr>
          <w:p w:rsidR="00E25B86" w:rsidRPr="00E25B86" w:rsidRDefault="00E25B86" w:rsidP="00E25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</w:tbl>
    <w:p w:rsidR="00E25B86" w:rsidRDefault="00E25B86" w:rsidP="00632C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5B86" w:rsidRPr="00E25B86" w:rsidRDefault="00E25B86" w:rsidP="00E25B86">
      <w:pPr>
        <w:pStyle w:val="a5"/>
        <w:keepNext/>
        <w:spacing w:after="0"/>
        <w:contextualSpacing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Таблица </w:t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Таблица \* ARABIC </w:instrText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3</w:t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. </w:t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Типы концентраторов</w:t>
      </w:r>
    </w:p>
    <w:tbl>
      <w:tblPr>
        <w:tblStyle w:val="a4"/>
        <w:tblW w:w="0" w:type="auto"/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E25B86" w:rsidTr="00E25B86">
        <w:tc>
          <w:tcPr>
            <w:tcW w:w="1780" w:type="dxa"/>
            <w:vAlign w:val="center"/>
          </w:tcPr>
          <w:p w:rsidR="00E25B86" w:rsidRPr="00E25B86" w:rsidRDefault="00E25B86" w:rsidP="00E2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80" w:type="dxa"/>
            <w:vAlign w:val="center"/>
          </w:tcPr>
          <w:p w:rsidR="00E25B86" w:rsidRPr="00E25B86" w:rsidRDefault="00E25B86" w:rsidP="00E2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780" w:type="dxa"/>
            <w:vAlign w:val="center"/>
          </w:tcPr>
          <w:p w:rsidR="00E25B86" w:rsidRPr="00E25B86" w:rsidRDefault="00E25B86" w:rsidP="00E2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780" w:type="dxa"/>
            <w:vAlign w:val="center"/>
          </w:tcPr>
          <w:p w:rsidR="00E25B86" w:rsidRPr="00E25B86" w:rsidRDefault="00E25B86" w:rsidP="00E2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портов</w:t>
            </w:r>
          </w:p>
        </w:tc>
        <w:tc>
          <w:tcPr>
            <w:tcW w:w="1781" w:type="dxa"/>
            <w:vAlign w:val="center"/>
          </w:tcPr>
          <w:p w:rsidR="00E25B86" w:rsidRPr="00E25B86" w:rsidRDefault="00E25B86" w:rsidP="00E2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портов</w:t>
            </w:r>
          </w:p>
        </w:tc>
        <w:tc>
          <w:tcPr>
            <w:tcW w:w="1781" w:type="dxa"/>
            <w:vAlign w:val="center"/>
          </w:tcPr>
          <w:p w:rsidR="00E25B86" w:rsidRPr="00E25B86" w:rsidRDefault="00E25B86" w:rsidP="00E2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передачи, Мб/с</w:t>
            </w:r>
          </w:p>
        </w:tc>
      </w:tr>
      <w:tr w:rsidR="00E25B86" w:rsidTr="00E25B86">
        <w:tc>
          <w:tcPr>
            <w:tcW w:w="1780" w:type="dxa"/>
            <w:vAlign w:val="center"/>
          </w:tcPr>
          <w:p w:rsidR="00E25B86" w:rsidRDefault="00E25B86" w:rsidP="00E25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80" w:type="dxa"/>
            <w:vAlign w:val="center"/>
          </w:tcPr>
          <w:p w:rsidR="00E25B86" w:rsidRDefault="00E25B86" w:rsidP="00E25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DLink</w:t>
            </w:r>
          </w:p>
        </w:tc>
        <w:tc>
          <w:tcPr>
            <w:tcW w:w="1780" w:type="dxa"/>
            <w:vAlign w:val="center"/>
          </w:tcPr>
          <w:p w:rsidR="00E25B86" w:rsidRDefault="00E25B86" w:rsidP="00E25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DFE 916Dx</w:t>
            </w:r>
          </w:p>
        </w:tc>
        <w:tc>
          <w:tcPr>
            <w:tcW w:w="1780" w:type="dxa"/>
            <w:vAlign w:val="center"/>
          </w:tcPr>
          <w:p w:rsidR="00E25B86" w:rsidRDefault="00E25B86" w:rsidP="00E25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Ethernet, TX</w:t>
            </w:r>
          </w:p>
        </w:tc>
        <w:tc>
          <w:tcPr>
            <w:tcW w:w="1781" w:type="dxa"/>
            <w:vAlign w:val="center"/>
          </w:tcPr>
          <w:p w:rsidR="00E25B86" w:rsidRDefault="00E25B86" w:rsidP="00E25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781" w:type="dxa"/>
            <w:vAlign w:val="center"/>
          </w:tcPr>
          <w:p w:rsidR="00E25B86" w:rsidRDefault="00E25B86" w:rsidP="00E25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10/100</w:t>
            </w:r>
          </w:p>
        </w:tc>
      </w:tr>
    </w:tbl>
    <w:p w:rsidR="00E25B86" w:rsidRDefault="00E25B86" w:rsidP="00632C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5B86" w:rsidRPr="00E25B86" w:rsidRDefault="00E25B86" w:rsidP="00E25B86">
      <w:pPr>
        <w:pStyle w:val="a5"/>
        <w:keepNext/>
        <w:spacing w:after="0"/>
        <w:contextualSpacing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Таблица </w:t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Таблица \* ARABIC </w:instrText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Pr="00E25B86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4</w:t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. </w:t>
      </w:r>
      <w:r w:rsidRPr="00E25B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Типы коммутаторов</w:t>
      </w:r>
    </w:p>
    <w:tbl>
      <w:tblPr>
        <w:tblStyle w:val="a4"/>
        <w:tblW w:w="0" w:type="auto"/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E25B86" w:rsidTr="000D4940">
        <w:tc>
          <w:tcPr>
            <w:tcW w:w="1780" w:type="dxa"/>
            <w:vAlign w:val="center"/>
          </w:tcPr>
          <w:p w:rsidR="00E25B86" w:rsidRPr="00E25B86" w:rsidRDefault="00E25B86" w:rsidP="000D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80" w:type="dxa"/>
            <w:vAlign w:val="center"/>
          </w:tcPr>
          <w:p w:rsidR="00E25B86" w:rsidRPr="00E25B86" w:rsidRDefault="00E25B86" w:rsidP="000D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780" w:type="dxa"/>
            <w:vAlign w:val="center"/>
          </w:tcPr>
          <w:p w:rsidR="00E25B86" w:rsidRPr="00E25B86" w:rsidRDefault="00E25B86" w:rsidP="000D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780" w:type="dxa"/>
            <w:vAlign w:val="center"/>
          </w:tcPr>
          <w:p w:rsidR="00E25B86" w:rsidRPr="00E25B86" w:rsidRDefault="00E25B86" w:rsidP="000D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портов</w:t>
            </w:r>
          </w:p>
        </w:tc>
        <w:tc>
          <w:tcPr>
            <w:tcW w:w="1781" w:type="dxa"/>
            <w:vAlign w:val="center"/>
          </w:tcPr>
          <w:p w:rsidR="00E25B86" w:rsidRPr="00E25B86" w:rsidRDefault="00E25B86" w:rsidP="000D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портов</w:t>
            </w:r>
          </w:p>
        </w:tc>
        <w:tc>
          <w:tcPr>
            <w:tcW w:w="1781" w:type="dxa"/>
            <w:vAlign w:val="center"/>
          </w:tcPr>
          <w:p w:rsidR="00E25B86" w:rsidRPr="00E25B86" w:rsidRDefault="00E25B86" w:rsidP="000D4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передачи, Мб/с</w:t>
            </w:r>
          </w:p>
        </w:tc>
      </w:tr>
      <w:tr w:rsidR="00E25B86" w:rsidTr="000D4940">
        <w:tc>
          <w:tcPr>
            <w:tcW w:w="1780" w:type="dxa"/>
            <w:vAlign w:val="center"/>
          </w:tcPr>
          <w:p w:rsidR="00E25B86" w:rsidRDefault="00E25B86" w:rsidP="000D4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80" w:type="dxa"/>
            <w:vAlign w:val="center"/>
          </w:tcPr>
          <w:p w:rsidR="00E25B86" w:rsidRPr="00E25B86" w:rsidRDefault="00E25B86" w:rsidP="000D4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Allied Telesyn</w:t>
            </w:r>
          </w:p>
        </w:tc>
        <w:tc>
          <w:tcPr>
            <w:tcW w:w="1780" w:type="dxa"/>
            <w:vAlign w:val="center"/>
          </w:tcPr>
          <w:p w:rsidR="00E25B86" w:rsidRDefault="00E25B86" w:rsidP="000D4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AT-8316SX</w:t>
            </w:r>
          </w:p>
        </w:tc>
        <w:tc>
          <w:tcPr>
            <w:tcW w:w="1780" w:type="dxa"/>
            <w:vAlign w:val="center"/>
          </w:tcPr>
          <w:p w:rsidR="00E25B86" w:rsidRDefault="00E25B86" w:rsidP="000D4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Ethernet, TX</w:t>
            </w:r>
          </w:p>
        </w:tc>
        <w:tc>
          <w:tcPr>
            <w:tcW w:w="1781" w:type="dxa"/>
            <w:vAlign w:val="center"/>
          </w:tcPr>
          <w:p w:rsidR="00E25B86" w:rsidRDefault="00E25B86" w:rsidP="000D4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781" w:type="dxa"/>
            <w:vAlign w:val="center"/>
          </w:tcPr>
          <w:p w:rsidR="00E25B86" w:rsidRDefault="00E25B86" w:rsidP="000D4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10/100</w:t>
            </w:r>
          </w:p>
        </w:tc>
      </w:tr>
    </w:tbl>
    <w:p w:rsidR="00632C75" w:rsidRPr="00632C75" w:rsidRDefault="00632C75" w:rsidP="00632C75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632C75" w:rsidRDefault="00632C75" w:rsidP="00632C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</w:t>
      </w:r>
    </w:p>
    <w:p w:rsidR="00F30B9A" w:rsidRDefault="00713F7E" w:rsidP="00F30B9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Сетевой адаптер:</w:t>
      </w:r>
    </w:p>
    <w:p w:rsidR="00713F7E" w:rsidRDefault="00713F7E" w:rsidP="00713F7E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39560" cy="287845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7E" w:rsidRDefault="00713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3F7E" w:rsidRDefault="00713F7E" w:rsidP="00F30B9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Концентратор:</w:t>
      </w:r>
    </w:p>
    <w:p w:rsidR="00713F7E" w:rsidRDefault="00713F7E" w:rsidP="00713F7E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42564" cy="438619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95" cy="438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7E" w:rsidRDefault="00713F7E" w:rsidP="00F30B9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Коммутатор:</w:t>
      </w:r>
    </w:p>
    <w:p w:rsidR="00713F7E" w:rsidRDefault="00A702E0" w:rsidP="00713F7E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29919" cy="454019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841" cy="454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E0" w:rsidRDefault="00A702E0" w:rsidP="00A702E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сети:</w:t>
      </w:r>
    </w:p>
    <w:p w:rsidR="00A702E0" w:rsidRPr="00F30B9A" w:rsidRDefault="00D51720" w:rsidP="00A702E0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7180" cy="4166235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02E0" w:rsidRPr="00F30B9A" w:rsidSect="006A0580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C58" w:rsidRDefault="009D7C58" w:rsidP="006A0580">
      <w:pPr>
        <w:spacing w:after="0" w:line="240" w:lineRule="auto"/>
      </w:pPr>
      <w:r>
        <w:separator/>
      </w:r>
    </w:p>
  </w:endnote>
  <w:endnote w:type="continuationSeparator" w:id="0">
    <w:p w:rsidR="009D7C58" w:rsidRDefault="009D7C58" w:rsidP="006A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934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A0580" w:rsidRDefault="006A0580">
        <w:pPr>
          <w:pStyle w:val="aa"/>
          <w:jc w:val="right"/>
        </w:pPr>
        <w:r w:rsidRPr="006A058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A058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A0580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A058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A0580" w:rsidRDefault="006A058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C58" w:rsidRDefault="009D7C58" w:rsidP="006A0580">
      <w:pPr>
        <w:spacing w:after="0" w:line="240" w:lineRule="auto"/>
      </w:pPr>
      <w:r>
        <w:separator/>
      </w:r>
    </w:p>
  </w:footnote>
  <w:footnote w:type="continuationSeparator" w:id="0">
    <w:p w:rsidR="009D7C58" w:rsidRDefault="009D7C58" w:rsidP="006A0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049BA"/>
    <w:multiLevelType w:val="hybridMultilevel"/>
    <w:tmpl w:val="3E665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2C75"/>
    <w:rsid w:val="00632C75"/>
    <w:rsid w:val="00644D45"/>
    <w:rsid w:val="006A0580"/>
    <w:rsid w:val="00713F7E"/>
    <w:rsid w:val="009D7C58"/>
    <w:rsid w:val="00A702E0"/>
    <w:rsid w:val="00D51720"/>
    <w:rsid w:val="00E25B86"/>
    <w:rsid w:val="00F30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C75"/>
    <w:pPr>
      <w:ind w:left="720"/>
      <w:contextualSpacing/>
    </w:pPr>
  </w:style>
  <w:style w:type="table" w:styleId="a4">
    <w:name w:val="Table Grid"/>
    <w:basedOn w:val="a1"/>
    <w:uiPriority w:val="59"/>
    <w:rsid w:val="00632C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E25B8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71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3F7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A0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A0580"/>
  </w:style>
  <w:style w:type="paragraph" w:styleId="aa">
    <w:name w:val="footer"/>
    <w:basedOn w:val="a"/>
    <w:link w:val="ab"/>
    <w:uiPriority w:val="99"/>
    <w:unhideWhenUsed/>
    <w:rsid w:val="006A0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0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5</cp:revision>
  <dcterms:created xsi:type="dcterms:W3CDTF">2010-02-23T01:41:00Z</dcterms:created>
  <dcterms:modified xsi:type="dcterms:W3CDTF">2010-02-23T03:55:00Z</dcterms:modified>
</cp:coreProperties>
</file>