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4A0" w:rsidRPr="00973613" w:rsidRDefault="003444A0" w:rsidP="00973613">
      <w:pPr>
        <w:jc w:val="center"/>
        <w:rPr>
          <w:rFonts w:ascii="Times New Roman" w:hAnsi="Times New Roman"/>
          <w:i w:val="0"/>
          <w:lang w:val="uk-UA"/>
        </w:rPr>
      </w:pPr>
      <w:r w:rsidRPr="00973613">
        <w:rPr>
          <w:rFonts w:ascii="Times New Roman" w:hAnsi="Times New Roman"/>
          <w:i w:val="0"/>
          <w:lang w:val="uk-UA"/>
        </w:rPr>
        <w:t>Національний технічний університет України</w:t>
      </w:r>
    </w:p>
    <w:p w:rsidR="003444A0" w:rsidRPr="00973613" w:rsidRDefault="003444A0" w:rsidP="00973613">
      <w:pPr>
        <w:jc w:val="center"/>
        <w:rPr>
          <w:rFonts w:ascii="Times New Roman" w:hAnsi="Times New Roman"/>
          <w:i w:val="0"/>
          <w:lang w:val="uk-UA"/>
        </w:rPr>
      </w:pPr>
      <w:r w:rsidRPr="00973613">
        <w:rPr>
          <w:rFonts w:ascii="Times New Roman" w:hAnsi="Times New Roman"/>
          <w:i w:val="0"/>
          <w:lang w:val="uk-UA"/>
        </w:rPr>
        <w:t>«Київський політехнічний інститут»</w:t>
      </w:r>
    </w:p>
    <w:p w:rsidR="003444A0" w:rsidRPr="00973613" w:rsidRDefault="003444A0" w:rsidP="00973613">
      <w:pPr>
        <w:jc w:val="center"/>
        <w:rPr>
          <w:rFonts w:ascii="Times New Roman" w:hAnsi="Times New Roman"/>
          <w:i w:val="0"/>
          <w:lang w:val="uk-UA"/>
        </w:rPr>
      </w:pPr>
      <w:r w:rsidRPr="00973613">
        <w:rPr>
          <w:rFonts w:ascii="Times New Roman" w:hAnsi="Times New Roman"/>
          <w:i w:val="0"/>
          <w:lang w:val="uk-UA"/>
        </w:rPr>
        <w:t>Факультет інформатики та обчислювальної техніки</w:t>
      </w:r>
    </w:p>
    <w:p w:rsidR="003444A0" w:rsidRPr="00973613" w:rsidRDefault="003444A0" w:rsidP="00973613">
      <w:pPr>
        <w:jc w:val="center"/>
        <w:rPr>
          <w:rFonts w:ascii="Times New Roman" w:hAnsi="Times New Roman"/>
          <w:i w:val="0"/>
          <w:lang w:val="uk-UA"/>
        </w:rPr>
      </w:pPr>
      <w:r w:rsidRPr="00973613">
        <w:rPr>
          <w:rFonts w:ascii="Times New Roman" w:hAnsi="Times New Roman"/>
          <w:i w:val="0"/>
          <w:lang w:val="uk-UA"/>
        </w:rPr>
        <w:t>Кафедра обчислювальної техніки</w:t>
      </w: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 w:val="32"/>
          <w:szCs w:val="32"/>
          <w:lang w:val="uk-UA"/>
        </w:rPr>
      </w:pP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 w:val="32"/>
          <w:szCs w:val="32"/>
          <w:lang w:val="uk-UA"/>
        </w:rPr>
      </w:pPr>
      <w:r w:rsidRPr="00973613">
        <w:rPr>
          <w:rFonts w:ascii="Times New Roman" w:hAnsi="Times New Roman"/>
          <w:b/>
          <w:i w:val="0"/>
          <w:sz w:val="32"/>
          <w:szCs w:val="32"/>
          <w:lang w:val="uk-UA"/>
        </w:rPr>
        <w:t>Розрахунково-графічна робота</w:t>
      </w: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i w:val="0"/>
          <w:sz w:val="32"/>
          <w:szCs w:val="32"/>
          <w:lang w:val="uk-UA"/>
        </w:rPr>
      </w:pPr>
      <w:r w:rsidRPr="00973613">
        <w:rPr>
          <w:rFonts w:ascii="Times New Roman" w:hAnsi="Times New Roman"/>
          <w:i w:val="0"/>
          <w:sz w:val="32"/>
          <w:szCs w:val="32"/>
          <w:lang w:val="uk-UA"/>
        </w:rPr>
        <w:t>з дисципліни</w:t>
      </w: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 w:val="32"/>
          <w:szCs w:val="32"/>
          <w:lang w:val="uk-UA"/>
        </w:rPr>
      </w:pPr>
      <w:r w:rsidRPr="00973613">
        <w:rPr>
          <w:rFonts w:ascii="Times New Roman" w:hAnsi="Times New Roman"/>
          <w:b/>
          <w:i w:val="0"/>
          <w:sz w:val="32"/>
          <w:szCs w:val="32"/>
          <w:lang w:val="uk-UA"/>
        </w:rPr>
        <w:t>«Архітектура комп</w:t>
      </w:r>
      <w:r w:rsidRPr="00973613">
        <w:rPr>
          <w:rFonts w:ascii="Times New Roman" w:hAnsi="Times New Roman"/>
          <w:b/>
          <w:i w:val="0"/>
          <w:sz w:val="32"/>
          <w:szCs w:val="32"/>
          <w:lang w:val="ru-RU"/>
        </w:rPr>
        <w:t>’</w:t>
      </w:r>
      <w:r w:rsidRPr="00973613">
        <w:rPr>
          <w:rFonts w:ascii="Times New Roman" w:hAnsi="Times New Roman"/>
          <w:b/>
          <w:i w:val="0"/>
          <w:sz w:val="32"/>
          <w:szCs w:val="32"/>
          <w:lang w:val="uk-UA"/>
        </w:rPr>
        <w:t>юторів»</w:t>
      </w: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i w:val="0"/>
          <w:sz w:val="32"/>
          <w:szCs w:val="32"/>
          <w:lang w:val="uk-UA"/>
        </w:rPr>
      </w:pPr>
      <w:r w:rsidRPr="00973613">
        <w:rPr>
          <w:rFonts w:ascii="Times New Roman" w:hAnsi="Times New Roman"/>
          <w:i w:val="0"/>
          <w:sz w:val="32"/>
          <w:szCs w:val="32"/>
          <w:lang w:val="uk-UA"/>
        </w:rPr>
        <w:t>по темі:</w:t>
      </w:r>
    </w:p>
    <w:p w:rsidR="003444A0" w:rsidRPr="00973613" w:rsidRDefault="003444A0" w:rsidP="00243D66">
      <w:pPr>
        <w:spacing w:after="200" w:line="276" w:lineRule="auto"/>
        <w:jc w:val="center"/>
        <w:rPr>
          <w:rFonts w:ascii="Times New Roman" w:hAnsi="Times New Roman"/>
          <w:b/>
          <w:i w:val="0"/>
          <w:sz w:val="32"/>
          <w:szCs w:val="32"/>
          <w:lang w:val="uk-UA"/>
        </w:rPr>
      </w:pPr>
      <w:r w:rsidRPr="00973613">
        <w:rPr>
          <w:rFonts w:ascii="Times New Roman" w:hAnsi="Times New Roman"/>
          <w:b/>
          <w:i w:val="0"/>
          <w:sz w:val="32"/>
          <w:szCs w:val="32"/>
          <w:lang w:val="uk-UA"/>
        </w:rPr>
        <w:t>«</w:t>
      </w:r>
      <w:r w:rsidRPr="00973613">
        <w:rPr>
          <w:rFonts w:ascii="Times New Roman" w:hAnsi="Times New Roman"/>
          <w:b/>
          <w:i w:val="0"/>
          <w:caps/>
          <w:sz w:val="32"/>
          <w:szCs w:val="32"/>
          <w:lang w:val="uk-UA"/>
        </w:rPr>
        <w:t>Розробка процесорного ядра</w:t>
      </w:r>
      <w:r w:rsidRPr="00973613">
        <w:rPr>
          <w:rFonts w:ascii="Times New Roman" w:hAnsi="Times New Roman"/>
          <w:b/>
          <w:i w:val="0"/>
          <w:sz w:val="32"/>
          <w:szCs w:val="32"/>
          <w:lang w:val="uk-UA"/>
        </w:rPr>
        <w:t>»</w:t>
      </w:r>
    </w:p>
    <w:p w:rsidR="003444A0" w:rsidRPr="00973613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Pr="00973613" w:rsidRDefault="003444A0">
      <w:pPr>
        <w:spacing w:after="200" w:line="276" w:lineRule="auto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Pr="00973613" w:rsidRDefault="003444A0" w:rsidP="00243D66">
      <w:pPr>
        <w:ind w:left="5664"/>
        <w:rPr>
          <w:rFonts w:ascii="Times New Roman" w:hAnsi="Times New Roman"/>
          <w:i w:val="0"/>
          <w:szCs w:val="28"/>
          <w:lang w:val="uk-UA"/>
        </w:rPr>
      </w:pPr>
      <w:r w:rsidRPr="00973613">
        <w:rPr>
          <w:rFonts w:ascii="Times New Roman" w:hAnsi="Times New Roman"/>
          <w:i w:val="0"/>
          <w:szCs w:val="28"/>
          <w:lang w:val="uk-UA"/>
        </w:rPr>
        <w:t>Виконав: студент 3 курсу</w:t>
      </w:r>
    </w:p>
    <w:p w:rsidR="003444A0" w:rsidRPr="005723ED" w:rsidRDefault="003444A0" w:rsidP="00243D66">
      <w:pPr>
        <w:ind w:left="5664" w:firstLine="1141"/>
        <w:rPr>
          <w:rFonts w:ascii="Times New Roman" w:hAnsi="Times New Roman"/>
          <w:i w:val="0"/>
          <w:szCs w:val="28"/>
          <w:lang w:val="ru-RU"/>
        </w:rPr>
      </w:pPr>
      <w:r>
        <w:rPr>
          <w:rFonts w:ascii="Times New Roman" w:hAnsi="Times New Roman"/>
          <w:i w:val="0"/>
          <w:szCs w:val="28"/>
          <w:lang w:val="uk-UA"/>
        </w:rPr>
        <w:t>ФІОТ групи ІО-91</w:t>
      </w:r>
    </w:p>
    <w:p w:rsidR="003444A0" w:rsidRPr="00973613" w:rsidRDefault="003444A0" w:rsidP="00243D66">
      <w:pPr>
        <w:ind w:left="5664" w:firstLine="1141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ru-RU"/>
        </w:rPr>
        <w:t>Скорик Д.В.</w:t>
      </w:r>
    </w:p>
    <w:p w:rsidR="003444A0" w:rsidRPr="00973613" w:rsidRDefault="003444A0" w:rsidP="00243D66">
      <w:pPr>
        <w:ind w:left="5664"/>
        <w:rPr>
          <w:rFonts w:ascii="Times New Roman" w:hAnsi="Times New Roman"/>
          <w:i w:val="0"/>
          <w:szCs w:val="28"/>
          <w:lang w:val="uk-UA"/>
        </w:rPr>
      </w:pPr>
    </w:p>
    <w:p w:rsidR="003444A0" w:rsidRPr="00623E93" w:rsidRDefault="003444A0" w:rsidP="00243D66">
      <w:pPr>
        <w:ind w:left="5664"/>
        <w:rPr>
          <w:rFonts w:ascii="Times New Roman" w:hAnsi="Times New Roman"/>
          <w:i w:val="0"/>
          <w:szCs w:val="28"/>
          <w:lang w:val="ru-RU"/>
        </w:rPr>
      </w:pPr>
      <w:r w:rsidRPr="00973613">
        <w:rPr>
          <w:rFonts w:ascii="Times New Roman" w:hAnsi="Times New Roman"/>
          <w:i w:val="0"/>
          <w:szCs w:val="28"/>
          <w:lang w:val="uk-UA"/>
        </w:rPr>
        <w:t>Номер ЗК: 9</w:t>
      </w:r>
      <w:r w:rsidRPr="00623E93">
        <w:rPr>
          <w:rFonts w:ascii="Times New Roman" w:hAnsi="Times New Roman"/>
          <w:i w:val="0"/>
          <w:szCs w:val="28"/>
          <w:lang w:val="ru-RU"/>
        </w:rPr>
        <w:t>112</w:t>
      </w:r>
    </w:p>
    <w:p w:rsidR="003444A0" w:rsidRPr="00973613" w:rsidRDefault="003444A0" w:rsidP="00243D66">
      <w:pPr>
        <w:ind w:left="4248" w:hanging="137"/>
        <w:jc w:val="center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ab/>
        <w:t xml:space="preserve">       </w:t>
      </w:r>
      <w:r w:rsidRPr="00973613">
        <w:rPr>
          <w:rFonts w:ascii="Times New Roman" w:hAnsi="Times New Roman"/>
          <w:i w:val="0"/>
          <w:szCs w:val="28"/>
          <w:lang w:val="uk-UA"/>
        </w:rPr>
        <w:t>Перевірив: Ткаченко В.В.</w:t>
      </w:r>
    </w:p>
    <w:p w:rsidR="003444A0" w:rsidRPr="00973613" w:rsidRDefault="003444A0" w:rsidP="00243D66">
      <w:pPr>
        <w:ind w:left="4248" w:hanging="137"/>
        <w:jc w:val="center"/>
        <w:rPr>
          <w:rFonts w:ascii="Times New Roman" w:hAnsi="Times New Roman"/>
          <w:i w:val="0"/>
          <w:szCs w:val="28"/>
          <w:lang w:val="uk-UA"/>
        </w:rPr>
      </w:pPr>
    </w:p>
    <w:p w:rsidR="003444A0" w:rsidRPr="00973613" w:rsidRDefault="003444A0" w:rsidP="00243D66">
      <w:pPr>
        <w:ind w:left="4248" w:hanging="137"/>
        <w:jc w:val="center"/>
        <w:rPr>
          <w:rFonts w:ascii="Times New Roman" w:hAnsi="Times New Roman"/>
          <w:i w:val="0"/>
          <w:szCs w:val="28"/>
          <w:lang w:val="uk-UA"/>
        </w:rPr>
      </w:pPr>
    </w:p>
    <w:p w:rsidR="003444A0" w:rsidRPr="00973613" w:rsidRDefault="003444A0" w:rsidP="00243D66">
      <w:pPr>
        <w:ind w:left="4248" w:hanging="137"/>
        <w:jc w:val="center"/>
        <w:rPr>
          <w:rFonts w:ascii="Times New Roman" w:hAnsi="Times New Roman"/>
          <w:i w:val="0"/>
          <w:szCs w:val="28"/>
          <w:lang w:val="uk-UA"/>
        </w:rPr>
      </w:pPr>
    </w:p>
    <w:p w:rsidR="003444A0" w:rsidRPr="00973613" w:rsidRDefault="003444A0" w:rsidP="00243D66">
      <w:pPr>
        <w:ind w:left="4248" w:hanging="137"/>
        <w:jc w:val="center"/>
        <w:rPr>
          <w:rFonts w:ascii="Times New Roman" w:hAnsi="Times New Roman"/>
          <w:i w:val="0"/>
          <w:szCs w:val="28"/>
          <w:lang w:val="uk-UA"/>
        </w:rPr>
      </w:pPr>
    </w:p>
    <w:p w:rsidR="003444A0" w:rsidRPr="00973613" w:rsidRDefault="003444A0" w:rsidP="00973613">
      <w:pPr>
        <w:ind w:right="1162"/>
        <w:rPr>
          <w:rFonts w:ascii="Times New Roman" w:hAnsi="Times New Roman"/>
          <w:b/>
          <w:bCs/>
          <w:i w:val="0"/>
          <w:szCs w:val="28"/>
          <w:lang w:val="uk-UA"/>
        </w:rPr>
      </w:pPr>
    </w:p>
    <w:p w:rsidR="003444A0" w:rsidRPr="00973613" w:rsidRDefault="003444A0" w:rsidP="00243D66">
      <w:pPr>
        <w:ind w:left="567" w:right="1162"/>
        <w:jc w:val="center"/>
        <w:rPr>
          <w:rFonts w:ascii="Times New Roman" w:hAnsi="Times New Roman"/>
          <w:b/>
          <w:bCs/>
          <w:i w:val="0"/>
          <w:szCs w:val="28"/>
          <w:lang w:val="uk-UA"/>
        </w:rPr>
      </w:pPr>
    </w:p>
    <w:p w:rsidR="003444A0" w:rsidRPr="00973613" w:rsidRDefault="003444A0" w:rsidP="00243D66">
      <w:pPr>
        <w:ind w:left="567" w:right="1162"/>
        <w:jc w:val="center"/>
        <w:rPr>
          <w:rFonts w:ascii="Times New Roman" w:hAnsi="Times New Roman"/>
          <w:b/>
          <w:bCs/>
          <w:i w:val="0"/>
          <w:szCs w:val="28"/>
          <w:lang w:val="uk-UA"/>
        </w:rPr>
      </w:pPr>
    </w:p>
    <w:p w:rsidR="003444A0" w:rsidRPr="00973613" w:rsidRDefault="003444A0" w:rsidP="00243D66">
      <w:pPr>
        <w:ind w:left="567" w:right="1162"/>
        <w:jc w:val="center"/>
        <w:rPr>
          <w:rFonts w:ascii="Times New Roman" w:hAnsi="Times New Roman"/>
          <w:b/>
          <w:bCs/>
          <w:i w:val="0"/>
          <w:szCs w:val="28"/>
          <w:lang w:val="uk-UA"/>
        </w:rPr>
      </w:pPr>
    </w:p>
    <w:p w:rsidR="003444A0" w:rsidRDefault="003444A0" w:rsidP="00616DEE">
      <w:pPr>
        <w:ind w:left="567" w:right="1162"/>
        <w:jc w:val="center"/>
        <w:rPr>
          <w:rFonts w:ascii="Times New Roman" w:hAnsi="Times New Roman"/>
          <w:b/>
          <w:bCs/>
          <w:i w:val="0"/>
          <w:szCs w:val="28"/>
          <w:lang w:val="uk-UA"/>
        </w:rPr>
      </w:pPr>
      <w:r w:rsidRPr="00973613">
        <w:rPr>
          <w:rFonts w:ascii="Times New Roman" w:hAnsi="Times New Roman"/>
          <w:b/>
          <w:bCs/>
          <w:i w:val="0"/>
          <w:szCs w:val="28"/>
          <w:lang w:val="uk-UA"/>
        </w:rPr>
        <w:t>Київ  2011</w:t>
      </w:r>
    </w:p>
    <w:p w:rsidR="003444A0" w:rsidRPr="00616DEE" w:rsidRDefault="003444A0" w:rsidP="00616DEE">
      <w:pPr>
        <w:ind w:left="567" w:right="1162"/>
        <w:jc w:val="center"/>
        <w:rPr>
          <w:rFonts w:ascii="Times New Roman" w:hAnsi="Times New Roman"/>
          <w:b/>
          <w:bCs/>
          <w:i w:val="0"/>
          <w:szCs w:val="28"/>
          <w:lang w:val="uk-UA"/>
        </w:rPr>
      </w:pPr>
    </w:p>
    <w:p w:rsidR="003444A0" w:rsidRPr="00616DEE" w:rsidRDefault="003444A0" w:rsidP="00D355CA">
      <w:pPr>
        <w:ind w:firstLine="426"/>
        <w:jc w:val="center"/>
        <w:outlineLvl w:val="0"/>
        <w:rPr>
          <w:rFonts w:ascii="Times New Roman" w:hAnsi="Times New Roman"/>
          <w:b/>
          <w:i w:val="0"/>
          <w:sz w:val="36"/>
          <w:szCs w:val="36"/>
          <w:lang w:val="uk-UA"/>
        </w:rPr>
      </w:pPr>
      <w:r w:rsidRPr="00616DEE">
        <w:rPr>
          <w:rFonts w:ascii="Times New Roman" w:hAnsi="Times New Roman"/>
          <w:b/>
          <w:i w:val="0"/>
          <w:sz w:val="36"/>
          <w:szCs w:val="36"/>
          <w:lang w:val="uk-UA"/>
        </w:rPr>
        <w:t xml:space="preserve">Технічне завдання </w:t>
      </w:r>
    </w:p>
    <w:p w:rsidR="003444A0" w:rsidRPr="00616DEE" w:rsidRDefault="003444A0" w:rsidP="00D355CA">
      <w:pPr>
        <w:ind w:firstLine="426"/>
        <w:jc w:val="center"/>
        <w:outlineLvl w:val="0"/>
        <w:rPr>
          <w:rFonts w:ascii="Times New Roman" w:hAnsi="Times New Roman"/>
          <w:b/>
          <w:i w:val="0"/>
          <w:sz w:val="36"/>
          <w:szCs w:val="36"/>
          <w:lang w:val="uk-UA"/>
        </w:rPr>
      </w:pPr>
      <w:r w:rsidRPr="00616DEE">
        <w:rPr>
          <w:rFonts w:ascii="Times New Roman" w:hAnsi="Times New Roman"/>
          <w:b/>
          <w:i w:val="0"/>
          <w:sz w:val="36"/>
          <w:szCs w:val="36"/>
          <w:lang w:val="uk-UA"/>
        </w:rPr>
        <w:t>на розрахункову роботу</w:t>
      </w:r>
    </w:p>
    <w:p w:rsidR="003444A0" w:rsidRPr="00616DEE" w:rsidRDefault="003444A0" w:rsidP="00D355CA">
      <w:pPr>
        <w:ind w:firstLine="426"/>
        <w:jc w:val="center"/>
        <w:outlineLvl w:val="0"/>
        <w:rPr>
          <w:rFonts w:ascii="Times New Roman" w:hAnsi="Times New Roman"/>
          <w:i w:val="0"/>
          <w:caps/>
          <w:sz w:val="36"/>
          <w:szCs w:val="36"/>
          <w:lang w:val="uk-UA"/>
        </w:rPr>
      </w:pPr>
      <w:r w:rsidRPr="00616DEE">
        <w:rPr>
          <w:rFonts w:ascii="Times New Roman" w:hAnsi="Times New Roman"/>
          <w:i w:val="0"/>
          <w:caps/>
          <w:sz w:val="36"/>
          <w:szCs w:val="36"/>
          <w:lang w:val="uk-UA"/>
        </w:rPr>
        <w:t>Розробка процесорного ядра</w:t>
      </w:r>
    </w:p>
    <w:p w:rsidR="003444A0" w:rsidRPr="00616DEE" w:rsidRDefault="003444A0" w:rsidP="00D355CA">
      <w:pPr>
        <w:rPr>
          <w:rFonts w:ascii="Times New Roman" w:hAnsi="Times New Roman"/>
          <w:b/>
          <w:i w:val="0"/>
          <w:szCs w:val="28"/>
          <w:lang w:val="ru-RU"/>
        </w:rPr>
      </w:pPr>
    </w:p>
    <w:p w:rsidR="003444A0" w:rsidRPr="00616DEE" w:rsidRDefault="003444A0" w:rsidP="00D355CA">
      <w:pPr>
        <w:rPr>
          <w:rFonts w:ascii="Times New Roman" w:hAnsi="Times New Roman"/>
          <w:b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Студ</w:t>
      </w:r>
      <w:r w:rsidRPr="00616DEE">
        <w:rPr>
          <w:rFonts w:ascii="Times New Roman" w:hAnsi="Times New Roman"/>
          <w:b/>
          <w:i w:val="0"/>
          <w:szCs w:val="28"/>
          <w:lang w:val="uk-UA"/>
        </w:rPr>
        <w:t xml:space="preserve">. </w:t>
      </w:r>
      <w:r>
        <w:rPr>
          <w:rFonts w:ascii="Times New Roman" w:hAnsi="Times New Roman"/>
          <w:i w:val="0"/>
          <w:szCs w:val="28"/>
          <w:lang w:val="ru-RU"/>
        </w:rPr>
        <w:t xml:space="preserve">Скорик Д.В. </w:t>
      </w:r>
      <w:r w:rsidRPr="00616DEE">
        <w:rPr>
          <w:rFonts w:ascii="Times New Roman" w:hAnsi="Times New Roman"/>
          <w:i w:val="0"/>
          <w:szCs w:val="28"/>
          <w:lang w:val="uk-UA"/>
        </w:rPr>
        <w:t>гр. ІО-9</w:t>
      </w:r>
      <w:r>
        <w:rPr>
          <w:rFonts w:ascii="Times New Roman" w:hAnsi="Times New Roman"/>
          <w:i w:val="0"/>
          <w:szCs w:val="28"/>
          <w:lang w:val="uk-UA"/>
        </w:rPr>
        <w:t>1</w:t>
      </w:r>
    </w:p>
    <w:p w:rsidR="003444A0" w:rsidRPr="00616DEE" w:rsidRDefault="003444A0" w:rsidP="00D355CA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 xml:space="preserve">№ залікової книжки </w:t>
      </w:r>
      <w:r w:rsidRPr="00616DEE">
        <w:rPr>
          <w:rFonts w:ascii="Times New Roman" w:hAnsi="Times New Roman"/>
          <w:i w:val="0"/>
          <w:szCs w:val="28"/>
        </w:rPr>
        <w:t>: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9</w:t>
      </w:r>
      <w:r>
        <w:rPr>
          <w:rFonts w:ascii="Times New Roman" w:hAnsi="Times New Roman"/>
          <w:i w:val="0"/>
          <w:szCs w:val="28"/>
          <w:lang w:val="ru-RU"/>
        </w:rPr>
        <w:t>112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</w:t>
      </w:r>
      <w:r w:rsidRPr="00616DEE">
        <w:rPr>
          <w:rFonts w:ascii="Times New Roman" w:hAnsi="Times New Roman"/>
          <w:i w:val="0"/>
          <w:szCs w:val="28"/>
          <w:vertAlign w:val="subscript"/>
          <w:lang w:val="uk-UA"/>
        </w:rPr>
        <w:t>10</w:t>
      </w:r>
      <w:r w:rsidRPr="00616DEE">
        <w:rPr>
          <w:rFonts w:ascii="Times New Roman" w:hAnsi="Times New Roman"/>
          <w:i w:val="0"/>
          <w:szCs w:val="28"/>
        </w:rPr>
        <w:t>=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 </w:t>
      </w:r>
      <w:r w:rsidRPr="00862FA2">
        <w:rPr>
          <w:rFonts w:ascii="Times New Roman" w:hAnsi="Times New Roman"/>
          <w:i w:val="0"/>
          <w:szCs w:val="28"/>
          <w:lang w:val="uk-UA"/>
        </w:rPr>
        <w:t>1000111</w:t>
      </w:r>
      <w:r>
        <w:rPr>
          <w:rFonts w:ascii="Times New Roman" w:hAnsi="Times New Roman"/>
          <w:i w:val="0"/>
          <w:szCs w:val="28"/>
          <w:lang w:val="uk-UA"/>
        </w:rPr>
        <w:t>0011000</w:t>
      </w:r>
      <w:r w:rsidRPr="00616DEE">
        <w:rPr>
          <w:rFonts w:ascii="Times New Roman" w:hAnsi="Times New Roman"/>
          <w:i w:val="0"/>
          <w:szCs w:val="28"/>
          <w:vertAlign w:val="subscript"/>
          <w:lang w:val="uk-UA"/>
        </w:rPr>
        <w:t>2</w:t>
      </w:r>
    </w:p>
    <w:p w:rsidR="003444A0" w:rsidRPr="00616DEE" w:rsidRDefault="003444A0" w:rsidP="00D355CA">
      <w:pPr>
        <w:rPr>
          <w:rFonts w:ascii="Times New Roman" w:hAnsi="Times New Roman"/>
          <w:i w:val="0"/>
          <w:szCs w:val="28"/>
          <w:lang w:val="uk-UA"/>
        </w:rPr>
      </w:pPr>
    </w:p>
    <w:tbl>
      <w:tblPr>
        <w:tblW w:w="5742" w:type="dxa"/>
        <w:jc w:val="center"/>
        <w:tblInd w:w="93" w:type="dxa"/>
        <w:tblLook w:val="00A0"/>
      </w:tblPr>
      <w:tblGrid>
        <w:gridCol w:w="2922"/>
        <w:gridCol w:w="2820"/>
      </w:tblGrid>
      <w:tr w:rsidR="003444A0" w:rsidRPr="00B11594" w:rsidTr="002D3910">
        <w:trPr>
          <w:trHeight w:val="315"/>
          <w:jc w:val="center"/>
        </w:trPr>
        <w:tc>
          <w:tcPr>
            <w:tcW w:w="2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Вибір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елементної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бази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Cyclone II, EP2C35F672C6</w:t>
            </w:r>
          </w:p>
        </w:tc>
      </w:tr>
      <w:tr w:rsidR="003444A0" w:rsidRPr="00B11594" w:rsidTr="002D3910">
        <w:trPr>
          <w:trHeight w:val="630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Спосіб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адресації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br/>
              <w:t>мікрокоманд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Примусовий</w:t>
            </w:r>
          </w:p>
        </w:tc>
      </w:tr>
      <w:tr w:rsidR="003444A0" w:rsidRPr="00B11594" w:rsidTr="002D3910">
        <w:trPr>
          <w:trHeight w:val="315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Структура ПМК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Матрична</w:t>
            </w:r>
          </w:p>
        </w:tc>
      </w:tr>
      <w:tr w:rsidR="003444A0" w:rsidRPr="00B11594" w:rsidTr="002D3910">
        <w:trPr>
          <w:trHeight w:val="315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napToGrid w:val="0"/>
                <w:color w:val="000000"/>
                <w:szCs w:val="28"/>
                <w:lang w:val="uk-UA"/>
              </w:rPr>
              <w:t>Ємність ПМК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64 слова</w:t>
            </w:r>
          </w:p>
        </w:tc>
      </w:tr>
      <w:tr w:rsidR="003444A0" w:rsidRPr="00B11594" w:rsidTr="002D3910">
        <w:trPr>
          <w:trHeight w:val="690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Призначення 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br/>
              <w:t xml:space="preserve">зони </w:t>
            </w:r>
            <w:r w:rsidRPr="00B11594">
              <w:rPr>
                <w:rFonts w:ascii="Times New Roman" w:hAnsi="Times New Roman"/>
                <w:i w:val="0"/>
                <w:iCs/>
                <w:color w:val="000000"/>
                <w:szCs w:val="28"/>
                <w:lang w:val="uk-UA"/>
              </w:rPr>
              <w:t>β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vertAlign w:val="subscript"/>
                <w:lang w:val="uk-UA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Перевірка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на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парність</w:t>
            </w:r>
          </w:p>
        </w:tc>
      </w:tr>
      <w:tr w:rsidR="003444A0" w:rsidRPr="00B11594" w:rsidTr="002D3910">
        <w:trPr>
          <w:trHeight w:val="945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Тривалість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br/>
              <w:t xml:space="preserve">мікрооперації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br/>
              <w:t>підсумовування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4 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 xml:space="preserve"> такт</w:t>
            </w: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а</w:t>
            </w:r>
          </w:p>
        </w:tc>
      </w:tr>
      <w:tr w:rsidR="003444A0" w:rsidRPr="00B11594" w:rsidTr="002D3910">
        <w:trPr>
          <w:trHeight w:val="630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Спосіб множення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5E07FA" w:rsidRDefault="003444A0" w:rsidP="00862FA2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Другий</w:t>
            </w:r>
          </w:p>
        </w:tc>
      </w:tr>
      <w:tr w:rsidR="003444A0" w:rsidRPr="00B11594" w:rsidTr="002D3910">
        <w:trPr>
          <w:trHeight w:val="315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Розрядність операндів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8 біт</w:t>
            </w:r>
          </w:p>
        </w:tc>
      </w:tr>
      <w:tr w:rsidR="003444A0" w:rsidRPr="00B11594" w:rsidTr="002D3910">
        <w:trPr>
          <w:trHeight w:val="315"/>
          <w:jc w:val="center"/>
        </w:trPr>
        <w:tc>
          <w:tcPr>
            <w:tcW w:w="29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Спосіб мікропрограмування 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11594" w:rsidRDefault="003444A0" w:rsidP="002D3910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Горизонтальний;</w:t>
            </w:r>
          </w:p>
        </w:tc>
      </w:tr>
    </w:tbl>
    <w:p w:rsidR="003444A0" w:rsidRPr="00616DEE" w:rsidRDefault="003444A0" w:rsidP="00D355CA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ru-RU"/>
        </w:rPr>
        <w:t>Завдання видав</w:t>
      </w:r>
      <w:r w:rsidRPr="00616DEE">
        <w:rPr>
          <w:rFonts w:ascii="Times New Roman" w:hAnsi="Times New Roman"/>
          <w:i w:val="0"/>
          <w:szCs w:val="28"/>
          <w:lang w:val="uk-UA"/>
        </w:rPr>
        <w:tab/>
      </w:r>
      <w:r w:rsidRPr="00616DEE">
        <w:rPr>
          <w:rFonts w:ascii="Times New Roman" w:hAnsi="Times New Roman"/>
          <w:i w:val="0"/>
          <w:szCs w:val="28"/>
          <w:lang w:val="uk-UA"/>
        </w:rPr>
        <w:tab/>
      </w:r>
      <w:r w:rsidRPr="00616DEE">
        <w:rPr>
          <w:rFonts w:ascii="Times New Roman" w:hAnsi="Times New Roman"/>
          <w:i w:val="0"/>
          <w:szCs w:val="28"/>
          <w:lang w:val="uk-UA"/>
        </w:rPr>
        <w:tab/>
        <w:t>Ткаченко В.В.</w:t>
      </w:r>
    </w:p>
    <w:p w:rsidR="003444A0" w:rsidRPr="00616DEE" w:rsidRDefault="003444A0" w:rsidP="00D355CA">
      <w:pPr>
        <w:ind w:firstLine="567"/>
        <w:rPr>
          <w:rFonts w:ascii="Times New Roman" w:hAnsi="Times New Roman"/>
          <w:i w:val="0"/>
          <w:szCs w:val="28"/>
          <w:lang w:val="ru-RU"/>
        </w:rPr>
      </w:pPr>
    </w:p>
    <w:p w:rsidR="003444A0" w:rsidRPr="00D355CA" w:rsidRDefault="003444A0" w:rsidP="005723ED">
      <w:pPr>
        <w:ind w:firstLine="567"/>
        <w:rPr>
          <w:rFonts w:ascii="Times New Roman" w:hAnsi="Times New Roman"/>
          <w:sz w:val="24"/>
          <w:szCs w:val="24"/>
          <w:lang w:val="uk-UA"/>
        </w:rPr>
      </w:pPr>
      <w:r w:rsidRPr="00616DEE">
        <w:rPr>
          <w:rFonts w:ascii="Times New Roman" w:hAnsi="Times New Roman"/>
          <w:i w:val="0"/>
          <w:szCs w:val="28"/>
          <w:lang w:val="ru-RU"/>
        </w:rPr>
        <w:t>Завдання прийняв</w:t>
      </w:r>
      <w:r w:rsidRPr="00616DEE">
        <w:rPr>
          <w:rFonts w:ascii="Times New Roman" w:hAnsi="Times New Roman"/>
          <w:i w:val="0"/>
          <w:szCs w:val="28"/>
          <w:lang w:val="uk-UA"/>
        </w:rPr>
        <w:tab/>
      </w:r>
      <w:r w:rsidRPr="00616DEE">
        <w:rPr>
          <w:rFonts w:ascii="Times New Roman" w:hAnsi="Times New Roman"/>
          <w:i w:val="0"/>
          <w:szCs w:val="28"/>
          <w:lang w:val="uk-UA"/>
        </w:rPr>
        <w:tab/>
        <w:t xml:space="preserve"> </w:t>
      </w:r>
      <w:r w:rsidRPr="00616DEE">
        <w:rPr>
          <w:rFonts w:ascii="Times New Roman" w:hAnsi="Times New Roman"/>
          <w:i w:val="0"/>
          <w:szCs w:val="28"/>
          <w:lang w:val="uk-UA"/>
        </w:rPr>
        <w:tab/>
      </w:r>
      <w:r>
        <w:rPr>
          <w:rFonts w:ascii="Times New Roman" w:hAnsi="Times New Roman"/>
          <w:i w:val="0"/>
          <w:szCs w:val="28"/>
          <w:lang w:val="ru-RU"/>
        </w:rPr>
        <w:t>Скорик Д.В</w:t>
      </w:r>
    </w:p>
    <w:p w:rsidR="003444A0" w:rsidRDefault="003444A0">
      <w:pPr>
        <w:spacing w:after="200" w:line="276" w:lineRule="auto"/>
        <w:rPr>
          <w:rFonts w:ascii="Times New Roman" w:hAnsi="Times New Roman"/>
          <w:sz w:val="24"/>
          <w:szCs w:val="24"/>
          <w:lang w:val="uk-UA"/>
        </w:rPr>
      </w:pPr>
    </w:p>
    <w:p w:rsidR="003444A0" w:rsidRPr="00C13BDC" w:rsidRDefault="003444A0" w:rsidP="005723ED">
      <w:pPr>
        <w:spacing w:after="200" w:line="276" w:lineRule="auto"/>
        <w:rPr>
          <w:rFonts w:ascii="Times New Roman" w:hAnsi="Times New Roman"/>
          <w:i w:val="0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br w:type="page"/>
      </w:r>
      <w:r w:rsidRPr="00C13BDC">
        <w:rPr>
          <w:rFonts w:ascii="Times New Roman" w:hAnsi="Times New Roman"/>
          <w:b/>
          <w:i w:val="0"/>
          <w:lang w:val="uk-UA"/>
        </w:rPr>
        <w:t>Зміст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r w:rsidRPr="00C13BDC">
        <w:rPr>
          <w:rFonts w:ascii="Times New Roman" w:hAnsi="Times New Roman"/>
          <w:i w:val="0"/>
          <w:szCs w:val="28"/>
          <w:lang w:val="ru-RU"/>
        </w:rPr>
        <w:fldChar w:fldCharType="begin"/>
      </w:r>
      <w:r w:rsidRPr="00C13BDC">
        <w:rPr>
          <w:rFonts w:ascii="Times New Roman" w:hAnsi="Times New Roman"/>
          <w:i w:val="0"/>
          <w:szCs w:val="28"/>
          <w:lang w:val="ru-RU"/>
        </w:rPr>
        <w:instrText xml:space="preserve"> TOC \o "1-3" \h \z \u </w:instrText>
      </w:r>
      <w:r w:rsidRPr="00C13BDC">
        <w:rPr>
          <w:rFonts w:ascii="Times New Roman" w:hAnsi="Times New Roman"/>
          <w:i w:val="0"/>
          <w:szCs w:val="28"/>
          <w:lang w:val="ru-RU"/>
        </w:rPr>
        <w:fldChar w:fldCharType="separate"/>
      </w:r>
      <w:hyperlink w:anchor="_Toc295298779" w:history="1">
        <w:r w:rsidRPr="002E1B71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Вступ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………………………………………………………………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………</w:t>
        </w:r>
        <w:r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…….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…</w:t>
        </w:r>
      </w:hyperlink>
      <w:r w:rsidRPr="00C13BDC">
        <w:rPr>
          <w:rFonts w:ascii="Times New Roman" w:hAnsi="Times New Roman"/>
          <w:i w:val="0"/>
          <w:lang w:val="uk-UA"/>
        </w:rPr>
        <w:t>4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0" w:history="1">
        <w:r w:rsidRPr="002E1B71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1 Огляд існуючих рішень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……..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………….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lang w:val="uk-UA"/>
        </w:rPr>
        <w:t>6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1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1.1 Мікропрограмне управління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lang w:val="uk-UA"/>
        </w:rPr>
        <w:t>6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2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1.2 Класифікація блоків управління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……………………………………………..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lang w:val="uk-UA"/>
        </w:rPr>
        <w:t>6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3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1.3 Опис роботи БМУ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…………………………………………………………….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lang w:val="uk-UA"/>
        </w:rPr>
        <w:t>8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hyperlink w:anchor="_Toc295298784" w:history="1">
        <w:r w:rsidRPr="002E1B71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2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.</w:t>
        </w:r>
        <w:r w:rsidRPr="002E1B71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 xml:space="preserve"> Розробка БМУ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,АЛУ</w:t>
        </w:r>
        <w:r w:rsidRPr="002E1B71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 xml:space="preserve"> та операційного пристрою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…….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295298784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1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2.1 Опис АЛП……………………………………………………</w:t>
      </w:r>
      <w:r>
        <w:rPr>
          <w:rFonts w:ascii="Times New Roman" w:hAnsi="Times New Roman"/>
          <w:i w:val="0"/>
          <w:lang w:val="uk-UA"/>
        </w:rPr>
        <w:t>………</w:t>
      </w:r>
      <w:r w:rsidRPr="00C13BDC">
        <w:rPr>
          <w:rFonts w:ascii="Times New Roman" w:hAnsi="Times New Roman"/>
          <w:i w:val="0"/>
          <w:lang w:val="uk-UA"/>
        </w:rPr>
        <w:t xml:space="preserve">………..11 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5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2.1.1 Опис математичної складової арифметико-логічного пристрою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.............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295298785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1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6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2.1.2 Операційна схема</w:t>
        </w:r>
        <w:r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…………………………………………………………..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295298786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1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7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2.1.3 Змістовний мікроалгоритм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295298787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2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8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2.1.4 Функціональна схема арифметико-логічного пристрою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295298788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3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89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2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 xml:space="preserve">.1.5 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Закодований мікроалгоритм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………………………………………………..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295298789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7D09DE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4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2.1.6 Опис роботи схеми АЛП………………………</w:t>
      </w:r>
      <w:r>
        <w:rPr>
          <w:rFonts w:ascii="Times New Roman" w:hAnsi="Times New Roman"/>
          <w:i w:val="0"/>
          <w:lang w:val="uk-UA"/>
        </w:rPr>
        <w:t>…………..</w:t>
      </w:r>
      <w:r w:rsidRPr="00C13BDC">
        <w:rPr>
          <w:rFonts w:ascii="Times New Roman" w:hAnsi="Times New Roman"/>
          <w:i w:val="0"/>
          <w:lang w:val="uk-UA"/>
        </w:rPr>
        <w:t>………………..15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2.2 Опис БМУ…………………………………………</w:t>
      </w:r>
      <w:r>
        <w:rPr>
          <w:rFonts w:ascii="Times New Roman" w:hAnsi="Times New Roman"/>
          <w:i w:val="0"/>
          <w:lang w:val="uk-UA"/>
        </w:rPr>
        <w:t>………..</w:t>
      </w:r>
      <w:r w:rsidRPr="00C13BDC">
        <w:rPr>
          <w:rFonts w:ascii="Times New Roman" w:hAnsi="Times New Roman"/>
          <w:i w:val="0"/>
          <w:lang w:val="uk-UA"/>
        </w:rPr>
        <w:t>………………….17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90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2.2.1 Розрахунок параметрів БМУ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ru-RU"/>
          </w:rPr>
          <w:t>……………………………………………….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295298790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noProof/>
          <w:szCs w:val="28"/>
          <w:lang w:val="uk-UA"/>
        </w:rPr>
        <w:t>7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2.2.2 Опис роботи схеми БМУ………………</w:t>
      </w:r>
      <w:r>
        <w:rPr>
          <w:rFonts w:ascii="Times New Roman" w:hAnsi="Times New Roman"/>
          <w:i w:val="0"/>
          <w:lang w:val="uk-UA"/>
        </w:rPr>
        <w:t>…………..</w:t>
      </w:r>
      <w:r w:rsidRPr="00C13BDC">
        <w:rPr>
          <w:rFonts w:ascii="Times New Roman" w:hAnsi="Times New Roman"/>
          <w:i w:val="0"/>
          <w:lang w:val="uk-UA"/>
        </w:rPr>
        <w:t>………………………..19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2.3 Опис операційного пристрою………………</w:t>
      </w:r>
      <w:r>
        <w:rPr>
          <w:rFonts w:ascii="Times New Roman" w:hAnsi="Times New Roman"/>
          <w:i w:val="0"/>
          <w:lang w:val="uk-UA"/>
        </w:rPr>
        <w:t>…………..</w:t>
      </w:r>
      <w:r w:rsidRPr="00C13BDC">
        <w:rPr>
          <w:rFonts w:ascii="Times New Roman" w:hAnsi="Times New Roman"/>
          <w:i w:val="0"/>
          <w:lang w:val="uk-UA"/>
        </w:rPr>
        <w:t>…………………….21</w:t>
      </w:r>
    </w:p>
    <w:p w:rsidR="003444A0" w:rsidRPr="00C13BDC" w:rsidRDefault="003444A0" w:rsidP="00C13BDC">
      <w:pPr>
        <w:rPr>
          <w:rFonts w:ascii="Times New Roman" w:hAnsi="Times New Roman"/>
          <w:i w:val="0"/>
          <w:lang w:val="uk-UA"/>
        </w:rPr>
      </w:pPr>
      <w:r w:rsidRPr="00C13BDC">
        <w:rPr>
          <w:rFonts w:ascii="Times New Roman" w:hAnsi="Times New Roman"/>
          <w:i w:val="0"/>
          <w:lang w:val="uk-UA"/>
        </w:rPr>
        <w:t>2.3.1 Опис роботи операційного пристрою………</w:t>
      </w:r>
      <w:r>
        <w:rPr>
          <w:rFonts w:ascii="Times New Roman" w:hAnsi="Times New Roman"/>
          <w:i w:val="0"/>
          <w:lang w:val="uk-UA"/>
        </w:rPr>
        <w:t>…………….</w:t>
      </w:r>
      <w:r w:rsidRPr="00C13BDC">
        <w:rPr>
          <w:rFonts w:ascii="Times New Roman" w:hAnsi="Times New Roman"/>
          <w:i w:val="0"/>
          <w:lang w:val="uk-UA"/>
        </w:rPr>
        <w:t>………………..21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91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3 Набір, відлагодження та симуляція роботи розроблюваного пристрою…………………………………………………………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………...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begin"/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PAGEREF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_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Toc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>295298791 \</w:instrText>
        </w:r>
        <w:r w:rsidRPr="00C13BDC">
          <w:rPr>
            <w:rFonts w:ascii="Times New Roman" w:hAnsi="Times New Roman"/>
            <w:i w:val="0"/>
            <w:noProof/>
            <w:webHidden/>
            <w:szCs w:val="28"/>
          </w:rPr>
          <w:instrText>h</w:instrTex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instrText xml:space="preserve"> </w:instrText>
        </w:r>
        <w:r w:rsidRPr="00623E93">
          <w:rPr>
            <w:rFonts w:ascii="Times New Roman" w:hAnsi="Times New Roman"/>
            <w:i w:val="0"/>
            <w:noProof/>
            <w:szCs w:val="28"/>
            <w:lang w:val="ru-RU"/>
          </w:rPr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separate"/>
        </w:r>
        <w:r w:rsidRPr="00623E93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>4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fldChar w:fldCharType="end"/>
        </w:r>
      </w:hyperlink>
      <w:r w:rsidRPr="00C13BDC">
        <w:rPr>
          <w:rFonts w:ascii="Times New Roman" w:hAnsi="Times New Roman"/>
          <w:i w:val="0"/>
          <w:lang w:val="uk-UA"/>
        </w:rPr>
        <w:t>4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92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3.1 Загальні відомості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…………………………………………………………….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noProof/>
          <w:szCs w:val="28"/>
          <w:lang w:val="uk-UA"/>
        </w:rPr>
        <w:t>24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98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4. Тестування розробленого пристрою на апаратному відлагоджувальному комплексі………………………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………………………..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2</w:t>
        </w:r>
      </w:hyperlink>
      <w:r w:rsidRPr="00C13BDC">
        <w:rPr>
          <w:rFonts w:ascii="Times New Roman" w:hAnsi="Times New Roman"/>
          <w:i w:val="0"/>
          <w:lang w:val="uk-UA"/>
        </w:rPr>
        <w:t>5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799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4.1 Розмітка пінів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  <w:r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………………………………………………………………….</w:t>
        </w:r>
        <w:r w:rsidRPr="00C13BDC">
          <w:rPr>
            <w:rFonts w:ascii="Times New Roman" w:hAnsi="Times New Roman"/>
            <w:i w:val="0"/>
            <w:noProof/>
            <w:webHidden/>
            <w:szCs w:val="28"/>
            <w:lang w:val="uk-UA"/>
          </w:rPr>
          <w:t>2</w:t>
        </w:r>
      </w:hyperlink>
      <w:r w:rsidRPr="00C13BDC">
        <w:rPr>
          <w:rFonts w:ascii="Times New Roman" w:hAnsi="Times New Roman"/>
          <w:i w:val="0"/>
          <w:lang w:val="uk-UA"/>
        </w:rPr>
        <w:t>5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hyperlink w:anchor="_Toc295298801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4.2 Програмування ПЛІС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…………………………………………………………</w:t>
        </w:r>
        <w:r w:rsidRPr="002E1B71">
          <w:rPr>
            <w:rFonts w:ascii="Times New Roman" w:hAnsi="Times New Roman"/>
            <w:i w:val="0"/>
            <w:noProof/>
            <w:webHidden/>
            <w:szCs w:val="28"/>
            <w:lang w:val="ru-RU"/>
          </w:rPr>
          <w:tab/>
        </w:r>
      </w:hyperlink>
      <w:r w:rsidRPr="00C13BDC">
        <w:rPr>
          <w:rFonts w:ascii="Times New Roman" w:hAnsi="Times New Roman"/>
          <w:i w:val="0"/>
          <w:lang w:val="uk-UA"/>
        </w:rPr>
        <w:t>26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r w:rsidRPr="00C13BDC">
        <w:rPr>
          <w:rFonts w:ascii="Times New Roman" w:hAnsi="Times New Roman"/>
          <w:i w:val="0"/>
          <w:lang w:val="uk-UA"/>
        </w:rPr>
        <w:t>5</w:t>
      </w:r>
      <w:r w:rsidRPr="002E1B71">
        <w:rPr>
          <w:rFonts w:ascii="Times New Roman" w:hAnsi="Times New Roman"/>
          <w:i w:val="0"/>
          <w:lang w:val="ru-RU"/>
        </w:rPr>
        <w:t>.</w:t>
      </w:r>
      <w:hyperlink w:anchor="_Toc295298802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Висновки……………………………………………………………</w:t>
        </w:r>
        <w:r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……...</w:t>
        </w:r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>…….</w:t>
        </w:r>
      </w:hyperlink>
      <w:r w:rsidRPr="00C13BDC">
        <w:rPr>
          <w:rFonts w:ascii="Times New Roman" w:hAnsi="Times New Roman"/>
          <w:i w:val="0"/>
          <w:lang w:val="uk-UA"/>
        </w:rPr>
        <w:t>27</w:t>
      </w:r>
    </w:p>
    <w:p w:rsidR="003444A0" w:rsidRPr="00C13BDC" w:rsidRDefault="003444A0" w:rsidP="00C13BDC">
      <w:pPr>
        <w:rPr>
          <w:rFonts w:ascii="Times New Roman" w:hAnsi="Times New Roman"/>
          <w:i w:val="0"/>
          <w:noProof/>
          <w:szCs w:val="28"/>
          <w:lang w:val="uk-UA" w:eastAsia="uk-UA"/>
        </w:rPr>
      </w:pPr>
      <w:r w:rsidRPr="00C13BDC">
        <w:rPr>
          <w:rFonts w:ascii="Times New Roman" w:hAnsi="Times New Roman"/>
          <w:i w:val="0"/>
          <w:lang w:val="uk-UA"/>
        </w:rPr>
        <w:t>6.</w:t>
      </w:r>
      <w:hyperlink w:anchor="_Toc295298804" w:history="1">
        <w:r w:rsidRPr="00C13BDC">
          <w:rPr>
            <w:rStyle w:val="Hyperlink"/>
            <w:rFonts w:ascii="Times New Roman" w:hAnsi="Times New Roman"/>
            <w:i w:val="0"/>
            <w:noProof/>
            <w:szCs w:val="28"/>
            <w:lang w:val="uk-UA"/>
          </w:rPr>
          <w:t xml:space="preserve">Список літератури </w:t>
        </w:r>
        <w:r w:rsidRPr="002E1B71">
          <w:rPr>
            <w:rFonts w:ascii="Times New Roman" w:hAnsi="Times New Roman"/>
            <w:i w:val="0"/>
            <w:noProof/>
            <w:szCs w:val="28"/>
            <w:lang w:val="ru-RU"/>
          </w:rPr>
          <w:t>…………………………………………………</w:t>
        </w:r>
        <w:r>
          <w:rPr>
            <w:rFonts w:ascii="Times New Roman" w:hAnsi="Times New Roman"/>
            <w:i w:val="0"/>
            <w:noProof/>
            <w:szCs w:val="28"/>
            <w:lang w:val="uk-UA"/>
          </w:rPr>
          <w:t>..</w:t>
        </w:r>
        <w:r w:rsidRPr="002E1B71">
          <w:rPr>
            <w:rFonts w:ascii="Times New Roman" w:hAnsi="Times New Roman"/>
            <w:i w:val="0"/>
            <w:noProof/>
            <w:szCs w:val="28"/>
            <w:lang w:val="ru-RU"/>
          </w:rPr>
          <w:t>……</w:t>
        </w:r>
      </w:hyperlink>
      <w:r>
        <w:rPr>
          <w:rFonts w:ascii="Times New Roman" w:hAnsi="Times New Roman"/>
          <w:i w:val="0"/>
          <w:lang w:val="uk-UA"/>
        </w:rPr>
        <w:t>……..</w:t>
      </w:r>
      <w:r w:rsidRPr="00C13BDC">
        <w:rPr>
          <w:rFonts w:ascii="Times New Roman" w:hAnsi="Times New Roman"/>
          <w:i w:val="0"/>
          <w:lang w:val="uk-UA"/>
        </w:rPr>
        <w:t>28</w:t>
      </w:r>
    </w:p>
    <w:p w:rsidR="003444A0" w:rsidRPr="002E1B71" w:rsidRDefault="003444A0" w:rsidP="00C13BDC">
      <w:pPr>
        <w:rPr>
          <w:lang w:val="ru-RU"/>
        </w:rPr>
      </w:pPr>
      <w:r w:rsidRPr="00C13BDC">
        <w:rPr>
          <w:rFonts w:ascii="Times New Roman" w:hAnsi="Times New Roman"/>
          <w:i w:val="0"/>
          <w:szCs w:val="28"/>
          <w:lang w:val="ru-RU"/>
        </w:rPr>
        <w:fldChar w:fldCharType="end"/>
      </w: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</w:p>
    <w:p w:rsidR="003444A0" w:rsidRPr="00616DEE" w:rsidRDefault="003444A0" w:rsidP="00616DEE">
      <w:pPr>
        <w:spacing w:line="360" w:lineRule="auto"/>
        <w:jc w:val="center"/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</w:pPr>
      <w:r w:rsidRPr="00616DEE">
        <w:rPr>
          <w:rStyle w:val="hps"/>
          <w:rFonts w:ascii="Times New Roman" w:hAnsi="Times New Roman"/>
          <w:b/>
          <w:i w:val="0"/>
          <w:szCs w:val="28"/>
          <w:shd w:val="clear" w:color="auto" w:fill="F5F5F5"/>
          <w:lang w:val="uk-UA"/>
        </w:rPr>
        <w:t>ВСТУП</w:t>
      </w:r>
    </w:p>
    <w:p w:rsidR="003444A0" w:rsidRPr="00616DEE" w:rsidRDefault="003444A0" w:rsidP="00616DEE">
      <w:pPr>
        <w:spacing w:line="360" w:lineRule="auto"/>
        <w:jc w:val="both"/>
        <w:rPr>
          <w:rStyle w:val="hps"/>
          <w:rFonts w:ascii="Times New Roman" w:hAnsi="Times New Roman"/>
          <w:i w:val="0"/>
          <w:szCs w:val="28"/>
          <w:shd w:val="clear" w:color="auto" w:fill="F5F5F5"/>
          <w:lang w:val="uk-UA"/>
        </w:rPr>
      </w:pPr>
      <w:r w:rsidRPr="00616DEE">
        <w:rPr>
          <w:rStyle w:val="hps"/>
          <w:rFonts w:ascii="Times New Roman" w:hAnsi="Times New Roman"/>
          <w:i w:val="0"/>
          <w:szCs w:val="28"/>
          <w:shd w:val="clear" w:color="auto" w:fill="F5F5F5"/>
          <w:lang w:val="uk-UA"/>
        </w:rPr>
        <w:t>У наш час значно зросла значимість побудови обчислювальних машин на сучасній елементній базі,дозволяють проектувати перспективні архітектури машин майбутніх поколінь. Технологія ПЛІС дозволяє за короткий проміжок часу, без використання фінішних технологій, реалізувати в кристалі практично будь-який проект цифрового пристрою, маючи в наявності лише персональний комп'ютер і САПР ПЛІС. Тому створення перспективних засобів обчислювальної техніки, не прив'язаних до технологічних ліній виробництва, що в цей же час є гнучкими, на основі сучасних кристалів ПЛІС представляє актуальну науково-технічну проблему.</w:t>
      </w:r>
    </w:p>
    <w:p w:rsidR="003444A0" w:rsidRPr="00616DEE" w:rsidRDefault="003444A0" w:rsidP="00616DEE">
      <w:pPr>
        <w:spacing w:line="360" w:lineRule="auto"/>
        <w:jc w:val="both"/>
        <w:rPr>
          <w:rStyle w:val="hps"/>
          <w:rFonts w:ascii="Times New Roman" w:hAnsi="Times New Roman"/>
          <w:i w:val="0"/>
          <w:szCs w:val="28"/>
          <w:shd w:val="clear" w:color="auto" w:fill="F5F5F5"/>
          <w:lang w:val="uk-UA"/>
        </w:rPr>
      </w:pPr>
      <w:r w:rsidRPr="00616DEE">
        <w:rPr>
          <w:rStyle w:val="hps"/>
          <w:rFonts w:ascii="Times New Roman" w:hAnsi="Times New Roman"/>
          <w:i w:val="0"/>
          <w:szCs w:val="28"/>
          <w:shd w:val="clear" w:color="auto" w:fill="F5F5F5"/>
          <w:lang w:val="uk-UA"/>
        </w:rPr>
        <w:t>Гнучкі системи на базі ПЛІС широко використовуються в багатьох областях: гнучка обробка даних; цифрова обробка сигналів; обробка зображень; комунікації; обчислювальні пристрої загального призначення; верифікація.</w:t>
      </w:r>
    </w:p>
    <w:p w:rsidR="003444A0" w:rsidRPr="00044280" w:rsidRDefault="003444A0" w:rsidP="00044280">
      <w:pPr>
        <w:spacing w:line="360" w:lineRule="auto"/>
        <w:jc w:val="both"/>
        <w:rPr>
          <w:rFonts w:ascii="Times New Roman" w:hAnsi="Times New Roman"/>
          <w:i w:val="0"/>
          <w:szCs w:val="28"/>
          <w:shd w:val="clear" w:color="auto" w:fill="F5F5F5"/>
          <w:lang w:val="uk-UA"/>
        </w:rPr>
      </w:pPr>
      <w:r w:rsidRPr="00616DEE">
        <w:rPr>
          <w:rStyle w:val="hps"/>
          <w:rFonts w:ascii="Times New Roman" w:hAnsi="Times New Roman"/>
          <w:i w:val="0"/>
          <w:szCs w:val="28"/>
          <w:shd w:val="clear" w:color="auto" w:fill="F5F5F5"/>
          <w:lang w:val="uk-UA"/>
        </w:rPr>
        <w:t>ПЛІС - програмована логічна інтегральна схема, що поєднує регулярність структури напівпровідникового запам’ятовуючого пристрою з універсальністю мікропроцесора, що дозволяє програмно формувати внутрішній спеціалізований процесор. Структурно ПЛІС є однорідною середою і має властивості однорідності, гнучкості і паралельності виконання операцій. Паралельність а отже і підвищення швидкодії, досягається за рахунок підвищення тактової частоти і за рахунок паралельного виконання великої кількості операцій.  Надійність, гнучкість і структурна універсальність (можливість створення для кожного завдання відповідної структури) забезпечуються апаратно за рахунок програмної зміни зв'язків між елементами і функцій самих елементів. Однорідність - простота технології виготовлення при використанні однакових елементів і однотипних зв'язків між ними.</w:t>
      </w:r>
    </w:p>
    <w:p w:rsidR="003444A0" w:rsidRPr="00FC4924" w:rsidRDefault="003444A0" w:rsidP="00555FAA">
      <w:pPr>
        <w:ind w:firstLine="709"/>
        <w:jc w:val="both"/>
        <w:rPr>
          <w:rFonts w:ascii="Times New Roman" w:hAnsi="Times New Roman"/>
          <w:bCs/>
          <w:i w:val="0"/>
          <w:szCs w:val="28"/>
          <w:lang w:val="uk-UA"/>
        </w:rPr>
      </w:pPr>
      <w:r>
        <w:rPr>
          <w:noProof/>
          <w:lang w:val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458.9pt;margin-top:326.15pt;width:35.05pt;height:148.5pt;z-index:251654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" stroked="f">
            <v:textbox style="mso-fit-shape-to-text:t">
              <w:txbxContent>
                <w:p w:rsidR="003444A0" w:rsidRPr="0025253E" w:rsidRDefault="003444A0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noProof/>
          <w:lang w:val="ru-RU"/>
        </w:rPr>
        <w:pict>
          <v:shape id="Text Box 865" o:spid="_x0000_s1027" type="#_x0000_t202" style="position:absolute;left:0;text-align:left;margin-left:447.45pt;margin-top:520.15pt;width:28pt;height:26.8pt;z-index:251653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bVouwIAAMI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" filled="f" stroked="f">
            <v:textbox>
              <w:txbxContent>
                <w:p w:rsidR="003444A0" w:rsidRPr="00616DEE" w:rsidRDefault="003444A0" w:rsidP="00616DEE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  <w:lang w:val="ru-RU"/>
        </w:rPr>
        <w:pict>
          <v:shape id="Text Box 684" o:spid="_x0000_s1028" type="#_x0000_t202" style="position:absolute;left:0;text-align:left;margin-left:447.4pt;margin-top:681.2pt;width:33.95pt;height:148.5pt;z-index:251652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" filled="f" fillcolor="yellow" stroked="f" strokeweight="3pt">
            <v:textbox style="mso-fit-shape-to-text:t">
              <w:txbxContent>
                <w:p w:rsidR="003444A0" w:rsidRPr="00616DEE" w:rsidRDefault="003444A0" w:rsidP="00616DEE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Pr="00616DEE">
        <w:rPr>
          <w:rFonts w:ascii="Times New Roman" w:hAnsi="Times New Roman"/>
          <w:bCs/>
          <w:i w:val="0"/>
          <w:szCs w:val="28"/>
          <w:lang w:val="ru-RU"/>
        </w:rPr>
        <w:br w:type="page"/>
      </w: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sz w:val="96"/>
          <w:szCs w:val="96"/>
          <w:lang w:val="ru-RU"/>
        </w:rPr>
      </w:pPr>
      <w:bookmarkStart w:id="0" w:name="_Toc295298779"/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sz w:val="96"/>
          <w:szCs w:val="96"/>
          <w:lang w:val="ru-RU"/>
        </w:rPr>
      </w:pP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sz w:val="96"/>
          <w:szCs w:val="96"/>
          <w:lang w:val="ru-RU"/>
        </w:rPr>
      </w:pPr>
    </w:p>
    <w:p w:rsidR="003444A0" w:rsidRPr="00616DEE" w:rsidRDefault="003444A0" w:rsidP="00616DEE">
      <w:pPr>
        <w:ind w:firstLine="426"/>
        <w:jc w:val="center"/>
        <w:outlineLvl w:val="0"/>
        <w:rPr>
          <w:rFonts w:ascii="Times New Roman" w:hAnsi="Times New Roman"/>
          <w:i w:val="0"/>
          <w:sz w:val="96"/>
          <w:szCs w:val="96"/>
          <w:lang w:val="ru-RU"/>
        </w:rPr>
      </w:pPr>
      <w:r w:rsidRPr="00616DEE">
        <w:rPr>
          <w:rFonts w:ascii="Times New Roman" w:hAnsi="Times New Roman"/>
          <w:i w:val="0"/>
          <w:sz w:val="96"/>
          <w:szCs w:val="96"/>
          <w:lang w:val="ru-RU"/>
        </w:rPr>
        <w:t>Пояснювальна записка</w:t>
      </w:r>
    </w:p>
    <w:p w:rsidR="003444A0" w:rsidRPr="00616DEE" w:rsidRDefault="003444A0" w:rsidP="00616DEE">
      <w:pPr>
        <w:ind w:firstLine="426"/>
        <w:jc w:val="center"/>
        <w:outlineLvl w:val="0"/>
        <w:rPr>
          <w:rFonts w:ascii="Times New Roman" w:hAnsi="Times New Roman"/>
          <w:i w:val="0"/>
          <w:sz w:val="72"/>
          <w:szCs w:val="24"/>
          <w:lang w:val="ru-RU"/>
        </w:rPr>
      </w:pPr>
    </w:p>
    <w:p w:rsidR="003444A0" w:rsidRPr="00616DEE" w:rsidRDefault="003444A0" w:rsidP="00616DEE">
      <w:pPr>
        <w:ind w:firstLine="426"/>
        <w:jc w:val="center"/>
        <w:outlineLvl w:val="0"/>
        <w:rPr>
          <w:rFonts w:ascii="Times New Roman" w:hAnsi="Times New Roman"/>
          <w:b/>
          <w:i w:val="0"/>
          <w:sz w:val="72"/>
          <w:szCs w:val="24"/>
          <w:lang w:val="uk-UA"/>
        </w:rPr>
      </w:pPr>
      <w:r w:rsidRPr="00616DEE">
        <w:rPr>
          <w:rFonts w:ascii="Times New Roman" w:hAnsi="Times New Roman"/>
          <w:b/>
          <w:i w:val="0"/>
          <w:sz w:val="72"/>
          <w:szCs w:val="24"/>
          <w:lang w:val="uk-UA"/>
        </w:rPr>
        <w:t xml:space="preserve">на розрахункову роботу </w:t>
      </w:r>
    </w:p>
    <w:p w:rsidR="003444A0" w:rsidRPr="00616DEE" w:rsidRDefault="003444A0" w:rsidP="00616DEE">
      <w:pPr>
        <w:ind w:firstLine="426"/>
        <w:jc w:val="center"/>
        <w:outlineLvl w:val="0"/>
        <w:rPr>
          <w:rFonts w:ascii="Times New Roman" w:hAnsi="Times New Roman"/>
          <w:i w:val="0"/>
          <w:caps/>
          <w:sz w:val="72"/>
          <w:szCs w:val="24"/>
          <w:lang w:val="uk-UA"/>
        </w:rPr>
      </w:pPr>
      <w:r w:rsidRPr="00616DEE">
        <w:rPr>
          <w:rFonts w:ascii="Times New Roman" w:hAnsi="Times New Roman"/>
          <w:i w:val="0"/>
          <w:caps/>
          <w:sz w:val="72"/>
          <w:szCs w:val="24"/>
          <w:lang w:val="uk-UA"/>
        </w:rPr>
        <w:t>Розробка процесорного ядра</w:t>
      </w: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caps/>
          <w:sz w:val="72"/>
          <w:szCs w:val="24"/>
          <w:lang w:val="uk-UA"/>
        </w:rPr>
      </w:pP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caps/>
          <w:sz w:val="72"/>
          <w:szCs w:val="24"/>
          <w:lang w:val="uk-UA"/>
        </w:rPr>
      </w:pP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caps/>
          <w:sz w:val="72"/>
          <w:szCs w:val="24"/>
          <w:lang w:val="uk-UA"/>
        </w:rPr>
      </w:pPr>
    </w:p>
    <w:p w:rsidR="003444A0" w:rsidRDefault="003444A0" w:rsidP="00616DEE">
      <w:pPr>
        <w:ind w:firstLine="426"/>
        <w:jc w:val="center"/>
        <w:outlineLvl w:val="0"/>
        <w:rPr>
          <w:rFonts w:ascii="Times New Roman" w:hAnsi="Times New Roman"/>
          <w:caps/>
          <w:sz w:val="72"/>
          <w:szCs w:val="24"/>
          <w:lang w:val="uk-UA"/>
        </w:rPr>
      </w:pPr>
    </w:p>
    <w:p w:rsidR="003444A0" w:rsidRDefault="003444A0" w:rsidP="00555FAA">
      <w:pPr>
        <w:pStyle w:val="Heading1"/>
        <w:jc w:val="left"/>
        <w:rPr>
          <w:lang w:val="uk-UA"/>
        </w:rPr>
      </w:pPr>
      <w:bookmarkStart w:id="1" w:name="_Toc295298780"/>
      <w:bookmarkEnd w:id="0"/>
    </w:p>
    <w:p w:rsidR="003444A0" w:rsidRPr="00555FAA" w:rsidRDefault="003444A0" w:rsidP="00555FAA">
      <w:pPr>
        <w:pStyle w:val="Heading1"/>
        <w:jc w:val="left"/>
        <w:rPr>
          <w:lang w:val="uk-UA"/>
        </w:rPr>
      </w:pPr>
      <w:r w:rsidRPr="00555FAA">
        <w:rPr>
          <w:lang w:val="uk-UA"/>
        </w:rPr>
        <w:t>1. ОГЛЯД ІСНУЮЧИХ РІШЕНЬ</w:t>
      </w:r>
      <w:bookmarkEnd w:id="1"/>
    </w:p>
    <w:p w:rsidR="003444A0" w:rsidRPr="00616DEE" w:rsidRDefault="003444A0" w:rsidP="00555FAA">
      <w:pPr>
        <w:pStyle w:val="Heading2"/>
        <w:rPr>
          <w:szCs w:val="28"/>
          <w:lang w:val="uk-UA"/>
        </w:rPr>
      </w:pPr>
      <w:bookmarkStart w:id="2" w:name="_Toc295298781"/>
      <w:r w:rsidRPr="00616DEE">
        <w:rPr>
          <w:szCs w:val="28"/>
          <w:lang w:val="uk-UA"/>
        </w:rPr>
        <w:t>1.1 Мікропрограмне управління</w:t>
      </w:r>
      <w:bookmarkEnd w:id="2"/>
    </w:p>
    <w:p w:rsidR="003444A0" w:rsidRPr="00616DEE" w:rsidRDefault="003444A0" w:rsidP="00555FAA">
      <w:pPr>
        <w:pStyle w:val="NormalWeb"/>
        <w:spacing w:before="0" w:beforeAutospacing="0" w:after="0" w:afterAutospacing="0"/>
        <w:ind w:firstLine="709"/>
        <w:jc w:val="both"/>
        <w:rPr>
          <w:i w:val="0"/>
          <w:sz w:val="28"/>
          <w:szCs w:val="28"/>
          <w:lang w:val="uk-UA"/>
        </w:rPr>
      </w:pPr>
      <w:r w:rsidRPr="00616DEE">
        <w:rPr>
          <w:i w:val="0"/>
          <w:sz w:val="28"/>
          <w:szCs w:val="28"/>
          <w:lang w:val="uk-UA"/>
        </w:rPr>
        <w:t>У більшості сучасних ЕОМ використовується принцип мікропрограмного управління, що отримав розповсюдження в обчислювальній техніці починаючи із 60-х років. Мікропрограмне управління дозволило значно розширити систему команд ЕОМ, так як це досягалося, в основному, за рахунок збільшення об’єму порівняно дешевої пам’яті блоку мікропрограм. У систему команд більшості машин були додані різноманітні варіант інструкцій обробки даних (арифметичних і логічних команд), керування і т.д. Розширення набору команд пояснюється тим, що велика кількість команд машини дозволяв, при його ефективному використанні, скоротити число команд у програмі і цим самим підвищити швидкодію програми. Надалі у багатьох машинах почали розширювати набір команд  все складнішими й складнішими командами, намагаючись наблизити машинну мову до рівня мов програмування.</w:t>
      </w:r>
    </w:p>
    <w:p w:rsidR="003444A0" w:rsidRPr="00616DEE" w:rsidRDefault="003444A0" w:rsidP="00555FAA">
      <w:pPr>
        <w:pStyle w:val="NormalWeb"/>
        <w:spacing w:before="0" w:beforeAutospacing="0" w:after="0" w:afterAutospacing="0"/>
        <w:ind w:firstLine="709"/>
        <w:jc w:val="both"/>
        <w:rPr>
          <w:i w:val="0"/>
          <w:sz w:val="28"/>
          <w:szCs w:val="28"/>
          <w:lang w:val="uk-UA"/>
        </w:rPr>
      </w:pPr>
      <w:r w:rsidRPr="00616DEE">
        <w:rPr>
          <w:i w:val="0"/>
          <w:sz w:val="28"/>
          <w:szCs w:val="28"/>
          <w:lang w:val="uk-UA"/>
        </w:rPr>
        <w:t>Формат команд у більшості сучасних машин - двухадресний, з різними варіантами адресації (регістр-регістр, регістр-пам’ять,пам’ять-пам’ять)та способами обчислення виконавчої адреси. Це призвело до використання змінної довжини команд (від 2 байтів до 6 і більше).</w:t>
      </w:r>
    </w:p>
    <w:p w:rsidR="003444A0" w:rsidRPr="00616DEE" w:rsidRDefault="003444A0" w:rsidP="00555FAA">
      <w:pPr>
        <w:pStyle w:val="NormalWeb"/>
        <w:spacing w:before="0" w:beforeAutospacing="0" w:after="0" w:afterAutospacing="0"/>
        <w:ind w:firstLine="709"/>
        <w:jc w:val="both"/>
        <w:rPr>
          <w:i w:val="0"/>
          <w:sz w:val="28"/>
          <w:szCs w:val="28"/>
          <w:lang w:val="uk-UA"/>
        </w:rPr>
      </w:pPr>
      <w:r w:rsidRPr="00616DEE">
        <w:rPr>
          <w:i w:val="0"/>
          <w:sz w:val="28"/>
          <w:szCs w:val="28"/>
          <w:lang w:val="uk-UA"/>
        </w:rPr>
        <w:t xml:space="preserve">Вперше усі ці особливості системи команд були реалізовані у архітектурі сімейства </w:t>
      </w:r>
      <w:r w:rsidRPr="00616DEE">
        <w:rPr>
          <w:i w:val="0"/>
          <w:sz w:val="28"/>
          <w:szCs w:val="28"/>
          <w:lang w:val="en-US"/>
        </w:rPr>
        <w:t>IBM</w:t>
      </w:r>
      <w:r w:rsidRPr="00616DEE">
        <w:rPr>
          <w:i w:val="0"/>
          <w:sz w:val="28"/>
          <w:szCs w:val="28"/>
          <w:lang w:val="uk-UA"/>
        </w:rPr>
        <w:t>360, потім вони перейшли у міні-ЕОМ та мікропроцесори. Але з розвитком мікроелектронних технологій та ускладнення мікропроцесорів, співвідношення між вартістю мікропрограм і обладнання стало змінюватися: вартість блоку пам’яті мікропрограм і блоку схем управління, а також площа, що займається ними на кристалі, мало відрізняються один від одного, а необхідність розміщення пам’яті мікропрограм та іншого обладнання на одному й тому ж кристалі ускладнювали реалізацію мікропрограм великого розміру.</w:t>
      </w:r>
    </w:p>
    <w:p w:rsidR="003444A0" w:rsidRPr="00616DEE" w:rsidRDefault="003444A0" w:rsidP="00555FAA">
      <w:pPr>
        <w:pStyle w:val="Heading2"/>
        <w:rPr>
          <w:szCs w:val="28"/>
          <w:lang w:val="ru-RU"/>
        </w:rPr>
      </w:pPr>
      <w:bookmarkStart w:id="3" w:name="_Toc295298782"/>
      <w:r w:rsidRPr="00616DEE">
        <w:rPr>
          <w:szCs w:val="28"/>
          <w:lang w:val="ru-RU"/>
        </w:rPr>
        <w:t xml:space="preserve">1.2 </w:t>
      </w:r>
      <w:r w:rsidRPr="00616DEE">
        <w:rPr>
          <w:rStyle w:val="GOST10"/>
          <w:b/>
          <w:lang w:val="ru-RU"/>
        </w:rPr>
        <w:t>Класифікація блоків управління</w:t>
      </w:r>
      <w:bookmarkEnd w:id="3"/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>У мікропроцесорах використовуються два методи видачі сукупності управляючих сигналів: програмний та мікропрограмний.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>Виконання операцій в машині зводиться до елементарних претворень інформації (передача інформації між вузлами у блоках, зсув інформації у вузлах, логічні порозрядні операції, перевірка умов тощо) у логічних елементах, вузлах та блоках під дією функціональних керуючих сигналів блоків (пристроїв) керування.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>Елементарні перетворення, що не можуть бути розкладені на більш прості, виконуються на протязі одного такту сигналів синхронізації і називаються мікроопераціями.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>У апаратних (схемних) пристроях управління кожній операції відповідає свій набір логічних схем, що виробляють певні функціональні сигнали для виконання мікрооперацій у певні моменти часу. При такому способі побудови пристрою управління реалізація мікрооперацій досягається за рахунок жорстко з’єднаних між собою логічних схем, тому ЕОМ з апаратним пристроєм управління називається ЕОМ з жорсткою логікою управління. Це поняття відноситься до фіксації системи команд у структурі зв’язків у ЕОМ і визначає практичну неможливість будь-яких змін у системі команд ЕОМ після її виготовлення.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 xml:space="preserve">При мікропрограм ній реалізації пристрою управління у склад останнього уводяться ЗП, кожний розряд вихідного коду якого визначає появу певного функціонального сигналу управління. Тому кожній мікрооперації ставиться у відповідність свій інформаційний код - мікрокоманда. Набір мікрокоманд і послідовність їх реалізації забезпечують 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>виконання будь-якої складної операції. Набір мікрооперацій називають мікропрограмами. Спосіб управління операціями шляхом послідовного зчитування та інтерпретації мікрокоманд з ЗП (найчастіше роль мікропрограиного ЗП виконують швидкодіючі програмовані логічні матриці), а також використання кодів мікрокоманд для генерації функціональних управляючих сигналів називають мікропрограмним, а мікроЕОМ з таким способом управління - мікропрограмними або з логікою управління, що зберігається (гнучкою логікою).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ab/>
        <w:t>До мікропрограм ставиться ряд вимог щодо функціональної повноти та мінімальності. Перша вимога потрібна для забезпечення можливості розробки мікропрограм будь-яких машинних операцій, а друге пов’язане з бажанням зменшити об’єм потрібного обладнання. Врахування фактора швидкодії приводить до розширення мікропрограм, так як ускладнення останніх дозволяє скоротити час виконання команд програми.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ab/>
        <w:t>Перетворення інформації виконується в універсальному арифметико-логічному блоці мікропроцесора. Він зазвичай будується на основі комбінаційних логічних схем.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ab/>
        <w:t>Для прискорення виконання певних операцій вводяться додаткові спеціальні операційні вузли (наприклад, циклічні зсувачі). Крім цього у склад мікропроцесорної системи (МПС) БІС уводяться спеціалізовані оперативні блоки арифметичних розширювачів.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ab/>
        <w:t>Операційні можливості мікропроцесора можна розширити за рахунок збільшення числа регістрів. Якщо у регістровому буфері закріплення функцій регістрів відсутнє, то їх можна використовувати як для зберігання даних, так і для зберігання адрес.</w:t>
      </w:r>
    </w:p>
    <w:p w:rsidR="003444A0" w:rsidRPr="00616DEE" w:rsidRDefault="003444A0" w:rsidP="00555FAA">
      <w:pPr>
        <w:ind w:firstLine="709"/>
        <w:jc w:val="both"/>
        <w:rPr>
          <w:rStyle w:val="apple-style-span"/>
          <w:rFonts w:ascii="Times New Roman" w:hAnsi="Times New Roman"/>
          <w:i w:val="0"/>
          <w:szCs w:val="28"/>
          <w:lang w:val="uk-UA"/>
        </w:rPr>
      </w:pPr>
      <w:r w:rsidRPr="00616DEE">
        <w:rPr>
          <w:rStyle w:val="apple-style-span"/>
          <w:rFonts w:ascii="Times New Roman" w:hAnsi="Times New Roman"/>
          <w:i w:val="0"/>
          <w:szCs w:val="28"/>
          <w:lang w:val="uk-UA"/>
        </w:rPr>
        <w:tab/>
        <w:t>Подібні регістри мікропроцесора називаються регістрами загального призначення (РЗП). З розвитком технологій реально реалізується виготовлення у мікропроцесорі 16, 32 і більше регістрів.</w:t>
      </w:r>
    </w:p>
    <w:p w:rsidR="003444A0" w:rsidRPr="00616DEE" w:rsidRDefault="003444A0" w:rsidP="00555FAA">
      <w:pPr>
        <w:ind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В цілому ж принцип мікропрограмного управління (ПМУ) включає в себе наступні пункти:</w:t>
      </w:r>
    </w:p>
    <w:p w:rsidR="003444A0" w:rsidRPr="00616DEE" w:rsidRDefault="003444A0" w:rsidP="00555FAA">
      <w:pPr>
        <w:pStyle w:val="ListParagraph"/>
        <w:numPr>
          <w:ilvl w:val="0"/>
          <w:numId w:val="2"/>
        </w:numPr>
        <w:tabs>
          <w:tab w:val="left" w:pos="851"/>
        </w:tabs>
        <w:ind w:left="0"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будь-яка операція, що реалізується пристроєм, є послідовністю елементарних дій - мікрооперацій;</w:t>
      </w:r>
    </w:p>
    <w:p w:rsidR="003444A0" w:rsidRPr="00616DEE" w:rsidRDefault="003444A0" w:rsidP="00555FAA">
      <w:pPr>
        <w:pStyle w:val="ListParagraph"/>
        <w:numPr>
          <w:ilvl w:val="0"/>
          <w:numId w:val="2"/>
        </w:numPr>
        <w:tabs>
          <w:tab w:val="left" w:pos="851"/>
        </w:tabs>
        <w:ind w:left="0"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для керування порядком, за яким будуть виконуватися мікрооперації, використовують логічні умови;</w:t>
      </w:r>
    </w:p>
    <w:p w:rsidR="003444A0" w:rsidRPr="00616DEE" w:rsidRDefault="003444A0" w:rsidP="00555FAA">
      <w:pPr>
        <w:pStyle w:val="ListParagraph"/>
        <w:numPr>
          <w:ilvl w:val="0"/>
          <w:numId w:val="2"/>
        </w:numPr>
        <w:tabs>
          <w:tab w:val="left" w:pos="851"/>
        </w:tabs>
        <w:ind w:left="0"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процес виконання операцій у пристрої описується у формі алгоритму, що представляється у термінах мікрооперацій і логічних умов, і який називається мікропрограмою;</w:t>
      </w:r>
    </w:p>
    <w:p w:rsidR="003444A0" w:rsidRPr="00616DEE" w:rsidRDefault="003444A0" w:rsidP="00555FAA">
      <w:pPr>
        <w:pStyle w:val="ListParagraph"/>
        <w:numPr>
          <w:ilvl w:val="0"/>
          <w:numId w:val="2"/>
        </w:numPr>
        <w:tabs>
          <w:tab w:val="left" w:pos="851"/>
        </w:tabs>
        <w:ind w:left="0"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мікропрограма використовується як форма представлення функції пристрою, на основі якої визначається структура та порядок функціонування пристрою у часі.</w:t>
      </w:r>
    </w:p>
    <w:p w:rsidR="003444A0" w:rsidRPr="00616DEE" w:rsidRDefault="003444A0" w:rsidP="00555FAA">
      <w:pPr>
        <w:ind w:firstLine="709"/>
        <w:jc w:val="both"/>
        <w:textAlignment w:val="top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ПМУ надає гнучкості мікропроцесорній системі і дозволяє забезпечити проблемну орієнтацію мікро- та мініЕОМ.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Крім класифікації блоків управління за функціональними ознаками (програмні та мікропрограмні) існують інші:</w:t>
      </w:r>
    </w:p>
    <w:p w:rsidR="003444A0" w:rsidRPr="00616DEE" w:rsidRDefault="003444A0" w:rsidP="00555FAA">
      <w:pPr>
        <w:pStyle w:val="ListParagraph"/>
        <w:numPr>
          <w:ilvl w:val="0"/>
          <w:numId w:val="4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централізовані та децентралізовані. У централізованих БУ мікропрограми формуються в одному пристрої для всіх пристроїв у системі. Такі БУ забезпечують виконання усіх мікрооперацій послідовно у часі, що призводить до падіння швидкості системи. У децентралізованих БУ кожен пристрій має свій БУ, роботу яких синхронізує централізований пристрій управління. У різних пристроях можливе виконання мікрооперацій одночасно, що призводить збільшення швидкодії, але збільшує апаратні витрати. У сучасних ЕОМ більш поширені децентралізовані БУ;</w:t>
      </w:r>
    </w:p>
    <w:p w:rsidR="003444A0" w:rsidRPr="00616DEE" w:rsidRDefault="003444A0" w:rsidP="00555FAA">
      <w:pPr>
        <w:pStyle w:val="ListParagraph"/>
        <w:numPr>
          <w:ilvl w:val="0"/>
          <w:numId w:val="4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синхронні та асинхронні. У синхронних БУ для виконання кожної мікрооперації виділяються однакові проміжки часу, що дорівнюють максимальній тривалості МО. У асинхронних БУ на кожну МО виділяють стільки часу, скільки вона потребує для виконання. Асинхронні БУ є більш швидкодіючими порівняно із синхронними, але потребують збільшення апаратної складності. На практиці застосовують комбіновані БУ, у яких МО групуються за часом виконання.</w:t>
      </w:r>
    </w:p>
    <w:p w:rsidR="003444A0" w:rsidRPr="00616DEE" w:rsidRDefault="003444A0" w:rsidP="00555FAA">
      <w:pPr>
        <w:pStyle w:val="Heading2"/>
        <w:rPr>
          <w:szCs w:val="28"/>
          <w:lang w:val="ru-RU"/>
        </w:rPr>
      </w:pPr>
      <w:bookmarkStart w:id="4" w:name="_Toc295298783"/>
      <w:r w:rsidRPr="00616DEE">
        <w:rPr>
          <w:szCs w:val="28"/>
          <w:lang w:val="ru-RU"/>
        </w:rPr>
        <w:t xml:space="preserve">1.3 </w:t>
      </w:r>
      <w:r w:rsidRPr="00616DEE">
        <w:rPr>
          <w:szCs w:val="28"/>
          <w:lang w:val="uk-UA"/>
        </w:rPr>
        <w:t>Опис роботи</w:t>
      </w:r>
      <w:r w:rsidRPr="00616DEE">
        <w:rPr>
          <w:szCs w:val="28"/>
          <w:lang w:val="ru-RU"/>
        </w:rPr>
        <w:t xml:space="preserve"> БМУ</w:t>
      </w:r>
      <w:bookmarkEnd w:id="4"/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Можна виділити наступні етапи виконання команди в обчислювальній системі:</w:t>
      </w:r>
    </w:p>
    <w:p w:rsidR="003444A0" w:rsidRPr="00616DEE" w:rsidRDefault="003444A0" w:rsidP="00555FAA">
      <w:pPr>
        <w:pStyle w:val="ListParagraph"/>
        <w:numPr>
          <w:ilvl w:val="0"/>
          <w:numId w:val="3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Вибірка команди. З ОП зчитується команда в регістр команд процесора, для чого виконується відповідна МП, що записана у п</w:t>
      </w:r>
      <w:r w:rsidRPr="00616DEE">
        <w:rPr>
          <w:rFonts w:ascii="Times New Roman" w:hAnsi="Times New Roman"/>
          <w:i w:val="0"/>
          <w:szCs w:val="28"/>
          <w:lang w:val="ru-RU"/>
        </w:rPr>
        <w:t>ам’</w:t>
      </w:r>
      <w:r w:rsidRPr="00616DEE">
        <w:rPr>
          <w:rFonts w:ascii="Times New Roman" w:hAnsi="Times New Roman"/>
          <w:i w:val="0"/>
          <w:szCs w:val="28"/>
          <w:lang w:val="uk-UA"/>
        </w:rPr>
        <w:t>ять БМУ.</w:t>
      </w:r>
    </w:p>
    <w:p w:rsidR="003444A0" w:rsidRPr="00616DEE" w:rsidRDefault="003444A0" w:rsidP="00555FAA">
      <w:pPr>
        <w:pStyle w:val="ListParagraph"/>
        <w:numPr>
          <w:ilvl w:val="0"/>
          <w:numId w:val="3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Розпакування команди. Команда розшифровується (аналізуються поля слова команди, визначаються операнди), що забезпечується виконанням відповідної МП.</w:t>
      </w:r>
    </w:p>
    <w:p w:rsidR="003444A0" w:rsidRPr="00616DEE" w:rsidRDefault="003444A0" w:rsidP="00555FAA">
      <w:pPr>
        <w:pStyle w:val="ListParagraph"/>
        <w:numPr>
          <w:ilvl w:val="0"/>
          <w:numId w:val="3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Виконання операції. Виконується МП виконання заданої операції над визначеними операндами.</w:t>
      </w:r>
    </w:p>
    <w:p w:rsidR="003444A0" w:rsidRPr="00616DEE" w:rsidRDefault="003444A0" w:rsidP="00555FAA">
      <w:pPr>
        <w:pStyle w:val="ListParagraph"/>
        <w:numPr>
          <w:ilvl w:val="0"/>
          <w:numId w:val="3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Формування адреси наступної команди. Відповідна МП формує адресу наступної команди у лічильнику команд.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Спрощена структурна схема БМУ наведена на рис. 1.1.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59.75pt;height:327pt;visibility:visible">
            <v:imagedata r:id="rId7" o:title=""/>
          </v:shape>
        </w:pic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Рисунок 1.1 - Структурна схема БМУ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Основні функціональні частини БМУ: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РАМК - регістр адреси МК;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СФАМК - схема формування адреси МК;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ПМК - пам'ять МК;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РМК - регістр МК;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А</w:t>
      </w:r>
      <w:r w:rsidRPr="00616DEE">
        <w:rPr>
          <w:rFonts w:ascii="Times New Roman" w:hAnsi="Times New Roman"/>
          <w:i w:val="0"/>
          <w:szCs w:val="28"/>
          <w:vertAlign w:val="subscript"/>
          <w:lang w:val="uk-UA"/>
        </w:rPr>
        <w:t>і</w:t>
      </w:r>
      <w:r w:rsidRPr="00616DEE">
        <w:rPr>
          <w:rFonts w:ascii="Times New Roman" w:hAnsi="Times New Roman"/>
          <w:i w:val="0"/>
          <w:szCs w:val="28"/>
          <w:lang w:val="uk-UA"/>
        </w:rPr>
        <w:t>- адреса МК;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</w:rPr>
        <w:t xml:space="preserve">CLK </w:t>
      </w:r>
      <w:r w:rsidRPr="00616DEE">
        <w:rPr>
          <w:rFonts w:ascii="Times New Roman" w:hAnsi="Times New Roman"/>
          <w:i w:val="0"/>
          <w:szCs w:val="28"/>
          <w:lang w:val="uk-UA"/>
        </w:rPr>
        <w:t>- синхросигнал</w:t>
      </w:r>
      <w:r w:rsidRPr="00616DEE">
        <w:rPr>
          <w:rFonts w:ascii="Times New Roman" w:hAnsi="Times New Roman"/>
          <w:i w:val="0"/>
          <w:szCs w:val="28"/>
        </w:rPr>
        <w:t>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</w:rPr>
        <w:t>{x</w:t>
      </w:r>
      <w:r w:rsidRPr="00616DEE">
        <w:rPr>
          <w:rFonts w:ascii="Times New Roman" w:hAnsi="Times New Roman"/>
          <w:i w:val="0"/>
          <w:szCs w:val="28"/>
          <w:vertAlign w:val="subscript"/>
        </w:rPr>
        <w:t>i</w:t>
      </w:r>
      <w:r w:rsidRPr="00616DEE">
        <w:rPr>
          <w:rFonts w:ascii="Times New Roman" w:hAnsi="Times New Roman"/>
          <w:i w:val="0"/>
          <w:szCs w:val="28"/>
        </w:rPr>
        <w:t>}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- логічні умови</w:t>
      </w:r>
      <w:r w:rsidRPr="00616DEE">
        <w:rPr>
          <w:rFonts w:ascii="Times New Roman" w:hAnsi="Times New Roman"/>
          <w:i w:val="0"/>
          <w:szCs w:val="28"/>
        </w:rPr>
        <w:t>;</w:t>
      </w:r>
    </w:p>
    <w:p w:rsidR="003444A0" w:rsidRPr="00616DEE" w:rsidRDefault="003444A0" w:rsidP="00555FA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</w:rPr>
        <w:t>D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- вхід завдання початкової адреси мікропрограми</w:t>
      </w:r>
      <w:r w:rsidRPr="00616DEE">
        <w:rPr>
          <w:rFonts w:ascii="Times New Roman" w:hAnsi="Times New Roman"/>
          <w:i w:val="0"/>
          <w:szCs w:val="28"/>
          <w:lang w:val="ru-RU"/>
        </w:rPr>
        <w:t>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МК розміщується у пам’яті мікропрограм. На рис.1.2 наведений формат мікрокоманди.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12" o:spid="_x0000_i1026" type="#_x0000_t75" style="width:210.75pt;height:33pt;visibility:visible">
            <v:imagedata r:id="rId8" o:title=""/>
          </v:shape>
        </w:pict>
      </w:r>
    </w:p>
    <w:p w:rsidR="003444A0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Рисунок 1.2 - Формат мікрокоманди</w:t>
      </w:r>
    </w:p>
    <w:p w:rsidR="003444A0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</w:p>
    <w:p w:rsidR="003444A0" w:rsidRPr="00D33F62" w:rsidRDefault="003444A0" w:rsidP="00D33F62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Основним призначенням СФАМК є реалізація управляючих структур, що зустрічаються у мікропрограмах: лінійна послідовність, структури виду «якщо А, то Б, інакше В» та структури виду «поки А, роби Б». При цьому схема виконує наступні функції:</w:t>
      </w:r>
    </w:p>
    <w:p w:rsidR="003444A0" w:rsidRPr="00616DEE" w:rsidRDefault="003444A0" w:rsidP="00555FAA">
      <w:pPr>
        <w:pStyle w:val="ListParagraph"/>
        <w:numPr>
          <w:ilvl w:val="0"/>
          <w:numId w:val="6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проводить дешифрацію коду операції команди (КОП) для звернення до першої мікрокоманди мікропрограми, що інтерпретує дону команду;</w:t>
      </w:r>
    </w:p>
    <w:p w:rsidR="003444A0" w:rsidRPr="00616DEE" w:rsidRDefault="003444A0" w:rsidP="00555FAA">
      <w:pPr>
        <w:pStyle w:val="ListParagraph"/>
        <w:numPr>
          <w:ilvl w:val="0"/>
          <w:numId w:val="6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формує адреси наступних мікрокоманд;</w:t>
      </w:r>
    </w:p>
    <w:p w:rsidR="003444A0" w:rsidRPr="00616DEE" w:rsidRDefault="003444A0" w:rsidP="00555FAA">
      <w:pPr>
        <w:pStyle w:val="ListParagraph"/>
        <w:numPr>
          <w:ilvl w:val="0"/>
          <w:numId w:val="6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зберігає ознаки переходів, до виходять з операційного блоку то створюються при виконанні мікрокоманд умовного переходу;</w:t>
      </w:r>
    </w:p>
    <w:p w:rsidR="003444A0" w:rsidRPr="00616DEE" w:rsidRDefault="003444A0" w:rsidP="00555FAA">
      <w:pPr>
        <w:pStyle w:val="ListParagraph"/>
        <w:numPr>
          <w:ilvl w:val="0"/>
          <w:numId w:val="6"/>
        </w:numPr>
        <w:tabs>
          <w:tab w:val="left" w:pos="851"/>
        </w:tabs>
        <w:ind w:left="0"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виконує управління перериваннями на мікропрограмному рівні.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Пам'ять мікропрограм призначена для зберігання мікрокоманд, її ємність та розрядність однозначно визначаються набором мікропрограм, що реалізуються. Шляхом зміни набору мікропрограм можна змінювати систему команд мікропроцесора і тим самим орієнтувати його функціональну спрямованість.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У кожному такті за синхросигналом</w:t>
      </w:r>
      <w:r>
        <w:rPr>
          <w:rFonts w:ascii="Times New Roman" w:hAnsi="Times New Roman"/>
          <w:i w:val="0"/>
          <w:szCs w:val="28"/>
          <w:lang w:val="uk-UA"/>
        </w:rPr>
        <w:t xml:space="preserve"> </w:t>
      </w:r>
      <w:r w:rsidRPr="00616DEE">
        <w:rPr>
          <w:rFonts w:ascii="Times New Roman" w:hAnsi="Times New Roman"/>
          <w:i w:val="0"/>
          <w:szCs w:val="28"/>
        </w:rPr>
        <w:t>CLK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адреса мікрокоманди поновлюється у РАМК і надходить на адресний вхід ПМК. За адресою, що надійшла у ПМК, обирається відповідна мікрокоманда і видається на вихід даних ПМК. Слово мікрокоманди записується у РМК за зворотнім перепадом синхросигналу</w:t>
      </w:r>
      <w:r w:rsidRPr="00616DEE">
        <w:rPr>
          <w:rFonts w:ascii="Times New Roman" w:hAnsi="Times New Roman"/>
          <w:i w:val="0"/>
          <w:szCs w:val="28"/>
        </w:rPr>
        <w:t>CLK</w:t>
      </w:r>
      <w:r w:rsidRPr="00616DEE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616DEE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616DEE">
        <w:rPr>
          <w:rFonts w:ascii="Times New Roman" w:hAnsi="Times New Roman"/>
          <w:i w:val="0"/>
          <w:szCs w:val="28"/>
          <w:lang w:val="uk-UA"/>
        </w:rPr>
        <w:t>Сигнали зони β2 управляють вузлами МПС, зони β3 - визначають тривалість цих сигналів, сигнали зони β1 разом із логічними умовами {</w:t>
      </w:r>
      <w:r w:rsidRPr="00616DEE">
        <w:rPr>
          <w:rFonts w:ascii="Times New Roman" w:hAnsi="Times New Roman"/>
          <w:i w:val="0"/>
          <w:szCs w:val="28"/>
        </w:rPr>
        <w:t>x</w:t>
      </w:r>
      <w:r w:rsidRPr="00616DEE">
        <w:rPr>
          <w:rFonts w:ascii="Times New Roman" w:hAnsi="Times New Roman"/>
          <w:i w:val="0"/>
          <w:szCs w:val="28"/>
          <w:vertAlign w:val="subscript"/>
        </w:rPr>
        <w:t>i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} поступають на вхід СФАМК і формують адресу наступної МК. За черговим сигналом </w:t>
      </w:r>
      <w:r w:rsidRPr="00616DEE">
        <w:rPr>
          <w:rFonts w:ascii="Times New Roman" w:hAnsi="Times New Roman"/>
          <w:i w:val="0"/>
          <w:szCs w:val="28"/>
        </w:rPr>
        <w:t>CLK</w:t>
      </w:r>
      <w:r w:rsidRPr="00616DEE">
        <w:rPr>
          <w:rFonts w:ascii="Times New Roman" w:hAnsi="Times New Roman"/>
          <w:i w:val="0"/>
          <w:szCs w:val="28"/>
          <w:lang w:val="uk-UA"/>
        </w:rPr>
        <w:t xml:space="preserve"> адреса наступної МК буде сформована у РАМК. Зона β4 використовується для виконання допоміжних функцій, наприклад, контролю апаратури.</w:t>
      </w:r>
    </w:p>
    <w:p w:rsidR="003444A0" w:rsidRPr="00980220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980220">
        <w:rPr>
          <w:rFonts w:ascii="Times New Roman" w:hAnsi="Times New Roman"/>
          <w:i w:val="0"/>
          <w:szCs w:val="28"/>
          <w:lang w:val="uk-UA"/>
        </w:rPr>
        <w:br w:type="page"/>
      </w: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bookmarkStart w:id="5" w:name="_Toc295298784"/>
      <w:r w:rsidRPr="00B777B8">
        <w:rPr>
          <w:rFonts w:ascii="Times New Roman" w:hAnsi="Times New Roman"/>
          <w:b/>
          <w:i w:val="0"/>
          <w:szCs w:val="28"/>
          <w:lang w:val="ru-RU"/>
        </w:rPr>
        <w:t>2. Розробка БМУ, АЛУ та операційного пристрою</w:t>
      </w:r>
      <w:bookmarkEnd w:id="5"/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r w:rsidRPr="00B777B8">
        <w:rPr>
          <w:rFonts w:ascii="Times New Roman" w:hAnsi="Times New Roman"/>
          <w:b/>
          <w:i w:val="0"/>
          <w:szCs w:val="28"/>
          <w:lang w:val="ru-RU"/>
        </w:rPr>
        <w:t>2.1 Опис АЛ</w:t>
      </w:r>
      <w:r>
        <w:rPr>
          <w:rFonts w:ascii="Times New Roman" w:hAnsi="Times New Roman"/>
          <w:b/>
          <w:i w:val="0"/>
          <w:szCs w:val="28"/>
          <w:lang w:val="ru-RU"/>
        </w:rPr>
        <w:t>П</w:t>
      </w: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bookmarkStart w:id="6" w:name="_Toc295298785"/>
      <w:r w:rsidRPr="00B777B8">
        <w:rPr>
          <w:rFonts w:ascii="Times New Roman" w:hAnsi="Times New Roman"/>
          <w:b/>
          <w:i w:val="0"/>
          <w:szCs w:val="28"/>
          <w:lang w:val="ru-RU"/>
        </w:rPr>
        <w:t>2.1.1 Опис математичної складової арифметико-логічного пристрою</w:t>
      </w:r>
      <w:bookmarkEnd w:id="6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Виходячи з ТЗ, множення виконується другим способом</w:t>
      </w:r>
      <w:bookmarkStart w:id="7" w:name="_Toc295298786"/>
      <w:r w:rsidRPr="00B777B8">
        <w:rPr>
          <w:rFonts w:ascii="Times New Roman" w:hAnsi="Times New Roman"/>
          <w:i w:val="0"/>
          <w:szCs w:val="28"/>
          <w:lang w:val="uk-UA"/>
        </w:rPr>
        <w:t>.Числа множаться у прямих кодах, знакові та основні розряди обробляються окремо. Визначення знака добутку здійснюють підсумування по модулю 2 цифр, що розміщуються в знакових розрядах співмножників.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Множення здійснюється зі старших розрядів множника, сума часткових добутків залишається нерухомою, множене зсувається праворуч, множник ліворуч.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Вираз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11594">
        <w:rPr>
          <w:rFonts w:ascii="Times New Roman" w:hAnsi="Times New Roman"/>
          <w:i w:val="0"/>
          <w:szCs w:val="28"/>
          <w:lang w:val="uk-UA"/>
        </w:rPr>
        <w:fldChar w:fldCharType="begin"/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QUOTE </w:instrText>
      </w:r>
      <w:r w:rsidRPr="001811C0">
        <w:rPr>
          <w:i w:val="0"/>
        </w:rPr>
        <w:pict>
          <v:shape id="_x0000_i1027" type="#_x0000_t75" style="width:243.75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D6D33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FD6D33&quot;&gt;&lt;m:oMathPara&gt;&lt;m:oMath&gt;&lt;m:r&gt;&lt;w:rPr&gt;&lt;w:rFonts w:ascii=&quot;Cambria Math&quot; w:h-ansi=&quot;Times New Roman&quot;/&gt;&lt;wx:font wx:val=&quot;Cambria Math&quot;/&gt;&lt;w:sz-cs w:val=&quot;28&quot;/&gt;&lt;w:lang w:val=&quot;UK&quot;/&gt;&lt;/w:rPr&gt;&lt;m:t&gt;Z=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+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</w:instrTex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separate"/>
      </w:r>
      <w:r w:rsidRPr="001811C0">
        <w:rPr>
          <w:i w:val="0"/>
        </w:rPr>
        <w:pict>
          <v:shape id="_x0000_i1028" type="#_x0000_t75" style="width:243.75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D6D33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FD6D33&quot;&gt;&lt;m:oMathPara&gt;&lt;m:oMath&gt;&lt;m:r&gt;&lt;w:rPr&gt;&lt;w:rFonts w:ascii=&quot;Cambria Math&quot; w:h-ansi=&quot;Times New Roman&quot;/&gt;&lt;wx:font wx:val=&quot;Cambria Math&quot;/&gt;&lt;w:sz-cs w:val=&quot;28&quot;/&gt;&lt;w:lang w:val=&quot;UK&quot;/&gt;&lt;/w:rPr&gt;&lt;m:t&gt;Z=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+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,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9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end"/>
      </w:r>
      <w:r w:rsidRPr="00B777B8">
        <w:rPr>
          <w:rFonts w:ascii="Times New Roman" w:hAnsi="Times New Roman"/>
          <w:i w:val="0"/>
          <w:szCs w:val="28"/>
          <w:lang w:val="uk-UA"/>
        </w:rPr>
        <w:t>подамо у вигляді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11594">
        <w:rPr>
          <w:rFonts w:ascii="Times New Roman" w:hAnsi="Times New Roman"/>
          <w:i w:val="0"/>
          <w:szCs w:val="28"/>
          <w:lang w:val="uk-UA"/>
        </w:rPr>
        <w:fldChar w:fldCharType="begin"/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QUOTE </w:instrText>
      </w:r>
      <w:r w:rsidRPr="001811C0">
        <w:rPr>
          <w:i w:val="0"/>
        </w:rPr>
        <w:pict>
          <v:shape id="_x0000_i1029" type="#_x0000_t75" style="width:369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0D9B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010D9B&quot;&gt;&lt;m:oMathPara&gt;&lt;m:oMath&gt;&lt;m:r&gt;&lt;w:rPr&gt;&lt;w:rFonts w:ascii=&quot;Cambria Math&quot; w:h-ansi=&quot;Times New Roman&quot;/&gt;&lt;wx:font wx:val=&quot;Cambria Math&quot;/&gt;&lt;w:sz-cs w:val=&quot;28&quot;/&gt;&lt;w:lang w:val=&quot;UK&quot;/&gt;&lt;/w:rPr&gt;&lt;m:t&gt;Z=&lt;/m:t&gt;&lt;/m:r&gt;&lt;m:d&gt;&lt;m:d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dPr&gt;&lt;m:e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i w:val=&quot;off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i w:val=&quot;off&quot;/&gt;&lt;w:sz-cs w:val=&quot;28&quot;/&gt;&lt;/w:rPr&gt;&lt;/m:ctrlPr&gt;&lt;/m:dPr&gt;&lt;m:e&gt;&lt;m:r&gt;&lt;w:rPr&gt;&lt;w:rFonts w:ascii=&quot;Cambria Math&quot; w:h-ansi=&quot;Times New Roman&quot;/&gt;&lt;wx:font wx:val=&quot;Cambria Math&quot;/&gt;&lt;w:sz-cs w:val=&quot;28&quot;/&gt;&lt;w:lang w:val=&quot;UK&quot;/&gt;&lt;/w:rPr&gt;&lt;m:t&gt;0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/w:rPr&gt;&lt;m:t&gt;n&lt;/m:t&gt;&lt;/m:r&gt;&lt;/m:sup&gt;&lt;/m:sSup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/w:rPr&gt;&lt;m:t&gt;n&lt;/m:t&gt;&lt;/m:r&gt;&lt;/m:sub&gt;&lt;/m:sSub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+1&lt;/m:t&gt;&lt;/m:r&gt;&lt;/m:sup&gt;&lt;/m:sSup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/w:rPr&gt;&lt;m:t&gt;k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k&lt;/m:t&gt;&lt;/m:r&gt;&lt;/m:sub&gt;&lt;/m:sSub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0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</w:instrTex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separate"/>
      </w:r>
      <w:r w:rsidRPr="001811C0">
        <w:rPr>
          <w:i w:val="0"/>
        </w:rPr>
        <w:pict>
          <v:shape id="_x0000_i1030" type="#_x0000_t75" style="width:369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0D9B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010D9B&quot;&gt;&lt;m:oMathPara&gt;&lt;m:oMath&gt;&lt;m:r&gt;&lt;w:rPr&gt;&lt;w:rFonts w:ascii=&quot;Cambria Math&quot; w:h-ansi=&quot;Times New Roman&quot;/&gt;&lt;wx:font wx:val=&quot;Cambria Math&quot;/&gt;&lt;w:sz-cs w:val=&quot;28&quot;/&gt;&lt;w:lang w:val=&quot;UK&quot;/&gt;&lt;/w:rPr&gt;&lt;m:t&gt;Z=&lt;/m:t&gt;&lt;/m:r&gt;&lt;m:d&gt;&lt;m:d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dPr&gt;&lt;m:e&gt;&lt;m:d&gt;&lt;m:d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dPr&gt;&lt;m:e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d&gt;&lt;m:dPr&gt;&lt;m:ctrlPr&gt;&lt;w:rPr&gt;&lt;w:rFonts w:ascii=&quot;Cambria Math&quot; w:h-ansi=&quot;Times New Roman&quot;/&gt;&lt;wx:font wx:val=&quot;Cambria Math&quot;/&gt;&lt;w:i w:val=&quot;off&quot;/&gt;&lt;w:sz-cs w:val=&quot;28&quot;/&gt;&lt;/w:rPr&gt;&lt;/m:ctrlPr&gt;&lt;/m:dPr&gt;&lt;m:e&gt;&lt;m:d&gt;&lt;m:dPr&gt;&lt;m:ctrlPr&gt;&lt;w:rPr&gt;&lt;w:rFonts w:ascii=&quot;Cambria Math&quot; w:h-ansi=&quot;Times New Roman&quot;/&gt;&lt;wx:font wx:val=&quot;Cambria Math&quot;/&gt;&lt;w:i w:val=&quot;off&quot;/&gt;&lt;w:sz-cs w:val=&quot;28&quot;/&gt;&lt;/w:rPr&gt;&lt;/m:ctrlPr&gt;&lt;/m:dPr&gt;&lt;m:e&gt;&lt;m:r&gt;&lt;w:rPr&gt;&lt;w:rFonts w:ascii=&quot;Cambria Math&quot; w:h-ansi=&quot;Times New Roman&quot;/&gt;&lt;wx:font wx:val=&quot;Cambria Math&quot;/&gt;&lt;w:sz-cs w:val=&quot;28&quot;/&gt;&lt;w:lang w:val=&quot;UK&quot;/&gt;&lt;/w:rPr&gt;&lt;m:t&gt;0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/w:rPr&gt;&lt;m:t&gt;n&lt;/m:t&gt;&lt;/m:r&gt;&lt;/m:sup&gt;&lt;/m:sSup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/w:rPr&gt;&lt;m:t&gt;n&lt;/m:t&gt;&lt;/m:r&gt;&lt;/m:sub&gt;&lt;/m:sSub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n+1&lt;/m:t&gt;&lt;/m:r&gt;&lt;/m:sup&gt;&lt;/m:sSup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n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/w:rPr&gt;&lt;m:t&gt;k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k&lt;/m:t&gt;&lt;/m:r&gt;&lt;/m:sub&gt;&lt;/m:sSub&gt;&lt;/m:e&gt;&lt;/m:d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Ђ¦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+Y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p&gt;&lt;m:sSup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p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/m:e&gt;&lt;m:sup&gt;&lt;m:r&gt;&lt;w:rPr&gt;&lt;w:rFonts w:ascii=&quot;Times New Roman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p&gt;&lt;/m:sSup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0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end"/>
      </w:r>
      <w:r w:rsidRPr="00B777B8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Отже, сума часткових добутків в </w:t>
      </w:r>
      <w:r w:rsidRPr="00B777B8">
        <w:rPr>
          <w:rFonts w:ascii="Times New Roman" w:hAnsi="Times New Roman"/>
          <w:i w:val="0"/>
          <w:szCs w:val="28"/>
        </w:rPr>
        <w:t>i</w:t>
      </w:r>
      <w:r w:rsidRPr="00B777B8">
        <w:rPr>
          <w:rFonts w:ascii="Times New Roman" w:hAnsi="Times New Roman"/>
          <w:i w:val="0"/>
          <w:szCs w:val="28"/>
          <w:lang w:val="ru-RU"/>
        </w:rPr>
        <w:t>-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му циклі, де </w:t>
      </w:r>
      <w:r w:rsidRPr="00B777B8">
        <w:rPr>
          <w:rFonts w:ascii="Times New Roman" w:hAnsi="Times New Roman"/>
          <w:i w:val="0"/>
          <w:position w:val="-10"/>
          <w:szCs w:val="28"/>
          <w:lang w:val="uk-UA"/>
        </w:rPr>
        <w:object w:dxaOrig="680" w:dyaOrig="380">
          <v:shape id="_x0000_i1031" type="#_x0000_t75" style="width:33.75pt;height:18.75pt" o:ole="">
            <v:imagedata r:id="rId11" o:title=""/>
          </v:shape>
          <o:OLEObject Type="Embed" ProgID="Equation.3" ShapeID="_x0000_i1031" DrawAspect="Content" ObjectID="_1386131886" r:id="rId12"/>
        </w:objec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, </w:t>
      </w:r>
      <w:r w:rsidRPr="00B777B8">
        <w:rPr>
          <w:rFonts w:ascii="Times New Roman" w:hAnsi="Times New Roman"/>
          <w:i w:val="0"/>
          <w:szCs w:val="28"/>
          <w:lang w:val="uk-UA"/>
        </w:rPr>
        <w:t>зводиться до обчислення виразу: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11594">
        <w:rPr>
          <w:rFonts w:ascii="Times New Roman" w:hAnsi="Times New Roman"/>
          <w:i w:val="0"/>
          <w:szCs w:val="28"/>
          <w:lang w:val="uk-UA"/>
        </w:rPr>
        <w:fldChar w:fldCharType="begin"/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QUOTE </w:instrText>
      </w:r>
      <w:r w:rsidRPr="001811C0">
        <w:rPr>
          <w:i w:val="0"/>
        </w:rPr>
        <w:pict>
          <v:shape id="_x0000_i1032" type="#_x0000_t75" style="width:110.25pt;height:11.2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AF22F4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AF22F4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Z&lt;/m:t&gt;&lt;/m:r&gt;&lt;/m:e&gt;&lt;m:sub&gt;&lt;m:r&gt;&lt;w:rPr&gt;&lt;w:rFonts w:ascii=&quot;Cambria Math&quot; w:h-ansi=&quot;Times New Roman&quot;/&gt;&lt;wx:font wx:val=&quot;Cambria Math&quot;/&gt;&lt;w:sz-cs w:val=&quot;28&quot;/&gt;&lt;/w:rPr&gt;&lt;m:t&gt;i&lt;/m:t&gt;&lt;/m:r&gt;&lt;/m:sub&gt;&lt;/m:sSub&gt;&lt;m:r&gt;&lt;w:rPr&gt;&lt;w:rFonts w:ascii=&quot;Cambria Math&quot; w:h-ansi=&quot;Times New Roman&quot;/&gt;&lt;wx:font wx:val=&quot;Cambria Math&quot;/&gt;&lt;w:sz-cs w:val=&quot;28&quot;/&gt;&lt;w:lang w:val=&quot;UK&quot;/&gt;&lt;/w:rPr&gt;&lt;m:t&gt;=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Z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Y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3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instrText xml:space="preserve"> </w:instrTex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separate"/>
      </w:r>
      <w:r w:rsidRPr="001811C0">
        <w:rPr>
          <w:i w:val="0"/>
        </w:rPr>
        <w:pict>
          <v:shape id="_x0000_i1033" type="#_x0000_t75" style="width:110.25pt;height:11.2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AF22F4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AF22F4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Z&lt;/m:t&gt;&lt;/m:r&gt;&lt;/m:e&gt;&lt;m:sub&gt;&lt;m:r&gt;&lt;w:rPr&gt;&lt;w:rFonts w:ascii=&quot;Cambria Math&quot; w:h-ansi=&quot;Times New Roman&quot;/&gt;&lt;wx:font wx:val=&quot;Cambria Math&quot;/&gt;&lt;w:sz-cs w:val=&quot;28&quot;/&gt;&lt;/w:rPr&gt;&lt;m:t&gt;i&lt;/m:t&gt;&lt;/m:r&gt;&lt;/m:sub&gt;&lt;/m:sSub&gt;&lt;m:r&gt;&lt;w:rPr&gt;&lt;w:rFonts w:ascii=&quot;Cambria Math&quot; w:h-ansi=&quot;Times New Roman&quot;/&gt;&lt;wx:font wx:val=&quot;Cambria Math&quot;/&gt;&lt;w:sz-cs w:val=&quot;28&quot;/&gt;&lt;w:lang w:val=&quot;UK&quot;/&gt;&lt;/w:rPr&gt;&lt;m:t&gt;=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Z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Cambria Math&quot; w:h-ansi=&quot;Times New Roman&quot;/&gt;&lt;wx:font wx:val=&quot;Cambria Math&quot;/&gt;&lt;w:sz-cs w:val=&quot;28&quot;/&gt;&lt;w:lang w:val=&quot;UK&quot;/&gt;&lt;/w:rPr&gt;&lt;m:t&gt;+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2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в€™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Y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m:r&gt;&lt;w:rPr&gt;&lt;w:rFonts w:ascii=&quot;Cambria Math&quot; w:h-ansi=&quot;Times New Roman&quot;/&gt;&lt;wx:font wx:val=&quot;Times New Roman&quot;/&gt;&lt;w:sz-cs w:val=&quot;28&quot;/&gt;&lt;w:lang w:val=&quot;UK&quot;/&gt;&lt;/w:rPr&gt;&lt;m:t&gt;-&lt;/m:t&gt;&lt;/m:r&gt;&lt;m:r&gt;&lt;w:rPr&gt;&lt;w:rFonts w:ascii=&quot;Cambria Math&quot; w:h-ansi=&quot;Times New Roman&quot;/&gt;&lt;wx:font wx:val=&quot;Cambria Math&quot;/&gt;&lt;w:sz-cs w:val=&quot;28&quot;/&gt;&lt;w:lang w:val=&quot;UK&quot;/&gt;&lt;/w:rPr&gt;&lt;m:t&gt;1&lt;/m:t&gt;&lt;/m:r&gt;&lt;/m:sub&gt;&lt;/m:sSub&gt;&lt;m:r&gt;&lt;w:rPr&gt;&lt;w:rFonts w:ascii=&quot;Times New Roman&quot; w:h-ansi=&quot;Times New Roman&quot;/&gt;&lt;wx:font wx:val=&quot;Times New Roman&quot;/&gt;&lt;w:sz-cs w:val=&quot;28&quot;/&gt;&lt;w:lang w:val=&quot;UK&quot;/&gt;&lt;/w:rPr&gt;&lt;m:t&gt;в€™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w:lang w:val=&quot;UK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UK&quot;/&gt;&lt;/w:rPr&gt;&lt;m:t&gt;x&lt;/m:t&gt;&lt;/m:r&gt;&lt;/m:e&gt;&lt;m:sub&gt;&lt;m:r&gt;&lt;w:rPr&gt;&lt;w:rFonts w:ascii=&quot;Cambria Math&quot; w:h-ansi=&quot;Times New Roman&quot;/&gt;&lt;wx:font wx:val=&quot;Cambria Math&quot;/&gt;&lt;w:sz-cs w:val=&quot;28&quot;/&gt;&lt;w:lang w:val=&quot;UK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13" o:title="" chromakey="white"/>
          </v:shape>
        </w:pict>
      </w:r>
      <w:r w:rsidRPr="00B11594">
        <w:rPr>
          <w:rFonts w:ascii="Times New Roman" w:hAnsi="Times New Roman"/>
          <w:i w:val="0"/>
          <w:szCs w:val="28"/>
          <w:lang w:val="uk-UA"/>
        </w:rPr>
        <w:fldChar w:fldCharType="end"/>
      </w:r>
      <w:r w:rsidRPr="00B777B8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з початковими значеннями i=1, Y</w:t>
      </w:r>
      <w:r w:rsidRPr="00B777B8">
        <w:rPr>
          <w:rFonts w:ascii="Times New Roman" w:hAnsi="Times New Roman"/>
          <w:i w:val="0"/>
          <w:szCs w:val="28"/>
          <w:vertAlign w:val="subscript"/>
          <w:lang w:val="uk-UA"/>
        </w:rPr>
        <w:t>0</w:t>
      </w:r>
      <w:r w:rsidRPr="00B777B8">
        <w:rPr>
          <w:rFonts w:ascii="Times New Roman" w:hAnsi="Times New Roman"/>
          <w:i w:val="0"/>
          <w:szCs w:val="28"/>
          <w:lang w:val="uk-UA"/>
        </w:rPr>
        <w:t>=</w:t>
      </w:r>
      <w:r w:rsidRPr="00B777B8">
        <w:rPr>
          <w:rFonts w:ascii="Times New Roman" w:hAnsi="Times New Roman"/>
          <w:i w:val="0"/>
          <w:szCs w:val="28"/>
          <w:lang w:val="ru-RU"/>
        </w:rPr>
        <w:t>2</w:t>
      </w:r>
      <w:r w:rsidRPr="00B777B8">
        <w:rPr>
          <w:rFonts w:ascii="Times New Roman" w:hAnsi="Times New Roman"/>
          <w:i w:val="0"/>
          <w:szCs w:val="28"/>
          <w:vertAlign w:val="superscript"/>
          <w:lang w:val="ru-RU"/>
        </w:rPr>
        <w:t>-</w:t>
      </w:r>
      <w:r w:rsidRPr="00B777B8">
        <w:rPr>
          <w:rFonts w:ascii="Times New Roman" w:hAnsi="Times New Roman"/>
          <w:i w:val="0"/>
          <w:szCs w:val="28"/>
          <w:vertAlign w:val="superscript"/>
        </w:rPr>
        <w:t>n</w:t>
      </w:r>
      <w:r w:rsidRPr="00B777B8">
        <w:rPr>
          <w:rFonts w:ascii="Times New Roman" w:hAnsi="Times New Roman"/>
          <w:i w:val="0"/>
          <w:szCs w:val="28"/>
          <w:lang w:val="uk-UA"/>
        </w:rPr>
        <w:t>Y, Z</w:t>
      </w:r>
      <w:r w:rsidRPr="00B777B8">
        <w:rPr>
          <w:rFonts w:ascii="Times New Roman" w:hAnsi="Times New Roman"/>
          <w:i w:val="0"/>
          <w:szCs w:val="28"/>
          <w:vertAlign w:val="subscript"/>
          <w:lang w:val="uk-UA"/>
        </w:rPr>
        <w:t>0</w:t>
      </w:r>
      <w:r w:rsidRPr="00B777B8">
        <w:rPr>
          <w:rFonts w:ascii="Times New Roman" w:hAnsi="Times New Roman"/>
          <w:i w:val="0"/>
          <w:szCs w:val="28"/>
          <w:lang w:val="uk-UA"/>
        </w:rPr>
        <w:t>=0.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r w:rsidRPr="00B777B8">
        <w:rPr>
          <w:rFonts w:ascii="Times New Roman" w:hAnsi="Times New Roman"/>
          <w:b/>
          <w:i w:val="0"/>
          <w:szCs w:val="28"/>
          <w:lang w:val="uk-UA"/>
        </w:rPr>
        <w:t>2.1.2 Операційна схема</w:t>
      </w:r>
      <w:bookmarkEnd w:id="7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Операційна схема арифметико-логічного пристрою для обчислення функції зображена на рисунку 2.1. Призначення регістрів: </w:t>
      </w:r>
      <w:r w:rsidRPr="00B777B8">
        <w:rPr>
          <w:rFonts w:ascii="Times New Roman" w:hAnsi="Times New Roman"/>
          <w:i w:val="0"/>
          <w:szCs w:val="28"/>
        </w:rPr>
        <w:t>RG</w:t>
      </w:r>
      <w:r w:rsidRPr="00B777B8">
        <w:rPr>
          <w:rFonts w:ascii="Times New Roman" w:hAnsi="Times New Roman"/>
          <w:i w:val="0"/>
          <w:szCs w:val="28"/>
          <w:lang w:val="ru-RU"/>
        </w:rPr>
        <w:t>1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– результат обчислення </w:t>
      </w:r>
      <w:r w:rsidRPr="00B777B8">
        <w:rPr>
          <w:rFonts w:ascii="Times New Roman" w:hAnsi="Times New Roman"/>
          <w:i w:val="0"/>
          <w:szCs w:val="28"/>
        </w:rPr>
        <w:t>Z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= </w:t>
      </w:r>
      <w:r w:rsidRPr="00B777B8">
        <w:rPr>
          <w:rFonts w:ascii="Times New Roman" w:hAnsi="Times New Roman"/>
          <w:i w:val="0"/>
          <w:szCs w:val="28"/>
        </w:rPr>
        <w:t>X</w:t>
      </w:r>
      <w:r w:rsidRPr="00B777B8">
        <w:rPr>
          <w:rFonts w:ascii="Times New Roman" w:hAnsi="Times New Roman"/>
          <w:i w:val="0"/>
          <w:szCs w:val="28"/>
          <w:lang w:val="ru-RU"/>
        </w:rPr>
        <w:t>*</w:t>
      </w:r>
      <w:r w:rsidRPr="00B777B8">
        <w:rPr>
          <w:rFonts w:ascii="Times New Roman" w:hAnsi="Times New Roman"/>
          <w:i w:val="0"/>
          <w:szCs w:val="28"/>
        </w:rPr>
        <w:t>Y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, </w:t>
      </w:r>
      <w:r w:rsidRPr="00B777B8">
        <w:rPr>
          <w:rFonts w:ascii="Times New Roman" w:hAnsi="Times New Roman"/>
          <w:i w:val="0"/>
          <w:szCs w:val="28"/>
        </w:rPr>
        <w:t>RG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3 - 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значення </w:t>
      </w:r>
      <w:r w:rsidRPr="00B777B8">
        <w:rPr>
          <w:rFonts w:ascii="Times New Roman" w:hAnsi="Times New Roman"/>
          <w:i w:val="0"/>
          <w:szCs w:val="28"/>
        </w:rPr>
        <w:t>Y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, </w:t>
      </w:r>
      <w:r w:rsidRPr="00B777B8">
        <w:rPr>
          <w:rFonts w:ascii="Times New Roman" w:hAnsi="Times New Roman"/>
          <w:i w:val="0"/>
          <w:szCs w:val="28"/>
        </w:rPr>
        <w:t>RG</w:t>
      </w:r>
      <w:r w:rsidRPr="00B777B8">
        <w:rPr>
          <w:rFonts w:ascii="Times New Roman" w:hAnsi="Times New Roman"/>
          <w:i w:val="0"/>
          <w:szCs w:val="28"/>
          <w:lang w:val="ru-RU"/>
        </w:rPr>
        <w:t>2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– значення </w:t>
      </w:r>
      <w:r w:rsidRPr="00B777B8">
        <w:rPr>
          <w:rFonts w:ascii="Times New Roman" w:hAnsi="Times New Roman"/>
          <w:i w:val="0"/>
          <w:szCs w:val="28"/>
        </w:rPr>
        <w:t>X</w:t>
      </w:r>
      <w:r w:rsidRPr="00B777B8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</w:rPr>
        <w:object w:dxaOrig="5174" w:dyaOrig="6722">
          <v:shape id="_x0000_i1034" type="#_x0000_t75" style="width:253.5pt;height:336pt" o:ole="">
            <v:imagedata r:id="rId14" o:title=""/>
          </v:shape>
          <o:OLEObject Type="Embed" ProgID="Visio.Drawing.11" ShapeID="_x0000_i1034" DrawAspect="Content" ObjectID="_1386131887" r:id="rId15"/>
        </w:obje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2.1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Операційна схема 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пристрою </w:t>
      </w:r>
      <w:r w:rsidRPr="00B777B8">
        <w:rPr>
          <w:rFonts w:ascii="Times New Roman" w:hAnsi="Times New Roman"/>
          <w:i w:val="0"/>
          <w:szCs w:val="28"/>
          <w:lang w:val="uk-UA"/>
        </w:rPr>
        <w:t>множення другим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способом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bookmarkStart w:id="8" w:name="_Toc295298787"/>
      <w:r w:rsidRPr="00B777B8">
        <w:rPr>
          <w:rFonts w:ascii="Times New Roman" w:hAnsi="Times New Roman"/>
          <w:b/>
          <w:i w:val="0"/>
          <w:szCs w:val="28"/>
          <w:lang w:val="uk-UA"/>
        </w:rPr>
        <w:t>2.1.3 Змістовний мікроалгоритм</w:t>
      </w:r>
      <w:bookmarkEnd w:id="8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Змістовний мікроалгоритм зображено на рисунку 2.2.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  <w:r w:rsidRPr="00B777B8">
        <w:rPr>
          <w:rFonts w:ascii="Times New Roman" w:hAnsi="Times New Roman"/>
          <w:i w:val="0"/>
          <w:szCs w:val="28"/>
        </w:rPr>
        <w:object w:dxaOrig="5668" w:dyaOrig="8191">
          <v:shape id="_x0000_i1035" type="#_x0000_t75" style="width:280.5pt;height:409.5pt" o:ole="">
            <v:imagedata r:id="rId16" o:title=""/>
          </v:shape>
          <o:OLEObject Type="Embed" ProgID="Visio.Drawing.11" ShapeID="_x0000_i1035" DrawAspect="Content" ObjectID="_1386131888" r:id="rId17"/>
        </w:obje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2.2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Змістовний мікроалгоритм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пристрою множення </w:t>
      </w:r>
      <w:r w:rsidRPr="00B777B8">
        <w:rPr>
          <w:rFonts w:ascii="Times New Roman" w:hAnsi="Times New Roman"/>
          <w:i w:val="0"/>
          <w:szCs w:val="28"/>
          <w:lang w:val="uk-UA"/>
        </w:rPr>
        <w:t>другим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способом</w:t>
      </w:r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bookmarkStart w:id="9" w:name="_Toc295298788"/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r w:rsidRPr="00B777B8">
        <w:rPr>
          <w:rFonts w:ascii="Times New Roman" w:hAnsi="Times New Roman"/>
          <w:b/>
          <w:i w:val="0"/>
          <w:szCs w:val="28"/>
          <w:lang w:val="uk-UA"/>
        </w:rPr>
        <w:t>2.1.4 Функціональна схема арифметико-логічного пристрою</w:t>
      </w:r>
      <w:bookmarkEnd w:id="9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Функціональна схема зображена на рисунку 2.3.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</w:rPr>
        <w:object w:dxaOrig="4854" w:dyaOrig="5174">
          <v:shape id="_x0000_i1036" type="#_x0000_t75" style="width:237.75pt;height:253.5pt" o:ole="">
            <v:imagedata r:id="rId18" o:title=""/>
          </v:shape>
          <o:OLEObject Type="Embed" ProgID="Visio.Drawing.11" ShapeID="_x0000_i1036" DrawAspect="Content" ObjectID="_1386131889" r:id="rId19"/>
        </w:obje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2.3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Функціональна схема 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арифметико-логічного </w:t>
      </w:r>
      <w:r w:rsidRPr="00B777B8">
        <w:rPr>
          <w:rFonts w:ascii="Times New Roman" w:hAnsi="Times New Roman"/>
          <w:i w:val="0"/>
          <w:szCs w:val="28"/>
          <w:lang w:val="uk-UA"/>
        </w:rPr>
        <w:t>пристрою для обчислення функції</w:t>
      </w:r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bookmarkStart w:id="10" w:name="_Toc295298789"/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r w:rsidRPr="00B777B8">
        <w:rPr>
          <w:rFonts w:ascii="Times New Roman" w:hAnsi="Times New Roman"/>
          <w:b/>
          <w:i w:val="0"/>
          <w:szCs w:val="28"/>
          <w:lang w:val="uk-UA"/>
        </w:rPr>
        <w:t>2</w:t>
      </w:r>
      <w:r w:rsidRPr="00B777B8">
        <w:rPr>
          <w:rFonts w:ascii="Times New Roman" w:hAnsi="Times New Roman"/>
          <w:b/>
          <w:i w:val="0"/>
          <w:szCs w:val="28"/>
          <w:lang w:val="ru-RU"/>
        </w:rPr>
        <w:t xml:space="preserve">.1.5 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>Закодований мікроалгоритм</w:t>
      </w:r>
      <w:bookmarkEnd w:id="10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Закодовані мікрооперації та сигнали приведені, відповідно у таблицях 2.1 та 2.2.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2.1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Таблиця кодування мікрооперацій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061"/>
        <w:gridCol w:w="3792"/>
      </w:tblGrid>
      <w:tr w:rsidR="003444A0" w:rsidRPr="00B11594" w:rsidTr="00B11594">
        <w:trPr>
          <w:jc w:val="center"/>
        </w:trPr>
        <w:tc>
          <w:tcPr>
            <w:tcW w:w="6061" w:type="dxa"/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Мікрооперації</w:t>
            </w:r>
          </w:p>
        </w:tc>
        <w:tc>
          <w:tcPr>
            <w:tcW w:w="3792" w:type="dxa"/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Управляючі сигнали</w:t>
            </w:r>
          </w:p>
        </w:tc>
      </w:tr>
      <w:tr w:rsidR="003444A0" w:rsidRPr="00B11594" w:rsidTr="00B11594">
        <w:trPr>
          <w:jc w:val="center"/>
        </w:trPr>
        <w:tc>
          <w:tcPr>
            <w:tcW w:w="6061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CLR</w:t>
            </w:r>
          </w:p>
        </w:tc>
        <w:tc>
          <w:tcPr>
            <w:tcW w:w="3792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y1</w:t>
            </w:r>
          </w:p>
        </w:tc>
      </w:tr>
      <w:tr w:rsidR="003444A0" w:rsidRPr="00B11594" w:rsidTr="00B11594">
        <w:trPr>
          <w:jc w:val="center"/>
        </w:trPr>
        <w:tc>
          <w:tcPr>
            <w:tcW w:w="6061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color w:val="000000"/>
                <w:szCs w:val="28"/>
              </w:rPr>
              <w:t>WR2, WR3</w:t>
            </w:r>
          </w:p>
        </w:tc>
        <w:tc>
          <w:tcPr>
            <w:tcW w:w="3792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y2</w:t>
            </w:r>
          </w:p>
        </w:tc>
      </w:tr>
      <w:tr w:rsidR="003444A0" w:rsidRPr="00B11594" w:rsidTr="00B11594">
        <w:trPr>
          <w:jc w:val="center"/>
        </w:trPr>
        <w:tc>
          <w:tcPr>
            <w:tcW w:w="6061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WR1</w:t>
            </w:r>
          </w:p>
        </w:tc>
        <w:tc>
          <w:tcPr>
            <w:tcW w:w="3792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y3</w:t>
            </w:r>
          </w:p>
        </w:tc>
      </w:tr>
      <w:tr w:rsidR="003444A0" w:rsidRPr="00B11594" w:rsidTr="00B11594">
        <w:trPr>
          <w:jc w:val="center"/>
        </w:trPr>
        <w:tc>
          <w:tcPr>
            <w:tcW w:w="6061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SL, SR</w:t>
            </w:r>
          </w:p>
        </w:tc>
        <w:tc>
          <w:tcPr>
            <w:tcW w:w="3792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y4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2.2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Таблиця кодування сигналів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7"/>
        <w:gridCol w:w="4928"/>
      </w:tblGrid>
      <w:tr w:rsidR="003444A0" w:rsidRPr="00B11594" w:rsidTr="00B11594">
        <w:tc>
          <w:tcPr>
            <w:tcW w:w="4927" w:type="dxa"/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Логічні умови</w:t>
            </w:r>
          </w:p>
        </w:tc>
        <w:tc>
          <w:tcPr>
            <w:tcW w:w="4928" w:type="dxa"/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Позначення</w:t>
            </w:r>
          </w:p>
        </w:tc>
      </w:tr>
      <w:tr w:rsidR="003444A0" w:rsidRPr="00B11594" w:rsidTr="00B11594">
        <w:tc>
          <w:tcPr>
            <w:tcW w:w="4927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RG2[n]</w:t>
            </w:r>
          </w:p>
        </w:tc>
        <w:tc>
          <w:tcPr>
            <w:tcW w:w="4928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x</w: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</w:t>
            </w:r>
          </w:p>
        </w:tc>
      </w:tr>
      <w:tr w:rsidR="003444A0" w:rsidRPr="00B11594" w:rsidTr="00B11594">
        <w:tc>
          <w:tcPr>
            <w:tcW w:w="4927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RG2 = 0</w:t>
            </w:r>
          </w:p>
        </w:tc>
        <w:tc>
          <w:tcPr>
            <w:tcW w:w="4928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x</w: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2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Закодований функціонально-структурний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мікроалгоритм приведений на рисунку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2.4.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highlight w:val="yellow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</w:rPr>
        <w:object w:dxaOrig="6093" w:dyaOrig="6534">
          <v:shape id="_x0000_i1037" type="#_x0000_t75" style="width:304.5pt;height:327pt" o:ole="">
            <v:imagedata r:id="rId20" o:title=""/>
          </v:shape>
          <o:OLEObject Type="Embed" ProgID="Visio.Drawing.11" ShapeID="_x0000_i1037" DrawAspect="Content" ObjectID="_1386131890" r:id="rId21"/>
        </w:obje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2.4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Закодований функціонально-структурний </w:t>
      </w:r>
      <w:r w:rsidRPr="00061E3B">
        <w:rPr>
          <w:rFonts w:ascii="Times New Roman" w:hAnsi="Times New Roman"/>
          <w:i w:val="0"/>
          <w:szCs w:val="28"/>
          <w:lang w:val="ru-RU"/>
        </w:rPr>
        <w:t>мікроалгоритм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2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 xml:space="preserve">.1.6 </w:t>
      </w:r>
      <w:r>
        <w:rPr>
          <w:rFonts w:ascii="Times New Roman" w:hAnsi="Times New Roman"/>
          <w:b/>
          <w:i w:val="0"/>
          <w:szCs w:val="28"/>
          <w:lang w:val="uk-UA"/>
        </w:rPr>
        <w:t>Опис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 xml:space="preserve"> робот</w:t>
      </w:r>
      <w:r>
        <w:rPr>
          <w:rFonts w:ascii="Times New Roman" w:hAnsi="Times New Roman"/>
          <w:b/>
          <w:i w:val="0"/>
          <w:szCs w:val="28"/>
          <w:lang w:val="uk-UA"/>
        </w:rPr>
        <w:t>и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 xml:space="preserve"> схеми АЛП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Схема АЛП зображена на рисунку 2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.5. </w:t>
      </w:r>
    </w:p>
    <w:p w:rsidR="003444A0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Часові діаграми р</w:t>
      </w:r>
      <w:r>
        <w:rPr>
          <w:rFonts w:ascii="Times New Roman" w:hAnsi="Times New Roman"/>
          <w:i w:val="0"/>
          <w:szCs w:val="28"/>
          <w:lang w:val="uk-UA"/>
        </w:rPr>
        <w:t>оботи АЛП зображені на рисунку 2</w:t>
      </w:r>
      <w:r w:rsidRPr="00B777B8">
        <w:rPr>
          <w:rFonts w:ascii="Times New Roman" w:hAnsi="Times New Roman"/>
          <w:i w:val="0"/>
          <w:szCs w:val="28"/>
          <w:lang w:val="uk-UA"/>
        </w:rPr>
        <w:t>.6.</w:t>
      </w:r>
    </w:p>
    <w:p w:rsidR="003444A0" w:rsidRPr="001F7F20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 xml:space="preserve">На схему АЛП подаються управляючі сигнали і синхросигнал, які управляють трьома регістрами: в один-дані тільки записуються, а два інші зсувають свій вміст або вліво, або вправо відповідно. Запис у зсуваючі регістри здійснюється, коли подається сигнал запису і сигнал зсуву одночасно, причому сигнал запису повинен приходити раніше, це забезпечується комбінаційною логікою: додані елементи «І». АЛП формує сигнали </w:t>
      </w:r>
      <w:r>
        <w:rPr>
          <w:rFonts w:ascii="Times New Roman" w:hAnsi="Times New Roman"/>
          <w:i w:val="0"/>
          <w:szCs w:val="28"/>
        </w:rPr>
        <w:t>Z</w:t>
      </w:r>
      <w:r>
        <w:rPr>
          <w:rFonts w:ascii="Times New Roman" w:hAnsi="Times New Roman"/>
          <w:i w:val="0"/>
          <w:szCs w:val="28"/>
          <w:lang w:val="uk-UA"/>
        </w:rPr>
        <w:t xml:space="preserve">-нульовий вміст </w:t>
      </w:r>
      <w:r>
        <w:rPr>
          <w:rFonts w:ascii="Times New Roman" w:hAnsi="Times New Roman"/>
          <w:i w:val="0"/>
          <w:szCs w:val="28"/>
        </w:rPr>
        <w:t>R</w:t>
      </w:r>
      <w:r>
        <w:rPr>
          <w:rFonts w:ascii="Times New Roman" w:hAnsi="Times New Roman"/>
          <w:i w:val="0"/>
          <w:szCs w:val="28"/>
          <w:lang w:val="uk-UA"/>
        </w:rPr>
        <w:t>2</w:t>
      </w:r>
      <w:r w:rsidRPr="00AD6CC1">
        <w:rPr>
          <w:rFonts w:ascii="Times New Roman" w:hAnsi="Times New Roman"/>
          <w:i w:val="0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Cs w:val="28"/>
          <w:lang w:val="uk-UA"/>
        </w:rPr>
        <w:t>і</w:t>
      </w:r>
      <w:r w:rsidRPr="00AD6CC1">
        <w:rPr>
          <w:rFonts w:ascii="Times New Roman" w:hAnsi="Times New Roman"/>
          <w:i w:val="0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Cs w:val="28"/>
        </w:rPr>
        <w:t>CX</w:t>
      </w:r>
      <w:r>
        <w:rPr>
          <w:rFonts w:ascii="Times New Roman" w:hAnsi="Times New Roman"/>
          <w:i w:val="0"/>
          <w:szCs w:val="28"/>
          <w:lang w:val="uk-UA"/>
        </w:rPr>
        <w:t xml:space="preserve">-молодший розряд </w:t>
      </w:r>
      <w:r>
        <w:rPr>
          <w:rFonts w:ascii="Times New Roman" w:hAnsi="Times New Roman"/>
          <w:i w:val="0"/>
          <w:szCs w:val="28"/>
        </w:rPr>
        <w:t>R</w:t>
      </w:r>
      <w:r w:rsidRPr="001F7F20">
        <w:rPr>
          <w:rFonts w:ascii="Times New Roman" w:hAnsi="Times New Roman"/>
          <w:i w:val="0"/>
          <w:szCs w:val="28"/>
          <w:lang w:val="uk-UA"/>
        </w:rPr>
        <w:t>2</w:t>
      </w:r>
      <w:r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2E1B71" w:rsidRDefault="003444A0" w:rsidP="00B777B8">
      <w:pPr>
        <w:rPr>
          <w:rFonts w:ascii="Times New Roman" w:hAnsi="Times New Roman"/>
          <w:i w:val="0"/>
          <w:noProof/>
          <w:szCs w:val="28"/>
          <w:lang w:val="ru-RU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_x0000_i1038" type="#_x0000_t75" style="width:222pt;height:602.25pt">
            <v:imagedata r:id="rId22" o:title=""/>
          </v:shape>
        </w:pict>
      </w:r>
    </w:p>
    <w:tbl>
      <w:tblPr>
        <w:tblW w:w="0" w:type="auto"/>
        <w:tblInd w:w="-2160" w:type="dxa"/>
        <w:tblLayout w:type="fixed"/>
        <w:tblLook w:val="00A0"/>
      </w:tblPr>
      <w:tblGrid>
        <w:gridCol w:w="9923"/>
      </w:tblGrid>
      <w:tr w:rsidR="003444A0" w:rsidRPr="00B11594" w:rsidTr="00B11594">
        <w:tc>
          <w:tcPr>
            <w:tcW w:w="9923" w:type="dxa"/>
          </w:tcPr>
          <w:p w:rsidR="003444A0" w:rsidRPr="00B11594" w:rsidRDefault="003444A0" w:rsidP="00AD6CC1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</w:t>
      </w:r>
      <w:r w:rsidRPr="00B777B8">
        <w:rPr>
          <w:rFonts w:ascii="Times New Roman" w:hAnsi="Times New Roman"/>
          <w:i w:val="0"/>
          <w:szCs w:val="28"/>
          <w:lang w:val="uk-UA"/>
        </w:rPr>
        <w:t>.5-Схема АЛП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10" o:spid="_x0000_i1039" type="#_x0000_t75" alt="ALUdiagram.PNG" style="width:480.75pt;height:263.25pt;rotation:-90;visibility:visible">
            <v:imagedata r:id="rId23" o:title="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</w:t>
      </w:r>
      <w:r w:rsidRPr="00B777B8">
        <w:rPr>
          <w:rFonts w:ascii="Times New Roman" w:hAnsi="Times New Roman"/>
          <w:i w:val="0"/>
          <w:szCs w:val="28"/>
          <w:lang w:val="uk-UA"/>
        </w:rPr>
        <w:t>.6-Часові діаграми роботи АЛП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bookmarkStart w:id="11" w:name="_Toc295298790"/>
      <w:r w:rsidRPr="00B777B8">
        <w:rPr>
          <w:rFonts w:ascii="Times New Roman" w:hAnsi="Times New Roman"/>
          <w:b/>
          <w:i w:val="0"/>
          <w:szCs w:val="28"/>
          <w:lang w:val="ru-RU"/>
        </w:rPr>
        <w:t>2.2 Опис БМУ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b/>
          <w:i w:val="0"/>
          <w:szCs w:val="28"/>
          <w:lang w:val="ru-RU"/>
        </w:rPr>
      </w:pPr>
      <w:r w:rsidRPr="00B777B8">
        <w:rPr>
          <w:rFonts w:ascii="Times New Roman" w:hAnsi="Times New Roman"/>
          <w:b/>
          <w:i w:val="0"/>
          <w:szCs w:val="28"/>
          <w:lang w:val="ru-RU"/>
        </w:rPr>
        <w:t xml:space="preserve">2.2.1 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>Розрахунок</w:t>
      </w:r>
      <w:r w:rsidRPr="00B777B8">
        <w:rPr>
          <w:rFonts w:ascii="Times New Roman" w:hAnsi="Times New Roman"/>
          <w:b/>
          <w:i w:val="0"/>
          <w:szCs w:val="28"/>
          <w:lang w:val="ru-RU"/>
        </w:rPr>
        <w:t xml:space="preserve"> </w:t>
      </w:r>
      <w:r w:rsidRPr="00B777B8">
        <w:rPr>
          <w:rFonts w:ascii="Times New Roman" w:hAnsi="Times New Roman"/>
          <w:b/>
          <w:i w:val="0"/>
          <w:szCs w:val="28"/>
          <w:lang w:val="uk-UA"/>
        </w:rPr>
        <w:t>параметрів</w:t>
      </w:r>
      <w:r w:rsidRPr="00B777B8">
        <w:rPr>
          <w:rFonts w:ascii="Times New Roman" w:hAnsi="Times New Roman"/>
          <w:b/>
          <w:i w:val="0"/>
          <w:szCs w:val="28"/>
          <w:lang w:val="ru-RU"/>
        </w:rPr>
        <w:t xml:space="preserve"> БМУ</w:t>
      </w:r>
      <w:bookmarkEnd w:id="11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Визначимо параметри зони β1: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  <w:r w:rsidRPr="001811C0">
        <w:rPr>
          <w:i w:val="0"/>
        </w:rPr>
        <w:pict>
          <v:shape id="_x0000_i1040" type="#_x0000_t75" style="width:118.5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740F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E740F5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S&lt;/m:t&gt;&lt;/m:r&gt;&lt;/m:sub&gt;&lt;/m:sSub&gt;&lt;m:r&gt;&lt;w:rPr&gt;&lt;w:rFonts w:ascii=&quot;Cambria Math&quot; w:h-ansi=&quot;Times New Roman&quot;/&gt;&lt;wx:font wx:val=&quot;Cambria Math&quot;/&gt;&lt;w:sz-cs w:val=&quot;28&quot;/&gt;&lt;w:lang w:val=&quot;RU&quot;/&gt;&lt;/w:rPr&gt;&lt;m:t&gt;=]&lt;/m:t&gt;&lt;/m:r&gt;&lt;m:r&gt;&lt;w:rPr&gt;&lt;w:rFonts w:ascii=&quot;Cambria Math&quot; w:h-ansi=&quot;Times New Roman&quot;/&gt;&lt;wx:font wx:val=&quot;Cambria Math&quot;/&gt;&lt;w:sz-cs w:val=&quot;28&quot;/&gt;&lt;/w:rPr&gt;&lt;m:t&gt;log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w:lang w:val=&quot;RU&quot;/&gt;&lt;/w:rPr&gt;&lt;w:softHyphen/&gt;&lt;/m:r&gt;&lt;/m:e&gt;&lt;m:sub&gt;&lt;m:r&gt;&lt;w:rPr&gt;&lt;w:rFonts w:ascii=&quot;Cambria Math&quot; w:h-ansi=&quot;Times New Roman&quot;/&gt;&lt;wx:font wx:val=&quot;Cambria Math&quot;/&gt;&lt;w:sz-cs w:val=&quot;28&quot;/&gt;&lt;w:lang w:val=&quot;RU&quot;/&gt;&lt;/w:rPr&gt;&lt;m:t&gt;2&lt;/m:t&gt;&lt;/m:r&gt;&lt;/m:sub&gt;&lt;/m:sSub&gt;&lt;m:r&gt;&lt;w:rPr&gt;&lt;w:rFonts w:ascii=&quot;Cambria Math&quot; w:h-ansi=&quot;Times New Roman&quot;/&gt;&lt;wx:font wx:val=&quot;Cambria Math&quot;/&gt;&lt;w:sz-cs w:val=&quot;28&quot;/&gt;&lt;w:lang w:val=&quot;RU&quot;/&gt;&lt;/w:rPr&gt;&lt;m:t&gt;4[+1=3&lt;/m:t&gt;&lt;/m:r&gt;&lt;m:r&gt;&lt;w:rPr&gt;&lt;w:rFonts w:ascii=&quot;Cambria Math&quot; w:fareast=&quot;Times New Roman&quot; w:h-ansi=&quot;Times New Roman&quot;/&gt;&lt;wx:font wx:val=&quot;Cambria Math&quot;/&gt;&lt;w:sz-cs w:val=&quot;28&quot;/&gt;&lt;w:lang w:val=&quot;RU&quot;/&gt;&lt;/w:rPr&gt;&lt;m:t&gt;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4" o:title="" chromakey="white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  <w:r w:rsidRPr="001811C0">
        <w:rPr>
          <w:i w:val="0"/>
        </w:rPr>
        <w:pict>
          <v:shape id="_x0000_i1041" type="#_x0000_t75" style="width:121.5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4F78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734F78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M&lt;/m:t&gt;&lt;/m:r&gt;&lt;/m:sub&gt;&lt;/m:sSub&gt;&lt;m:r&gt;&lt;w:rPr&gt;&lt;w:rFonts w:ascii=&quot;Cambria Math&quot; w:h-ansi=&quot;Times New Roman&quot;/&gt;&lt;wx:font wx:val=&quot;Cambria Math&quot;/&gt;&lt;w:sz-cs w:val=&quot;28&quot;/&gt;&lt;/w:rPr&gt;&lt;m:t&gt;=]&lt;/m:t&gt;&lt;/m:r&gt;&lt;m:func&gt;&lt;m:funcPr&gt;&lt;m:ctrlPr&gt;&lt;w:rPr&gt;&lt;w:rFonts w:ascii=&quot;Cambria Math&quot; w:h-ansi=&quot;Times New Roman&quot;/&gt;&lt;wx:font wx:val=&quot;Cambria Math&quot;/&gt;&lt;w:i w:val=&quot;off&quot;/&gt;&lt;w:sz-cs w:val=&quot;28&quot;/&gt;&lt;/w:rPr&gt;&lt;/m:ctrlPr&gt;&lt;/m:funcPr&gt;&lt;m:fName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log&lt;/m:t&gt;&lt;/m:r&gt;&lt;/m:e&gt;&lt;m:sub&gt;&lt;m:r&gt;&lt;w:rPr&gt;&lt;w:rFonts w:ascii=&quot;Cambria Math&quot; w:h-ansi=&quot;Times New Roman&quot;/&gt;&lt;wx:font wx:val=&quot;Cambria Math&quot;/&gt;&lt;w:sz-cs w:val=&quot;28&quot;/&gt;&lt;/w:rPr&gt;&lt;m:t&gt;2&lt;/m:t&gt;&lt;/m:r&gt;&lt;/m:sub&gt;&lt;/m:sSub&gt;&lt;/m:fName&gt;&lt;m:e&gt;&lt;m:r&gt;&lt;w:rPr&gt;&lt;w:rFonts w:ascii=&quot;Cambria Math&quot; w:h-ansi=&quot;Times New Roman&quot;/&gt;&lt;wx:font wx:val=&quot;Cambria Math&quot;/&gt;&lt;w:sz-cs w:val=&quot;28&quot;/&gt;&lt;/w:rPr&gt;&lt;m:t&gt;4&lt;/m:t&gt;&lt;/m:r&gt;&lt;/m:e&gt;&lt;/m:func&gt;&lt;m:r&gt;&lt;w:rPr&gt;&lt;w:rFonts w:ascii=&quot;Cambria Math&quot; w:h-ansi=&quot;Times New Roman&quot;/&gt;&lt;wx:font wx:val=&quot;Cambria Math&quot;/&gt;&lt;w:sz-cs w:val=&quot;28&quot;/&gt;&lt;/w:rPr&gt;&lt;m:t&gt;[=2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5" o:title="" chromakey="white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i w:val="0"/>
        </w:rPr>
        <w:pict>
          <v:shape id="_x0000_i1042" type="#_x0000_t75" style="width:98.25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05B9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9E05B9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ОІ1&lt;/m:t&gt;&lt;/m:r&gt;&lt;/m:sub&gt;&lt;/m:sSub&gt;&lt;m:r&gt;&lt;w:rPr&gt;&lt;w:rFonts w:ascii=&quot;Cambria Math&quot; w:h-ansi=&quot;Times New Roman&quot;/&gt;&lt;wx:font wx:val=&quot;Cambria Math&quot;/&gt;&lt;w:sz-cs w:val=&quot;28&quot;/&gt;&lt;/w:rPr&gt;&lt;m:t&gt;=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S&lt;/m:t&gt;&lt;/m:r&gt;&lt;/m:sub&gt;&lt;/m:sSub&gt;&lt;m:r&gt;&lt;w:rPr&gt;&lt;w:rFonts w:ascii=&quot;Cambria Math&quot; w:h-ansi=&quot;Times New Roman&quot;/&gt;&lt;wx:font wx:val=&quot;Cambria Math&quot;/&gt;&lt;w:sz-cs w:val=&quot;28&quot;/&gt;&lt;/w:rPr&gt;&lt;m:t&gt;+&lt;/m:t&gt;&lt;/m:r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M&lt;/m:t&gt;&lt;/m:r&gt;&lt;/m:sub&gt;&lt;/m:sSub&gt;&lt;m:r&gt;&lt;w:rPr&gt;&lt;w:rFonts w:ascii=&quot;Cambria Math&quot; w:h-ansi=&quot;Times New Roman&quot;/&gt;&lt;wx:font wx:val=&quot;Cambria Math&quot;/&gt;&lt;w:sz-cs w:val=&quot;28&quot;/&gt;&lt;/w:rPr&gt;&lt;m:t&gt;=5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6" o:title="" chromakey="white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Визначимо розрядність адреси ПМК: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i w:val="0"/>
        </w:rPr>
        <w:pict>
          <v:shape id="_x0000_i1043" type="#_x0000_t75" style="width:123pt;height:13.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2451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4F2451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a&lt;/m:t&gt;&lt;/m:r&gt;&lt;/m:sub&gt;&lt;/m:sSub&gt;&lt;m:r&gt;&lt;w:rPr&gt;&lt;w:rFonts w:ascii=&quot;Cambria Math&quot; w:h-ansi=&quot;Times New Roman&quot;/&gt;&lt;wx:font wx:val=&quot;Cambria Math&quot;/&gt;&lt;w:sz-cs w:val=&quot;28&quot;/&gt;&lt;/w:rPr&gt;&lt;m:t&gt;=]&lt;/m:t&gt;&lt;/m:r&gt;&lt;m:func&gt;&lt;m:funcPr&gt;&lt;m:ctrlPr&gt;&lt;w:rPr&gt;&lt;w:rFonts w:ascii=&quot;Cambria Math&quot; w:h-ansi=&quot;Times New Roman&quot;/&gt;&lt;wx:font wx:val=&quot;Cambria Math&quot;/&gt;&lt;w:i w:val=&quot;off&quot;/&gt;&lt;w:sz-cs w:val=&quot;28&quot;/&gt;&lt;/w:rPr&gt;&lt;/m:ctrlPr&gt;&lt;/m:funcPr&gt;&lt;m:fName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log&lt;/m:t&gt;&lt;/m:r&gt;&lt;/m:e&gt;&lt;m:sub&gt;&lt;m:r&gt;&lt;w:rPr&gt;&lt;w:rFonts w:ascii=&quot;Cambria Math&quot; w:h-ansi=&quot;Times New Roman&quot;/&gt;&lt;wx:font wx:val=&quot;Cambria Math&quot;/&gt;&lt;w:sz-cs w:val=&quot;28&quot;/&gt;&lt;/w:rPr&gt;&lt;m:t&gt;2&lt;/m:t&gt;&lt;/m:r&gt;&lt;/m:sub&gt;&lt;/m:sSub&gt;&lt;/m:fName&gt;&lt;m:e&gt;&lt;m:r&gt;&lt;w:rPr&gt;&lt;w:rFonts w:ascii=&quot;Cambria Math&quot; w:h-ansi=&quot;Times New Roman&quot;/&gt;&lt;wx:font wx:val=&quot;Cambria Math&quot;/&gt;&lt;w:sz-cs w:val=&quot;28&quot;/&gt;&lt;/w:rPr&gt;&lt;m:t&gt;64&lt;/m:t&gt;&lt;/m:r&gt;&lt;/m:e&gt;&lt;/m:func&gt;&lt;m:r&gt;&lt;w:rPr&gt;&lt;w:rFonts w:ascii=&quot;Cambria Math&quot; w:h-ansi=&quot;Times New Roman&quot;/&gt;&lt;wx:font wx:val=&quot;Cambria Math&quot;/&gt;&lt;w:sz-cs w:val=&quot;28&quot;/&gt;&lt;/w:rPr&gt;&lt;m:t&gt;[=6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7" o:title="" chromakey="white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Розмістимо мікрокоманди в пам’яті, початкова адреса - 000000 </w:t>
      </w:r>
      <w:r>
        <w:rPr>
          <w:rFonts w:ascii="Times New Roman" w:hAnsi="Times New Roman"/>
          <w:i w:val="0"/>
          <w:szCs w:val="28"/>
          <w:lang w:val="ru-RU"/>
        </w:rPr>
        <w:t>(рисунок 2.7</w:t>
      </w:r>
      <w:r w:rsidRPr="00B777B8">
        <w:rPr>
          <w:rFonts w:ascii="Times New Roman" w:hAnsi="Times New Roman"/>
          <w:i w:val="0"/>
          <w:szCs w:val="28"/>
          <w:lang w:val="ru-RU"/>
        </w:rPr>
        <w:t>).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highlight w:val="yellow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865"/>
        <w:gridCol w:w="1865"/>
      </w:tblGrid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Адреса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Команда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00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>
              <w:rPr>
                <w:noProof/>
                <w:lang w:val="ru-RU"/>
              </w:rPr>
              <w:pict>
                <v:shapetype id="_x0000_t19" coordsize="21600,21600" o:spt="19" adj="-5898240,,,21600,21600" path="wr-21600,,21600,43200,,,21600,21600nfewr-21600,,21600,43200,,,21600,21600l,21600nsxe" filled="f">
                  <v:formulas>
                    <v:f eqn="val #2"/>
                    <v:f eqn="val #3"/>
                    <v:f eqn="val #4"/>
                  </v:formulas>
                  <v:path arrowok="t" o:extrusionok="f" gradientshapeok="t" o:connecttype="custom" o:connectlocs="0,0;21600,21600;0,21600"/>
                  <v:handles>
                    <v:h position="@2,#0" polar="@0,@1"/>
                    <v:h position="@2,#1" polar="@0,@1"/>
                  </v:handles>
                </v:shapetype>
                <v:shape id="_x0000_s1029" type="#_x0000_t19" style="position:absolute;margin-left:63.45pt;margin-top:2.8pt;width:7.15pt;height:15.5pt;z-index:251655680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</w:t>
            </w:r>
            <w:r w:rsidRPr="00B11594">
              <w:rPr>
                <w:rFonts w:ascii="Times New Roman" w:hAnsi="Times New Roman"/>
                <w:i w:val="0"/>
                <w:szCs w:val="28"/>
              </w:rPr>
              <w:t>(begin)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01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>
              <w:rPr>
                <w:noProof/>
                <w:lang w:val="ru-RU"/>
              </w:rPr>
              <w:pict>
                <v:shape id="_x0000_s1030" type="#_x0000_t19" style="position:absolute;margin-left:53.7pt;margin-top:-.8pt;width:7.15pt;height:15.5pt;z-index:251656704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>
              <w:rPr>
                <w:noProof/>
                <w:lang w:val="ru-RU"/>
              </w:rPr>
              <w:pict>
                <v:shape id="_x0000_s1031" type="#_x0000_t19" style="position:absolute;margin-left:77.1pt;margin-top:10.7pt;width:7.15pt;height:15.5pt;z-index:251657728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2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02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>
              <w:rPr>
                <w:noProof/>
                <w:lang w:val="ru-RU"/>
              </w:rPr>
              <w:pict>
                <v:shape id="_x0000_s1032" type="#_x0000_t19" style="position:absolute;margin-left:50.75pt;margin-top:10pt;width:7.15pt;height:15.5pt;z-index:251661824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3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03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>
              <w:rPr>
                <w:noProof/>
                <w:lang w:val="ru-RU"/>
              </w:rPr>
              <w:pict>
                <v:shape id="_x0000_s1033" type="#_x0000_t19" style="position:absolute;margin-left:-4.65pt;margin-top:8.9pt;width:15.05pt;height:49.95pt;rotation:180;z-index:251660800;mso-position-horizontal-relative:text;mso-position-vertical-relative:text" coordsize="27114,43200" adj="-6867594,6860453,5514" path="wr-16086,,27114,43200,,716,39,42495nfewr-16086,,27114,43200,,716,39,42495l5514,21600nsxe">
                  <v:stroke endarrow="block"/>
                  <v:path o:connectlocs="0,716;39,42495;5514,21600"/>
                </v:shape>
              </w:pict>
            </w:r>
            <w:r>
              <w:rPr>
                <w:noProof/>
                <w:lang w:val="ru-RU"/>
              </w:rPr>
              <w:pict>
                <v:shape id="_x0000_s1034" type="#_x0000_t19" style="position:absolute;margin-left:63.45pt;margin-top:10.9pt;width:4.5pt;height:49.6pt;z-index:251659776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>
              <w:rPr>
                <w:noProof/>
                <w:lang w:val="ru-RU"/>
              </w:rPr>
              <w:pict>
                <v:shape id="_x0000_s1035" type="#_x0000_t19" style="position:absolute;margin-left:69.3pt;margin-top:10.9pt;width:14.5pt;height:35pt;z-index:251658752;mso-position-horizontal-relative:text;mso-position-vertical-relative:text" coordsize="21600,42827" adj=",5199453" path="wr-21600,,21600,43200,,,3997,42827nfewr-21600,,21600,43200,,,3997,42827l,21600nsxe">
                  <v:stroke endarrow="block"/>
                  <v:path o:connectlocs="0,0;3997,42827;0,21600"/>
                </v:shape>
              </w:pic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4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04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>
              <w:rPr>
                <w:noProof/>
                <w:lang w:val="ru-RU"/>
              </w:rPr>
              <w:pict>
                <v:shape id="_x0000_s1036" type="#_x0000_t19" style="position:absolute;margin-left:8.5pt;margin-top:6.4pt;width:12pt;height:35.85pt;rotation:180;z-index:251662848;mso-position-horizontal-relative:text;mso-position-vertical-relative:text" coordsize="27114,43200" adj="-6867594,6860453,5514" path="wr-16086,,27114,43200,,716,39,42495nfewr-16086,,27114,43200,,716,39,42495l5514,21600nsxe">
                  <v:stroke endarrow="block"/>
                  <v:path o:connectlocs="0,716;39,42495;5514,21600"/>
                </v:shape>
              </w:pic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7(</w:t>
            </w:r>
            <w:r w:rsidRPr="00B11594">
              <w:rPr>
                <w:rFonts w:ascii="Times New Roman" w:hAnsi="Times New Roman"/>
                <w:i w:val="0"/>
                <w:szCs w:val="28"/>
              </w:rPr>
              <w:t>end)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05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5</w:t>
            </w:r>
          </w:p>
        </w:tc>
      </w:tr>
      <w:tr w:rsidR="003444A0" w:rsidRPr="00B11594" w:rsidTr="00B11594"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noProof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noProof/>
                <w:szCs w:val="28"/>
                <w:lang w:val="uk-UA"/>
              </w:rPr>
              <w:t>06</w:t>
            </w:r>
          </w:p>
        </w:tc>
        <w:tc>
          <w:tcPr>
            <w:tcW w:w="1865" w:type="dxa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6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highlight w:val="yellow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2.7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Розміщення команд у ПМК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При мінімальному кодуванні управляючих сигналів та горизонтальному програмуванні довжина зони β2 дорівнює кількості управляючих сигналів: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1811C0">
        <w:rPr>
          <w:i w:val="0"/>
        </w:rPr>
        <w:pict>
          <v:shape id="_x0000_i1044" type="#_x0000_t75" style="width:42.75pt;height:12.7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4EC2&quot;/&gt;&lt;wsp:rsid wsp:val=&quot;00FF7948&quot;/&gt;&lt;/wsp:rsids&gt;&lt;/w:docPr&gt;&lt;w:body&gt;&lt;w:p wsp:rsidR=&quot;00000000&quot; wsp:rsidRDefault=&quot;00FF4EC2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ОІ2&lt;/m:t&gt;&lt;/m:r&gt;&lt;/m:sub&gt;&lt;/m:sSub&gt;&lt;m:r&gt;&lt;w:rPr&gt;&lt;w:rFonts w:ascii=&quot;Cambria Math&quot; w:h-ansi=&quot;Times New Roman&quot;/&gt;&lt;wx:font wx:val=&quot;Cambria Math&quot;/&gt;&lt;w:sz-cs w:val=&quot;28&quot;/&gt;&lt;/w:rPr&gt;&lt;m:t&gt;=4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28" o:title="" chromakey="white"/>
          </v:shape>
        </w:pic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ab/>
        <w:t xml:space="preserve">За технічним завданням, тривалість мікрооперації підсумовування становить 4 такта. Тривалість усіх інших мікрооперацій вважатимемо рівною 1. 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highlight w:val="yellow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Отже, довжина зони β3 становить: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623E93">
        <w:rPr>
          <w:i w:val="0"/>
          <w:highlight w:val="yellow"/>
        </w:rPr>
        <w:pict>
          <v:shape id="_x0000_i1045" type="#_x0000_t75" style="width:141.75pt;height:14.2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658C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05658C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ОІ3&lt;/m:t&gt;&lt;/m:r&gt;&lt;/m:sub&gt;&lt;/m:sSub&gt;&lt;m:r&gt;&lt;w:rPr&gt;&lt;w:rFonts w:ascii=&quot;Cambria Math&quot; w:h-ansi=&quot;Times New Roman&quot;/&gt;&lt;wx:font wx:val=&quot;Cambria Math&quot;/&gt;&lt;w:sz-cs w:val=&quot;28&quot;/&gt;&lt;/w:rPr&gt;&lt;m:t&gt;=]&lt;/m:t&gt;&lt;/m:r&gt;&lt;m:func&gt;&lt;m:funcPr&gt;&lt;m:ctrlPr&gt;&lt;w:rPr&gt;&lt;w:rFonts w:ascii=&quot;Cambria Math&quot; w:h-ansi=&quot;Times New Roman&quot;/&gt;&lt;wx:font wx:val=&quot;Cambria Math&quot;/&gt;&lt;w:i w:val=&quot;off&quot;/&gt;&lt;w:sz-cs w:val=&quot;28&quot;/&gt;&lt;/w:rPr&gt;&lt;/m:ctrlPr&gt;&lt;/m:funcPr&gt;&lt;m:fName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log&lt;/m:t&gt;&lt;/m:r&gt;&lt;/m:e&gt;&lt;m:sub&gt;&lt;m:r&gt;&lt;w:rPr&gt;&lt;w:rFonts w:ascii=&quot;Cambria Math&quot; w:h-ansi=&quot;Times New Roman&quot;/&gt;&lt;wx:font wx:val=&quot;Cambria Math&quot;/&gt;&lt;w:sz-cs w:val=&quot;28&quot;/&gt;&lt;/w:rPr&gt;&lt;m:t&gt;2&lt;/m:t&gt;&lt;/m:r&gt;&lt;/m:sub&gt;&lt;/m:sSub&gt;&lt;/m:fName&gt;&lt;m:e&gt;&lt;m:r&gt;&lt;w:rPr&gt;&lt;w:rFonts w:ascii=&quot;Cambria Math&quot; w:h-ansi=&quot;Times New Roman&quot;/&gt;&lt;wx:font wx:val=&quot;Cambria Math&quot;/&gt;&lt;w:sz-cs w:val=&quot;28&quot;/&gt;&lt;/w:rPr&gt;&lt;m:t&gt;4&lt;/m:t&gt;&lt;/m:r&gt;&lt;/m:e&gt;&lt;/m:func&gt;&lt;m:r&gt;&lt;w:rPr&gt;&lt;w:rFonts w:ascii=&quot;Cambria Math&quot; w:h-ansi=&quot;Times New Roman&quot;/&gt;&lt;wx:font wx:val=&quot;Cambria Math&quot;/&gt;&lt;w:sz-cs w:val=&quot;28&quot;/&gt;&lt;/w:rPr&gt;&lt;m:t&gt;[+1=3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 filled="t">
            <v:imagedata r:id="rId29" o:title="" chromakey="white"/>
          </v:shape>
        </w:pic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Для отримання необхідної затримки необхідно використати додатковий код часу затримки. Так як усі операції виконуються 1 такт, то :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ru-RU"/>
        </w:rPr>
      </w:pPr>
      <w:r w:rsidRPr="00B777B8">
        <w:rPr>
          <w:rFonts w:ascii="Times New Roman" w:hAnsi="Times New Roman"/>
          <w:i w:val="0"/>
          <w:szCs w:val="28"/>
        </w:rPr>
        <w:t>t</w:t>
      </w:r>
      <w:r w:rsidRPr="00B777B8">
        <w:rPr>
          <w:rFonts w:ascii="Times New Roman" w:hAnsi="Times New Roman"/>
          <w:i w:val="0"/>
          <w:szCs w:val="28"/>
          <w:vertAlign w:val="subscript"/>
          <w:lang w:val="ru-RU"/>
        </w:rPr>
        <w:t>з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= 4 – 1 =3</w:t>
      </w:r>
      <w:r w:rsidRPr="00B777B8">
        <w:rPr>
          <w:rFonts w:ascii="Times New Roman" w:hAnsi="Times New Roman"/>
          <w:i w:val="0"/>
          <w:szCs w:val="28"/>
          <w:vertAlign w:val="subscript"/>
          <w:lang w:val="ru-RU"/>
        </w:rPr>
        <w:t>10</w:t>
      </w:r>
      <w:r w:rsidRPr="00B777B8">
        <w:rPr>
          <w:rFonts w:ascii="Times New Roman" w:hAnsi="Times New Roman"/>
          <w:i w:val="0"/>
          <w:szCs w:val="28"/>
          <w:lang w:val="ru-RU"/>
        </w:rPr>
        <w:t xml:space="preserve"> =11</w:t>
      </w:r>
      <w:r w:rsidRPr="00B777B8">
        <w:rPr>
          <w:rFonts w:ascii="Times New Roman" w:hAnsi="Times New Roman"/>
          <w:i w:val="0"/>
          <w:szCs w:val="28"/>
          <w:vertAlign w:val="subscript"/>
          <w:lang w:val="ru-RU"/>
        </w:rPr>
        <w:t>2ПК</w:t>
      </w:r>
      <w:r w:rsidRPr="00B777B8">
        <w:rPr>
          <w:rFonts w:ascii="Times New Roman" w:hAnsi="Times New Roman"/>
          <w:i w:val="0"/>
          <w:szCs w:val="28"/>
          <w:lang w:val="ru-RU"/>
        </w:rPr>
        <w:t>= 1.01</w:t>
      </w:r>
      <w:r w:rsidRPr="00B777B8">
        <w:rPr>
          <w:rFonts w:ascii="Times New Roman" w:hAnsi="Times New Roman"/>
          <w:i w:val="0"/>
          <w:szCs w:val="28"/>
          <w:vertAlign w:val="subscript"/>
          <w:lang w:val="ru-RU"/>
        </w:rPr>
        <w:t>2ДК</w:t>
      </w:r>
      <w:r w:rsidRPr="00B777B8">
        <w:rPr>
          <w:rFonts w:ascii="Times New Roman" w:hAnsi="Times New Roman"/>
          <w:i w:val="0"/>
          <w:szCs w:val="28"/>
          <w:lang w:val="ru-RU"/>
        </w:rPr>
        <w:t>.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Для перевірки на парність у зоні β4 необхідно виділити один розряд: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1811C0">
        <w:rPr>
          <w:i w:val="0"/>
        </w:rPr>
        <w:pict>
          <v:shape id="_x0000_i1046" type="#_x0000_t75" style="width:42.75pt;height:12.7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4612B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84612B&quot;&gt;&lt;m:oMathPara&gt;&lt;m:oMath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n&lt;/m:t&gt;&lt;/m:r&gt;&lt;/m:e&gt;&lt;m:sub&gt;&lt;m:r&gt;&lt;w:rPr&gt;&lt;w:rFonts w:ascii=&quot;Cambria Math&quot; w:h-ansi=&quot;Times New Roman&quot;/&gt;&lt;wx:font wx:val=&quot;Cambria Math&quot;/&gt;&lt;w:sz-cs w:val=&quot;28&quot;/&gt;&lt;/w:rPr&gt;&lt;m:t&gt;ОІ4&lt;/m:t&gt;&lt;/m:r&gt;&lt;/m:sub&gt;&lt;/m:sSub&gt;&lt;m:r&gt;&lt;w:rPr&gt;&lt;w:rFonts w:ascii=&quot;Cambria Math&quot; w:h-ansi=&quot;Times New Roman&quot;/&gt;&lt;wx:font wx:val=&quot;Cambria Math&quot;/&gt;&lt;w:sz-cs w:val=&quot;28&quot;/&gt;&lt;/w:rPr&gt;&lt;m:t&gt;=1;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0" o:title="" chromakey="white"/>
          </v:shape>
        </w:pic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Враховуючи попередні обчислення отримаємо довжину команди:</w:t>
      </w: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027405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Складемо таблицю кодування розрядів поля управління мультиплексором (таблиця 2.3).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2.3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Таблиця кодування розрядів поля управління мультиплексором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792"/>
        <w:gridCol w:w="4779"/>
      </w:tblGrid>
      <w:tr w:rsidR="003444A0" w:rsidRPr="00B11594" w:rsidTr="00B11594">
        <w:tc>
          <w:tcPr>
            <w:tcW w:w="47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1811C0">
              <w:rPr>
                <w:i w:val="0"/>
              </w:rPr>
              <w:pict>
                <v:shape id="_x0000_i1047" type="#_x0000_t75" style="width:60.75pt;height:11.25pt" equationxml="&lt;?xml version=&quot;1.0&quot; encoding=&quot;UTF-8&quot; standalone=&quot;yes&quot;?&gt;&#10;&#10;&#10;&#10;&#10;&#10;&#10;&#10;&lt;?mso-application progid=&quot;Word.Document&quot;?&gt;&#10;&#10;&#10;&#10;&#10;&#10;&#10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20&quot;/&gt;&lt;w:doNotEmbedSystemFonts/&gt;&lt;w:defaultTabStop w:val=&quot;708&quot;/&gt;&lt;w:hyphenationZone w:val=&quot;425&quot;/&gt;&lt;w:punctuationKerning/&gt;&lt;w:characterSpacingControl w:val=&quot;DontCompress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sp:rsids&gt;&lt;wsp:rsidRoot wsp:val=&quot;001E763F&quot;/&gt;&lt;wsp:rsid wsp:val=&quot;00007008&quot;/&gt;&lt;wsp:rsid wsp:val=&quot;00012010&quot;/&gt;&lt;wsp:rsid wsp:val=&quot;00027405&quot;/&gt;&lt;wsp:rsid wsp:val=&quot;000403C6&quot;/&gt;&lt;wsp:rsid wsp:val=&quot;00041953&quot;/&gt;&lt;wsp:rsid wsp:val=&quot;00043328&quot;/&gt;&lt;wsp:rsid wsp:val=&quot;00043E86&quot;/&gt;&lt;wsp:rsid wsp:val=&quot;00044280&quot;/&gt;&lt;wsp:rsid wsp:val=&quot;00057446&quot;/&gt;&lt;wsp:rsid wsp:val=&quot;00061296&quot;/&gt;&lt;wsp:rsid wsp:val=&quot;00061E3B&quot;/&gt;&lt;wsp:rsid wsp:val=&quot;00062E76&quot;/&gt;&lt;wsp:rsid wsp:val=&quot;000708B7&quot;/&gt;&lt;wsp:rsid wsp:val=&quot;000725B5&quot;/&gt;&lt;wsp:rsid wsp:val=&quot;000728E6&quot;/&gt;&lt;wsp:rsid wsp:val=&quot;00075CD1&quot;/&gt;&lt;wsp:rsid wsp:val=&quot;00081BDA&quot;/&gt;&lt;wsp:rsid wsp:val=&quot;00093755&quot;/&gt;&lt;wsp:rsid wsp:val=&quot;00095167&quot;/&gt;&lt;wsp:rsid wsp:val=&quot;000A199F&quot;/&gt;&lt;wsp:rsid wsp:val=&quot;000B21EA&quot;/&gt;&lt;wsp:rsid wsp:val=&quot;000B3CBB&quot;/&gt;&lt;wsp:rsid wsp:val=&quot;000B7469&quot;/&gt;&lt;wsp:rsid wsp:val=&quot;000C0F2E&quot;/&gt;&lt;wsp:rsid wsp:val=&quot;000C7109&quot;/&gt;&lt;wsp:rsid wsp:val=&quot;000D6A08&quot;/&gt;&lt;wsp:rsid wsp:val=&quot;000D770B&quot;/&gt;&lt;wsp:rsid wsp:val=&quot;000E0001&quot;/&gt;&lt;wsp:rsid wsp:val=&quot;000E1620&quot;/&gt;&lt;wsp:rsid wsp:val=&quot;000E2A2F&quot;/&gt;&lt;wsp:rsid wsp:val=&quot;000E45FA&quot;/&gt;&lt;wsp:rsid wsp:val=&quot;000E5F92&quot;/&gt;&lt;wsp:rsid wsp:val=&quot;000F13E2&quot;/&gt;&lt;wsp:rsid wsp:val=&quot;000F3C1F&quot;/&gt;&lt;wsp:rsid wsp:val=&quot;000F475C&quot;/&gt;&lt;wsp:rsid wsp:val=&quot;00101BB9&quot;/&gt;&lt;wsp:rsid wsp:val=&quot;0010279C&quot;/&gt;&lt;wsp:rsid wsp:val=&quot;001107DC&quot;/&gt;&lt;wsp:rsid wsp:val=&quot;0011233F&quot;/&gt;&lt;wsp:rsid wsp:val=&quot;0011236F&quot;/&gt;&lt;wsp:rsid wsp:val=&quot;001166E4&quot;/&gt;&lt;wsp:rsid wsp:val=&quot;0012027D&quot;/&gt;&lt;wsp:rsid wsp:val=&quot;00120C0A&quot;/&gt;&lt;wsp:rsid wsp:val=&quot;001272FC&quot;/&gt;&lt;wsp:rsid wsp:val=&quot;001302B8&quot;/&gt;&lt;wsp:rsid wsp:val=&quot;00136068&quot;/&gt;&lt;wsp:rsid wsp:val=&quot;001507B4&quot;/&gt;&lt;wsp:rsid wsp:val=&quot;00151551&quot;/&gt;&lt;wsp:rsid wsp:val=&quot;0015771B&quot;/&gt;&lt;wsp:rsid wsp:val=&quot;00162925&quot;/&gt;&lt;wsp:rsid wsp:val=&quot;001660ED&quot;/&gt;&lt;wsp:rsid wsp:val=&quot;001800B5&quot;/&gt;&lt;wsp:rsid wsp:val=&quot;001805BB&quot;/&gt;&lt;wsp:rsid wsp:val=&quot;00185A88&quot;/&gt;&lt;wsp:rsid wsp:val=&quot;0018795D&quot;/&gt;&lt;wsp:rsid wsp:val=&quot;00190B8C&quot;/&gt;&lt;wsp:rsid wsp:val=&quot;00195013&quot;/&gt;&lt;wsp:rsid wsp:val=&quot;00196145&quot;/&gt;&lt;wsp:rsid wsp:val=&quot;001966BE&quot;/&gt;&lt;wsp:rsid wsp:val=&quot;001B0600&quot;/&gt;&lt;wsp:rsid wsp:val=&quot;001B0A0A&quot;/&gt;&lt;wsp:rsid wsp:val=&quot;001C681F&quot;/&gt;&lt;wsp:rsid wsp:val=&quot;001C6A56&quot;/&gt;&lt;wsp:rsid wsp:val=&quot;001D1147&quot;/&gt;&lt;wsp:rsid wsp:val=&quot;001D58DC&quot;/&gt;&lt;wsp:rsid wsp:val=&quot;001E2789&quot;/&gt;&lt;wsp:rsid wsp:val=&quot;001E3266&quot;/&gt;&lt;wsp:rsid wsp:val=&quot;001E5B12&quot;/&gt;&lt;wsp:rsid wsp:val=&quot;001E763F&quot;/&gt;&lt;wsp:rsid wsp:val=&quot;001F1FF1&quot;/&gt;&lt;wsp:rsid wsp:val=&quot;001F357A&quot;/&gt;&lt;wsp:rsid wsp:val=&quot;001F7F20&quot;/&gt;&lt;wsp:rsid wsp:val=&quot;00203F73&quot;/&gt;&lt;wsp:rsid wsp:val=&quot;00211CD5&quot;/&gt;&lt;wsp:rsid wsp:val=&quot;00214F03&quot;/&gt;&lt;wsp:rsid wsp:val=&quot;00217DBD&quot;/&gt;&lt;wsp:rsid wsp:val=&quot;00220CCE&quot;/&gt;&lt;wsp:rsid wsp:val=&quot;002225C3&quot;/&gt;&lt;wsp:rsid wsp:val=&quot;002339AE&quot;/&gt;&lt;wsp:rsid wsp:val=&quot;00243D66&quot;/&gt;&lt;wsp:rsid wsp:val=&quot;00247337&quot;/&gt;&lt;wsp:rsid wsp:val=&quot;0025253E&quot;/&gt;&lt;wsp:rsid wsp:val=&quot;00266729&quot;/&gt;&lt;wsp:rsid wsp:val=&quot;002817E6&quot;/&gt;&lt;wsp:rsid wsp:val=&quot;00283565&quot;/&gt;&lt;wsp:rsid wsp:val=&quot;00285E34&quot;/&gt;&lt;wsp:rsid wsp:val=&quot;002906E4&quot;/&gt;&lt;wsp:rsid wsp:val=&quot;002A4E88&quot;/&gt;&lt;wsp:rsid wsp:val=&quot;002A5E96&quot;/&gt;&lt;wsp:rsid wsp:val=&quot;002A61CF&quot;/&gt;&lt;wsp:rsid wsp:val=&quot;002A749C&quot;/&gt;&lt;wsp:rsid wsp:val=&quot;002C1333&quot;/&gt;&lt;wsp:rsid wsp:val=&quot;002C4425&quot;/&gt;&lt;wsp:rsid wsp:val=&quot;002D0605&quot;/&gt;&lt;wsp:rsid wsp:val=&quot;002D3910&quot;/&gt;&lt;wsp:rsid wsp:val=&quot;002D6D6B&quot;/&gt;&lt;wsp:rsid wsp:val=&quot;002E3E84&quot;/&gt;&lt;wsp:rsid wsp:val=&quot;002F1A89&quot;/&gt;&lt;wsp:rsid wsp:val=&quot;002F22EA&quot;/&gt;&lt;wsp:rsid wsp:val=&quot;002F72DB&quot;/&gt;&lt;wsp:rsid wsp:val=&quot;00304993&quot;/&gt;&lt;wsp:rsid wsp:val=&quot;00306B81&quot;/&gt;&lt;wsp:rsid wsp:val=&quot;00313ECC&quot;/&gt;&lt;wsp:rsid wsp:val=&quot;00331B3B&quot;/&gt;&lt;wsp:rsid wsp:val=&quot;00340F20&quot;/&gt;&lt;wsp:rsid wsp:val=&quot;003421A6&quot;/&gt;&lt;wsp:rsid wsp:val=&quot;00366445&quot;/&gt;&lt;wsp:rsid wsp:val=&quot;00394B5D&quot;/&gt;&lt;wsp:rsid wsp:val=&quot;00394C25&quot;/&gt;&lt;wsp:rsid wsp:val=&quot;003B5BF3&quot;/&gt;&lt;wsp:rsid wsp:val=&quot;003C063D&quot;/&gt;&lt;wsp:rsid wsp:val=&quot;003C06B0&quot;/&gt;&lt;wsp:rsid wsp:val=&quot;003D04A4&quot;/&gt;&lt;wsp:rsid wsp:val=&quot;003D35ED&quot;/&gt;&lt;wsp:rsid wsp:val=&quot;003E29B3&quot;/&gt;&lt;wsp:rsid wsp:val=&quot;003E556B&quot;/&gt;&lt;wsp:rsid wsp:val=&quot;003E5A7E&quot;/&gt;&lt;wsp:rsid wsp:val=&quot;003F1D81&quot;/&gt;&lt;wsp:rsid wsp:val=&quot;003F241E&quot;/&gt;&lt;wsp:rsid wsp:val=&quot;003F2E67&quot;/&gt;&lt;wsp:rsid wsp:val=&quot;00400B65&quot;/&gt;&lt;wsp:rsid wsp:val=&quot;00402E5B&quot;/&gt;&lt;wsp:rsid wsp:val=&quot;00412197&quot;/&gt;&lt;wsp:rsid wsp:val=&quot;004151F0&quot;/&gt;&lt;wsp:rsid wsp:val=&quot;004174AC&quot;/&gt;&lt;wsp:rsid wsp:val=&quot;004204F1&quot;/&gt;&lt;wsp:rsid wsp:val=&quot;00420BB9&quot;/&gt;&lt;wsp:rsid wsp:val=&quot;00424231&quot;/&gt;&lt;wsp:rsid wsp:val=&quot;00443402&quot;/&gt;&lt;wsp:rsid wsp:val=&quot;00445885&quot;/&gt;&lt;wsp:rsid wsp:val=&quot;00446CBD&quot;/&gt;&lt;wsp:rsid wsp:val=&quot;004539B3&quot;/&gt;&lt;wsp:rsid wsp:val=&quot;00453D6C&quot;/&gt;&lt;wsp:rsid wsp:val=&quot;004621DD&quot;/&gt;&lt;wsp:rsid wsp:val=&quot;004639CF&quot;/&gt;&lt;wsp:rsid wsp:val=&quot;00471E02&quot;/&gt;&lt;wsp:rsid wsp:val=&quot;00475CC4&quot;/&gt;&lt;wsp:rsid wsp:val=&quot;00476450&quot;/&gt;&lt;wsp:rsid wsp:val=&quot;0048442E&quot;/&gt;&lt;wsp:rsid wsp:val=&quot;00486AD3&quot;/&gt;&lt;wsp:rsid wsp:val=&quot;004908C7&quot;/&gt;&lt;wsp:rsid wsp:val=&quot;004927C1&quot;/&gt;&lt;wsp:rsid wsp:val=&quot;0049322D&quot;/&gt;&lt;wsp:rsid wsp:val=&quot;00496B34&quot;/&gt;&lt;wsp:rsid wsp:val=&quot;004A0C83&quot;/&gt;&lt;wsp:rsid wsp:val=&quot;004A230E&quot;/&gt;&lt;wsp:rsid wsp:val=&quot;004A417E&quot;/&gt;&lt;wsp:rsid wsp:val=&quot;004A5445&quot;/&gt;&lt;wsp:rsid wsp:val=&quot;004D2C4C&quot;/&gt;&lt;wsp:rsid wsp:val=&quot;004E2579&quot;/&gt;&lt;wsp:rsid wsp:val=&quot;004F3662&quot;/&gt;&lt;wsp:rsid wsp:val=&quot;004F5743&quot;/&gt;&lt;wsp:rsid wsp:val=&quot;004F6B67&quot;/&gt;&lt;wsp:rsid wsp:val=&quot;00503C4A&quot;/&gt;&lt;wsp:rsid wsp:val=&quot;00504729&quot;/&gt;&lt;wsp:rsid wsp:val=&quot;00505639&quot;/&gt;&lt;wsp:rsid wsp:val=&quot;00507225&quot;/&gt;&lt;wsp:rsid wsp:val=&quot;00515723&quot;/&gt;&lt;wsp:rsid wsp:val=&quot;0051634E&quot;/&gt;&lt;wsp:rsid wsp:val=&quot;00517048&quot;/&gt;&lt;wsp:rsid wsp:val=&quot;005260CF&quot;/&gt;&lt;wsp:rsid wsp:val=&quot;0053299A&quot;/&gt;&lt;wsp:rsid wsp:val=&quot;00534A97&quot;/&gt;&lt;wsp:rsid wsp:val=&quot;005421F2&quot;/&gt;&lt;wsp:rsid wsp:val=&quot;00545D97&quot;/&gt;&lt;wsp:rsid wsp:val=&quot;00545E92&quot;/&gt;&lt;wsp:rsid wsp:val=&quot;00547DA2&quot;/&gt;&lt;wsp:rsid wsp:val=&quot;00555FAA&quot;/&gt;&lt;wsp:rsid wsp:val=&quot;00561011&quot;/&gt;&lt;wsp:rsid wsp:val=&quot;00570639&quot;/&gt;&lt;wsp:rsid wsp:val=&quot;0057411A&quot;/&gt;&lt;wsp:rsid wsp:val=&quot;0058182F&quot;/&gt;&lt;wsp:rsid wsp:val=&quot;00591B05&quot;/&gt;&lt;wsp:rsid wsp:val=&quot;00592560&quot;/&gt;&lt;wsp:rsid wsp:val=&quot;00597121&quot;/&gt;&lt;wsp:rsid wsp:val=&quot;005A2C4E&quot;/&gt;&lt;wsp:rsid wsp:val=&quot;005A58C8&quot;/&gt;&lt;wsp:rsid wsp:val=&quot;005A5F16&quot;/&gt;&lt;wsp:rsid wsp:val=&quot;005A70A9&quot;/&gt;&lt;wsp:rsid wsp:val=&quot;005A75DE&quot;/&gt;&lt;wsp:rsid wsp:val=&quot;005B10CF&quot;/&gt;&lt;wsp:rsid wsp:val=&quot;005C3ED9&quot;/&gt;&lt;wsp:rsid wsp:val=&quot;005C5E40&quot;/&gt;&lt;wsp:rsid wsp:val=&quot;005D0DF7&quot;/&gt;&lt;wsp:rsid wsp:val=&quot;005E2C2D&quot;/&gt;&lt;wsp:rsid wsp:val=&quot;005E4016&quot;/&gt;&lt;wsp:rsid wsp:val=&quot;0060278E&quot;/&gt;&lt;wsp:rsid wsp:val=&quot;00607605&quot;/&gt;&lt;wsp:rsid wsp:val=&quot;00616953&quot;/&gt;&lt;wsp:rsid wsp:val=&quot;00616DEE&quot;/&gt;&lt;wsp:rsid wsp:val=&quot;00620AB6&quot;/&gt;&lt;wsp:rsid wsp:val=&quot;00624BC2&quot;/&gt;&lt;wsp:rsid wsp:val=&quot;00624C84&quot;/&gt;&lt;wsp:rsid wsp:val=&quot;0062519A&quot;/&gt;&lt;wsp:rsid wsp:val=&quot;00625519&quot;/&gt;&lt;wsp:rsid wsp:val=&quot;00632A96&quot;/&gt;&lt;wsp:rsid wsp:val=&quot;00636CFF&quot;/&gt;&lt;wsp:rsid wsp:val=&quot;00637BCD&quot;/&gt;&lt;wsp:rsid wsp:val=&quot;00640A48&quot;/&gt;&lt;wsp:rsid wsp:val=&quot;006436C0&quot;/&gt;&lt;wsp:rsid wsp:val=&quot;00657A67&quot;/&gt;&lt;wsp:rsid wsp:val=&quot;006640D3&quot;/&gt;&lt;wsp:rsid wsp:val=&quot;00673152&quot;/&gt;&lt;wsp:rsid wsp:val=&quot;006735FA&quot;/&gt;&lt;wsp:rsid wsp:val=&quot;00674845&quot;/&gt;&lt;wsp:rsid wsp:val=&quot;00680E55&quot;/&gt;&lt;wsp:rsid wsp:val=&quot;00686327&quot;/&gt;&lt;wsp:rsid wsp:val=&quot;00694EF6&quot;/&gt;&lt;wsp:rsid wsp:val=&quot;006A1F73&quot;/&gt;&lt;wsp:rsid wsp:val=&quot;006A39DB&quot;/&gt;&lt;wsp:rsid wsp:val=&quot;006A6D25&quot;/&gt;&lt;wsp:rsid wsp:val=&quot;006C0A10&quot;/&gt;&lt;wsp:rsid wsp:val=&quot;006C3BB8&quot;/&gt;&lt;wsp:rsid wsp:val=&quot;006C5A7D&quot;/&gt;&lt;wsp:rsid wsp:val=&quot;006D2661&quot;/&gt;&lt;wsp:rsid wsp:val=&quot;006E0B9E&quot;/&gt;&lt;wsp:rsid wsp:val=&quot;006E48C8&quot;/&gt;&lt;wsp:rsid wsp:val=&quot;006E4EEB&quot;/&gt;&lt;wsp:rsid wsp:val=&quot;006F1F41&quot;/&gt;&lt;wsp:rsid wsp:val=&quot;006F29FD&quot;/&gt;&lt;wsp:rsid wsp:val=&quot;006F7665&quot;/&gt;&lt;wsp:rsid wsp:val=&quot;00700CDD&quot;/&gt;&lt;wsp:rsid wsp:val=&quot;0073366B&quot;/&gt;&lt;wsp:rsid wsp:val=&quot;00735A0E&quot;/&gt;&lt;wsp:rsid wsp:val=&quot;007371AD&quot;/&gt;&lt;wsp:rsid wsp:val=&quot;00740592&quot;/&gt;&lt;wsp:rsid wsp:val=&quot;00742C2B&quot;/&gt;&lt;wsp:rsid wsp:val=&quot;007441B6&quot;/&gt;&lt;wsp:rsid wsp:val=&quot;00744F74&quot;/&gt;&lt;wsp:rsid wsp:val=&quot;00745B50&quot;/&gt;&lt;wsp:rsid wsp:val=&quot;00746420&quot;/&gt;&lt;wsp:rsid wsp:val=&quot;00746DC7&quot;/&gt;&lt;wsp:rsid wsp:val=&quot;007502D0&quot;/&gt;&lt;wsp:rsid wsp:val=&quot;00750509&quot;/&gt;&lt;wsp:rsid wsp:val=&quot;00752EB6&quot;/&gt;&lt;wsp:rsid wsp:val=&quot;00754CA9&quot;/&gt;&lt;wsp:rsid wsp:val=&quot;00765258&quot;/&gt;&lt;wsp:rsid wsp:val=&quot;00773725&quot;/&gt;&lt;wsp:rsid wsp:val=&quot;007762BF&quot;/&gt;&lt;wsp:rsid wsp:val=&quot;00783A71&quot;/&gt;&lt;wsp:rsid wsp:val=&quot;00784B11&quot;/&gt;&lt;wsp:rsid wsp:val=&quot;00786FEC&quot;/&gt;&lt;wsp:rsid wsp:val=&quot;007870ED&quot;/&gt;&lt;wsp:rsid wsp:val=&quot;0079372C&quot;/&gt;&lt;wsp:rsid wsp:val=&quot;00797FE2&quot;/&gt;&lt;wsp:rsid wsp:val=&quot;007A02C5&quot;/&gt;&lt;wsp:rsid wsp:val=&quot;007A0A81&quot;/&gt;&lt;wsp:rsid wsp:val=&quot;007A2062&quot;/&gt;&lt;wsp:rsid wsp:val=&quot;007A3A2C&quot;/&gt;&lt;wsp:rsid wsp:val=&quot;007A572F&quot;/&gt;&lt;wsp:rsid wsp:val=&quot;007B0B93&quot;/&gt;&lt;wsp:rsid wsp:val=&quot;007B626D&quot;/&gt;&lt;wsp:rsid wsp:val=&quot;007C2615&quot;/&gt;&lt;wsp:rsid wsp:val=&quot;007C2995&quot;/&gt;&lt;wsp:rsid wsp:val=&quot;007C3568&quot;/&gt;&lt;wsp:rsid wsp:val=&quot;007C41DE&quot;/&gt;&lt;wsp:rsid wsp:val=&quot;007D09DE&quot;/&gt;&lt;wsp:rsid wsp:val=&quot;007D2E66&quot;/&gt;&lt;wsp:rsid wsp:val=&quot;007D6F93&quot;/&gt;&lt;wsp:rsid wsp:val=&quot;007E5210&quot;/&gt;&lt;wsp:rsid wsp:val=&quot;007E7E0D&quot;/&gt;&lt;wsp:rsid wsp:val=&quot;007F12C7&quot;/&gt;&lt;wsp:rsid wsp:val=&quot;007F12E5&quot;/&gt;&lt;wsp:rsid wsp:val=&quot;007F447D&quot;/&gt;&lt;wsp:rsid wsp:val=&quot;007F6DF4&quot;/&gt;&lt;wsp:rsid wsp:val=&quot;00800F2B&quot;/&gt;&lt;wsp:rsid wsp:val=&quot;00805F2F&quot;/&gt;&lt;wsp:rsid wsp:val=&quot;00810A9E&quot;/&gt;&lt;wsp:rsid wsp:val=&quot;00814147&quot;/&gt;&lt;wsp:rsid wsp:val=&quot;00821262&quot;/&gt;&lt;wsp:rsid wsp:val=&quot;00822341&quot;/&gt;&lt;wsp:rsid wsp:val=&quot;0082366C&quot;/&gt;&lt;wsp:rsid wsp:val=&quot;0082602E&quot;/&gt;&lt;wsp:rsid wsp:val=&quot;00826350&quot;/&gt;&lt;wsp:rsid wsp:val=&quot;008267FE&quot;/&gt;&lt;wsp:rsid wsp:val=&quot;00830C73&quot;/&gt;&lt;wsp:rsid wsp:val=&quot;00834C6E&quot;/&gt;&lt;wsp:rsid wsp:val=&quot;00835651&quot;/&gt;&lt;wsp:rsid wsp:val=&quot;00835EBD&quot;/&gt;&lt;wsp:rsid wsp:val=&quot;008418FB&quot;/&gt;&lt;wsp:rsid wsp:val=&quot;00841991&quot;/&gt;&lt;wsp:rsid wsp:val=&quot;0084337C&quot;/&gt;&lt;wsp:rsid wsp:val=&quot;00852317&quot;/&gt;&lt;wsp:rsid wsp:val=&quot;00852332&quot;/&gt;&lt;wsp:rsid wsp:val=&quot;00852DAF&quot;/&gt;&lt;wsp:rsid wsp:val=&quot;00862D28&quot;/&gt;&lt;wsp:rsid wsp:val=&quot;00862FA2&quot;/&gt;&lt;wsp:rsid wsp:val=&quot;00864792&quot;/&gt;&lt;wsp:rsid wsp:val=&quot;008648DE&quot;/&gt;&lt;wsp:rsid wsp:val=&quot;0087546A&quot;/&gt;&lt;wsp:rsid wsp:val=&quot;00881A82&quot;/&gt;&lt;wsp:rsid wsp:val=&quot;00892ACE&quot;/&gt;&lt;wsp:rsid wsp:val=&quot;00893F86&quot;/&gt;&lt;wsp:rsid wsp:val=&quot;008957CA&quot;/&gt;&lt;wsp:rsid wsp:val=&quot;00896866&quot;/&gt;&lt;wsp:rsid wsp:val=&quot;008A5BFB&quot;/&gt;&lt;wsp:rsid wsp:val=&quot;008A7D94&quot;/&gt;&lt;wsp:rsid wsp:val=&quot;008B046F&quot;/&gt;&lt;wsp:rsid wsp:val=&quot;008B430B&quot;/&gt;&lt;wsp:rsid wsp:val=&quot;008B5AFD&quot;/&gt;&lt;wsp:rsid wsp:val=&quot;008B6A91&quot;/&gt;&lt;wsp:rsid wsp:val=&quot;008B7B5B&quot;/&gt;&lt;wsp:rsid wsp:val=&quot;008B7DD3&quot;/&gt;&lt;wsp:rsid wsp:val=&quot;008C0101&quot;/&gt;&lt;wsp:rsid wsp:val=&quot;008C31A8&quot;/&gt;&lt;wsp:rsid wsp:val=&quot;008C4A8F&quot;/&gt;&lt;wsp:rsid wsp:val=&quot;008C723A&quot;/&gt;&lt;wsp:rsid wsp:val=&quot;008D2EC6&quot;/&gt;&lt;wsp:rsid wsp:val=&quot;008D32BE&quot;/&gt;&lt;wsp:rsid wsp:val=&quot;008E19C6&quot;/&gt;&lt;wsp:rsid wsp:val=&quot;008E1ECA&quot;/&gt;&lt;wsp:rsid wsp:val=&quot;008E530E&quot;/&gt;&lt;wsp:rsid wsp:val=&quot;008E68F8&quot;/&gt;&lt;wsp:rsid wsp:val=&quot;008F26A7&quot;/&gt;&lt;wsp:rsid wsp:val=&quot;0090166A&quot;/&gt;&lt;wsp:rsid wsp:val=&quot;00902F60&quot;/&gt;&lt;wsp:rsid wsp:val=&quot;00910255&quot;/&gt;&lt;wsp:rsid wsp:val=&quot;0091386A&quot;/&gt;&lt;wsp:rsid wsp:val=&quot;009170EF&quot;/&gt;&lt;wsp:rsid wsp:val=&quot;009232FE&quot;/&gt;&lt;wsp:rsid wsp:val=&quot;00925CDA&quot;/&gt;&lt;wsp:rsid wsp:val=&quot;00926946&quot;/&gt;&lt;wsp:rsid wsp:val=&quot;0093327A&quot;/&gt;&lt;wsp:rsid wsp:val=&quot;00960432&quot;/&gt;&lt;wsp:rsid wsp:val=&quot;00964E33&quot;/&gt;&lt;wsp:rsid wsp:val=&quot;009674D0&quot;/&gt;&lt;wsp:rsid wsp:val=&quot;00970BF8&quot;/&gt;&lt;wsp:rsid wsp:val=&quot;00973613&quot;/&gt;&lt;wsp:rsid wsp:val=&quot;0097470D&quot;/&gt;&lt;wsp:rsid wsp:val=&quot;00980160&quot;/&gt;&lt;wsp:rsid wsp:val=&quot;00980220&quot;/&gt;&lt;wsp:rsid wsp:val=&quot;00981EB9&quot;/&gt;&lt;wsp:rsid wsp:val=&quot;00984443&quot;/&gt;&lt;wsp:rsid wsp:val=&quot;009851AB&quot;/&gt;&lt;wsp:rsid wsp:val=&quot;0099486D&quot;/&gt;&lt;wsp:rsid wsp:val=&quot;00995E87&quot;/&gt;&lt;wsp:rsid wsp:val=&quot;009A309C&quot;/&gt;&lt;wsp:rsid wsp:val=&quot;009A6513&quot;/&gt;&lt;wsp:rsid wsp:val=&quot;009A7359&quot;/&gt;&lt;wsp:rsid wsp:val=&quot;009B095B&quot;/&gt;&lt;wsp:rsid wsp:val=&quot;009B329F&quot;/&gt;&lt;wsp:rsid wsp:val=&quot;009B34C9&quot;/&gt;&lt;wsp:rsid wsp:val=&quot;009B6D3C&quot;/&gt;&lt;wsp:rsid wsp:val=&quot;009D4CE3&quot;/&gt;&lt;wsp:rsid wsp:val=&quot;009D525E&quot;/&gt;&lt;wsp:rsid wsp:val=&quot;009E1CEF&quot;/&gt;&lt;wsp:rsid wsp:val=&quot;009E468D&quot;/&gt;&lt;wsp:rsid wsp:val=&quot;009E6DA0&quot;/&gt;&lt;wsp:rsid wsp:val=&quot;009F1AD3&quot;/&gt;&lt;wsp:rsid wsp:val=&quot;00A01EB8&quot;/&gt;&lt;wsp:rsid wsp:val=&quot;00A050CD&quot;/&gt;&lt;wsp:rsid wsp:val=&quot;00A07C89&quot;/&gt;&lt;wsp:rsid wsp:val=&quot;00A10EFE&quot;/&gt;&lt;wsp:rsid wsp:val=&quot;00A122FD&quot;/&gt;&lt;wsp:rsid wsp:val=&quot;00A167E9&quot;/&gt;&lt;wsp:rsid wsp:val=&quot;00A210B2&quot;/&gt;&lt;wsp:rsid wsp:val=&quot;00A2798B&quot;/&gt;&lt;wsp:rsid wsp:val=&quot;00A30AB0&quot;/&gt;&lt;wsp:rsid wsp:val=&quot;00A349BD&quot;/&gt;&lt;wsp:rsid wsp:val=&quot;00A36E28&quot;/&gt;&lt;wsp:rsid wsp:val=&quot;00A36F78&quot;/&gt;&lt;wsp:rsid wsp:val=&quot;00A405BE&quot;/&gt;&lt;wsp:rsid wsp:val=&quot;00A407E7&quot;/&gt;&lt;wsp:rsid wsp:val=&quot;00A433C1&quot;/&gt;&lt;wsp:rsid wsp:val=&quot;00A54E25&quot;/&gt;&lt;wsp:rsid wsp:val=&quot;00A60B64&quot;/&gt;&lt;wsp:rsid wsp:val=&quot;00A66ACA&quot;/&gt;&lt;wsp:rsid wsp:val=&quot;00A70B9A&quot;/&gt;&lt;wsp:rsid wsp:val=&quot;00A74D32&quot;/&gt;&lt;wsp:rsid wsp:val=&quot;00A7739F&quot;/&gt;&lt;wsp:rsid wsp:val=&quot;00A8062F&quot;/&gt;&lt;wsp:rsid wsp:val=&quot;00A8119F&quot;/&gt;&lt;wsp:rsid wsp:val=&quot;00A81212&quot;/&gt;&lt;wsp:rsid wsp:val=&quot;00A82833&quot;/&gt;&lt;wsp:rsid wsp:val=&quot;00A85BD0&quot;/&gt;&lt;wsp:rsid wsp:val=&quot;00A90733&quot;/&gt;&lt;wsp:rsid wsp:val=&quot;00A92E72&quot;/&gt;&lt;wsp:rsid wsp:val=&quot;00A97F7D&quot;/&gt;&lt;wsp:rsid wsp:val=&quot;00AA0429&quot;/&gt;&lt;wsp:rsid wsp:val=&quot;00AB3FB9&quot;/&gt;&lt;wsp:rsid wsp:val=&quot;00AB5E20&quot;/&gt;&lt;wsp:rsid wsp:val=&quot;00AC5F3F&quot;/&gt;&lt;wsp:rsid wsp:val=&quot;00AD6CC1&quot;/&gt;&lt;wsp:rsid wsp:val=&quot;00AE5F85&quot;/&gt;&lt;wsp:rsid wsp:val=&quot;00B00464&quot;/&gt;&lt;wsp:rsid wsp:val=&quot;00B02F31&quot;/&gt;&lt;wsp:rsid wsp:val=&quot;00B11336&quot;/&gt;&lt;wsp:rsid wsp:val=&quot;00B11594&quot;/&gt;&lt;wsp:rsid wsp:val=&quot;00B13C46&quot;/&gt;&lt;wsp:rsid wsp:val=&quot;00B17233&quot;/&gt;&lt;wsp:rsid wsp:val=&quot;00B22ECC&quot;/&gt;&lt;wsp:rsid wsp:val=&quot;00B2723E&quot;/&gt;&lt;wsp:rsid wsp:val=&quot;00B3274F&quot;/&gt;&lt;wsp:rsid wsp:val=&quot;00B32B51&quot;/&gt;&lt;wsp:rsid wsp:val=&quot;00B4036D&quot;/&gt;&lt;wsp:rsid wsp:val=&quot;00B434E6&quot;/&gt;&lt;wsp:rsid wsp:val=&quot;00B52B6B&quot;/&gt;&lt;wsp:rsid wsp:val=&quot;00B57F3A&quot;/&gt;&lt;wsp:rsid wsp:val=&quot;00B62CC1&quot;/&gt;&lt;wsp:rsid wsp:val=&quot;00B632A1&quot;/&gt;&lt;wsp:rsid wsp:val=&quot;00B64AAD&quot;/&gt;&lt;wsp:rsid wsp:val=&quot;00B73FD2&quot;/&gt;&lt;wsp:rsid wsp:val=&quot;00B74472&quot;/&gt;&lt;wsp:rsid wsp:val=&quot;00B7720C&quot;/&gt;&lt;wsp:rsid wsp:val=&quot;00B777B8&quot;/&gt;&lt;wsp:rsid wsp:val=&quot;00B81D92&quot;/&gt;&lt;wsp:rsid wsp:val=&quot;00B830E2&quot;/&gt;&lt;wsp:rsid wsp:val=&quot;00B906EF&quot;/&gt;&lt;wsp:rsid wsp:val=&quot;00B912F0&quot;/&gt;&lt;wsp:rsid wsp:val=&quot;00BA00AE&quot;/&gt;&lt;wsp:rsid wsp:val=&quot;00BA1012&quot;/&gt;&lt;wsp:rsid wsp:val=&quot;00BA7E94&quot;/&gt;&lt;wsp:rsid wsp:val=&quot;00BB0E5E&quot;/&gt;&lt;wsp:rsid wsp:val=&quot;00BB427C&quot;/&gt;&lt;wsp:rsid wsp:val=&quot;00BC5A5A&quot;/&gt;&lt;wsp:rsid wsp:val=&quot;00BD1CCC&quot;/&gt;&lt;wsp:rsid wsp:val=&quot;00BD20D0&quot;/&gt;&lt;wsp:rsid wsp:val=&quot;00BE3CC9&quot;/&gt;&lt;wsp:rsid wsp:val=&quot;00BF0EE6&quot;/&gt;&lt;wsp:rsid wsp:val=&quot;00BF169D&quot;/&gt;&lt;wsp:rsid wsp:val=&quot;00BF3598&quot;/&gt;&lt;wsp:rsid wsp:val=&quot;00BF6ABA&quot;/&gt;&lt;wsp:rsid wsp:val=&quot;00BF6DE1&quot;/&gt;&lt;wsp:rsid wsp:val=&quot;00C0067A&quot;/&gt;&lt;wsp:rsid wsp:val=&quot;00C00EDC&quot;/&gt;&lt;wsp:rsid wsp:val=&quot;00C015EF&quot;/&gt;&lt;wsp:rsid wsp:val=&quot;00C02B50&quot;/&gt;&lt;wsp:rsid wsp:val=&quot;00C13BDC&quot;/&gt;&lt;wsp:rsid wsp:val=&quot;00C149BF&quot;/&gt;&lt;wsp:rsid wsp:val=&quot;00C15117&quot;/&gt;&lt;wsp:rsid wsp:val=&quot;00C2221D&quot;/&gt;&lt;wsp:rsid wsp:val=&quot;00C33461&quot;/&gt;&lt;wsp:rsid wsp:val=&quot;00C351D9&quot;/&gt;&lt;wsp:rsid wsp:val=&quot;00C36454&quot;/&gt;&lt;wsp:rsid wsp:val=&quot;00C37B18&quot;/&gt;&lt;wsp:rsid wsp:val=&quot;00C459FF&quot;/&gt;&lt;wsp:rsid wsp:val=&quot;00C45ACA&quot;/&gt;&lt;wsp:rsid wsp:val=&quot;00C61DF4&quot;/&gt;&lt;wsp:rsid wsp:val=&quot;00C63AD2&quot;/&gt;&lt;wsp:rsid wsp:val=&quot;00C703DD&quot;/&gt;&lt;wsp:rsid wsp:val=&quot;00C70925&quot;/&gt;&lt;wsp:rsid wsp:val=&quot;00C77088&quot;/&gt;&lt;wsp:rsid wsp:val=&quot;00C8295E&quot;/&gt;&lt;wsp:rsid wsp:val=&quot;00C87569&quot;/&gt;&lt;wsp:rsid wsp:val=&quot;00C95D30&quot;/&gt;&lt;wsp:rsid wsp:val=&quot;00CA50AF&quot;/&gt;&lt;wsp:rsid wsp:val=&quot;00CA522C&quot;/&gt;&lt;wsp:rsid wsp:val=&quot;00CB2F8B&quot;/&gt;&lt;wsp:rsid wsp:val=&quot;00CB7B51&quot;/&gt;&lt;wsp:rsid wsp:val=&quot;00CC1730&quot;/&gt;&lt;wsp:rsid wsp:val=&quot;00CC5460&quot;/&gt;&lt;wsp:rsid wsp:val=&quot;00CD15E3&quot;/&gt;&lt;wsp:rsid wsp:val=&quot;00CD2810&quot;/&gt;&lt;wsp:rsid wsp:val=&quot;00CD472C&quot;/&gt;&lt;wsp:rsid wsp:val=&quot;00CD4E1B&quot;/&gt;&lt;wsp:rsid wsp:val=&quot;00D0335E&quot;/&gt;&lt;wsp:rsid wsp:val=&quot;00D04916&quot;/&gt;&lt;wsp:rsid wsp:val=&quot;00D06A38&quot;/&gt;&lt;wsp:rsid wsp:val=&quot;00D17717&quot;/&gt;&lt;wsp:rsid wsp:val=&quot;00D23B2F&quot;/&gt;&lt;wsp:rsid wsp:val=&quot;00D24FE2&quot;/&gt;&lt;wsp:rsid wsp:val=&quot;00D274F5&quot;/&gt;&lt;wsp:rsid wsp:val=&quot;00D304E8&quot;/&gt;&lt;wsp:rsid wsp:val=&quot;00D33F62&quot;/&gt;&lt;wsp:rsid wsp:val=&quot;00D355CA&quot;/&gt;&lt;wsp:rsid wsp:val=&quot;00D46322&quot;/&gt;&lt;wsp:rsid wsp:val=&quot;00D51769&quot;/&gt;&lt;wsp:rsid wsp:val=&quot;00D51F3A&quot;/&gt;&lt;wsp:rsid wsp:val=&quot;00D52657&quot;/&gt;&lt;wsp:rsid wsp:val=&quot;00D53A7B&quot;/&gt;&lt;wsp:rsid wsp:val=&quot;00D56015&quot;/&gt;&lt;wsp:rsid wsp:val=&quot;00D5707B&quot;/&gt;&lt;wsp:rsid wsp:val=&quot;00D57570&quot;/&gt;&lt;wsp:rsid wsp:val=&quot;00D63302&quot;/&gt;&lt;wsp:rsid wsp:val=&quot;00D6368A&quot;/&gt;&lt;wsp:rsid wsp:val=&quot;00D64171&quot;/&gt;&lt;wsp:rsid wsp:val=&quot;00D649C9&quot;/&gt;&lt;wsp:rsid wsp:val=&quot;00D718B1&quot;/&gt;&lt;wsp:rsid wsp:val=&quot;00D71C90&quot;/&gt;&lt;wsp:rsid wsp:val=&quot;00D71F6E&quot;/&gt;&lt;wsp:rsid wsp:val=&quot;00D72C47&quot;/&gt;&lt;wsp:rsid wsp:val=&quot;00D73DA0&quot;/&gt;&lt;wsp:rsid wsp:val=&quot;00D75005&quot;/&gt;&lt;wsp:rsid wsp:val=&quot;00D752B6&quot;/&gt;&lt;wsp:rsid wsp:val=&quot;00D909E5&quot;/&gt;&lt;wsp:rsid wsp:val=&quot;00D94C2C&quot;/&gt;&lt;wsp:rsid wsp:val=&quot;00DA05B2&quot;/&gt;&lt;wsp:rsid wsp:val=&quot;00DA35B8&quot;/&gt;&lt;wsp:rsid wsp:val=&quot;00DA7146&quot;/&gt;&lt;wsp:rsid wsp:val=&quot;00DC2626&quot;/&gt;&lt;wsp:rsid wsp:val=&quot;00DC2DC6&quot;/&gt;&lt;wsp:rsid wsp:val=&quot;00DC3DB5&quot;/&gt;&lt;wsp:rsid wsp:val=&quot;00DC4A6A&quot;/&gt;&lt;wsp:rsid wsp:val=&quot;00DC5F75&quot;/&gt;&lt;wsp:rsid wsp:val=&quot;00DC612F&quot;/&gt;&lt;wsp:rsid wsp:val=&quot;00DC7157&quot;/&gt;&lt;wsp:rsid wsp:val=&quot;00DD3A1D&quot;/&gt;&lt;wsp:rsid wsp:val=&quot;00DD3B96&quot;/&gt;&lt;wsp:rsid wsp:val=&quot;00DF5B22&quot;/&gt;&lt;wsp:rsid wsp:val=&quot;00DF71EE&quot;/&gt;&lt;wsp:rsid wsp:val=&quot;00E04963&quot;/&gt;&lt;wsp:rsid wsp:val=&quot;00E05BCD&quot;/&gt;&lt;wsp:rsid wsp:val=&quot;00E064AD&quot;/&gt;&lt;wsp:rsid wsp:val=&quot;00E06F58&quot;/&gt;&lt;wsp:rsid wsp:val=&quot;00E10B90&quot;/&gt;&lt;wsp:rsid wsp:val=&quot;00E161F8&quot;/&gt;&lt;wsp:rsid wsp:val=&quot;00E16DE2&quot;/&gt;&lt;wsp:rsid wsp:val=&quot;00E16F14&quot;/&gt;&lt;wsp:rsid wsp:val=&quot;00E174D3&quot;/&gt;&lt;wsp:rsid wsp:val=&quot;00E252BE&quot;/&gt;&lt;wsp:rsid wsp:val=&quot;00E30D33&quot;/&gt;&lt;wsp:rsid wsp:val=&quot;00E35EE1&quot;/&gt;&lt;wsp:rsid wsp:val=&quot;00E420E0&quot;/&gt;&lt;wsp:rsid wsp:val=&quot;00E45D8C&quot;/&gt;&lt;wsp:rsid wsp:val=&quot;00E46965&quot;/&gt;&lt;wsp:rsid wsp:val=&quot;00E4795B&quot;/&gt;&lt;wsp:rsid wsp:val=&quot;00E51374&quot;/&gt;&lt;wsp:rsid wsp:val=&quot;00E52265&quot;/&gt;&lt;wsp:rsid wsp:val=&quot;00E62EF8&quot;/&gt;&lt;wsp:rsid wsp:val=&quot;00E66D93&quot;/&gt;&lt;wsp:rsid wsp:val=&quot;00E73F25&quot;/&gt;&lt;wsp:rsid wsp:val=&quot;00E80509&quot;/&gt;&lt;wsp:rsid wsp:val=&quot;00E90270&quot;/&gt;&lt;wsp:rsid wsp:val=&quot;00E90A97&quot;/&gt;&lt;wsp:rsid wsp:val=&quot;00E95C6E&quot;/&gt;&lt;wsp:rsid wsp:val=&quot;00EA36E7&quot;/&gt;&lt;wsp:rsid wsp:val=&quot;00EA5DD1&quot;/&gt;&lt;wsp:rsid wsp:val=&quot;00EB11CB&quot;/&gt;&lt;wsp:rsid wsp:val=&quot;00EB2D97&quot;/&gt;&lt;wsp:rsid wsp:val=&quot;00EB68B1&quot;/&gt;&lt;wsp:rsid wsp:val=&quot;00EC43D8&quot;/&gt;&lt;wsp:rsid wsp:val=&quot;00EC4A2C&quot;/&gt;&lt;wsp:rsid wsp:val=&quot;00EC4F37&quot;/&gt;&lt;wsp:rsid wsp:val=&quot;00ED306A&quot;/&gt;&lt;wsp:rsid wsp:val=&quot;00EE0A05&quot;/&gt;&lt;wsp:rsid wsp:val=&quot;00EF0509&quot;/&gt;&lt;wsp:rsid wsp:val=&quot;00F01859&quot;/&gt;&lt;wsp:rsid wsp:val=&quot;00F040BF&quot;/&gt;&lt;wsp:rsid wsp:val=&quot;00F047EB&quot;/&gt;&lt;wsp:rsid wsp:val=&quot;00F07A39&quot;/&gt;&lt;wsp:rsid wsp:val=&quot;00F07C84&quot;/&gt;&lt;wsp:rsid wsp:val=&quot;00F10436&quot;/&gt;&lt;wsp:rsid wsp:val=&quot;00F17D20&quot;/&gt;&lt;wsp:rsid wsp:val=&quot;00F202E4&quot;/&gt;&lt;wsp:rsid wsp:val=&quot;00F2427E&quot;/&gt;&lt;wsp:rsid wsp:val=&quot;00F24E99&quot;/&gt;&lt;wsp:rsid wsp:val=&quot;00F27DA7&quot;/&gt;&lt;wsp:rsid wsp:val=&quot;00F30CC2&quot;/&gt;&lt;wsp:rsid wsp:val=&quot;00F31487&quot;/&gt;&lt;wsp:rsid wsp:val=&quot;00F31951&quot;/&gt;&lt;wsp:rsid wsp:val=&quot;00F322A8&quot;/&gt;&lt;wsp:rsid wsp:val=&quot;00F37BBD&quot;/&gt;&lt;wsp:rsid wsp:val=&quot;00F40DF8&quot;/&gt;&lt;wsp:rsid wsp:val=&quot;00F42C13&quot;/&gt;&lt;wsp:rsid wsp:val=&quot;00F45BB2&quot;/&gt;&lt;wsp:rsid wsp:val=&quot;00F4747F&quot;/&gt;&lt;wsp:rsid wsp:val=&quot;00F518EE&quot;/&gt;&lt;wsp:rsid wsp:val=&quot;00F605D3&quot;/&gt;&lt;wsp:rsid wsp:val=&quot;00F64005&quot;/&gt;&lt;wsp:rsid wsp:val=&quot;00F71719&quot;/&gt;&lt;wsp:rsid wsp:val=&quot;00F76A3E&quot;/&gt;&lt;wsp:rsid wsp:val=&quot;00F8195C&quot;/&gt;&lt;wsp:rsid wsp:val=&quot;00F81E8D&quot;/&gt;&lt;wsp:rsid wsp:val=&quot;00F82929&quot;/&gt;&lt;wsp:rsid wsp:val=&quot;00F85250&quot;/&gt;&lt;wsp:rsid wsp:val=&quot;00F94B2A&quot;/&gt;&lt;wsp:rsid wsp:val=&quot;00F94D5B&quot;/&gt;&lt;wsp:rsid wsp:val=&quot;00FA0F7B&quot;/&gt;&lt;wsp:rsid wsp:val=&quot;00FA23D4&quot;/&gt;&lt;wsp:rsid wsp:val=&quot;00FA3A52&quot;/&gt;&lt;wsp:rsid wsp:val=&quot;00FA3FBD&quot;/&gt;&lt;wsp:rsid wsp:val=&quot;00FB3E3A&quot;/&gt;&lt;wsp:rsid wsp:val=&quot;00FB63C8&quot;/&gt;&lt;wsp:rsid wsp:val=&quot;00FB6B2A&quot;/&gt;&lt;wsp:rsid wsp:val=&quot;00FC4924&quot;/&gt;&lt;wsp:rsid wsp:val=&quot;00FD08F7&quot;/&gt;&lt;wsp:rsid wsp:val=&quot;00FD2AD1&quot;/&gt;&lt;wsp:rsid wsp:val=&quot;00FD4A38&quot;/&gt;&lt;wsp:rsid wsp:val=&quot;00FD4FA4&quot;/&gt;&lt;wsp:rsid wsp:val=&quot;00FD62E9&quot;/&gt;&lt;wsp:rsid wsp:val=&quot;00FE0EB0&quot;/&gt;&lt;wsp:rsid wsp:val=&quot;00FE4971&quot;/&gt;&lt;wsp:rsid wsp:val=&quot;00FE5E66&quot;/&gt;&lt;wsp:rsid wsp:val=&quot;00FE6049&quot;/&gt;&lt;wsp:rsid wsp:val=&quot;00FF7948&quot;/&gt;&lt;/wsp:rsids&gt;&lt;/w:docPr&gt;&lt;w:body&gt;&lt;w:p wsp:rsidR=&quot;00000000&quot; wsp:rsidRDefault=&quot;002C1333&quot;&gt;&lt;m:oMathPara&gt;&lt;m:oMath&gt;&lt;m:sSub&gt;&lt;m:sSubPr&gt;&lt;m:ctrlPr&gt;&lt;w:rPr&gt;&lt;w:rFonts w:ascii=&quot;Cambria Math&quot; w:fareast=&quot;Times New Roman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            m&lt;/m:t&gt;&lt;/m:r&gt;&lt;m:ctrlPr&gt;&lt;w:rPr&gt;&lt;w:rFonts w:ascii=&quot;Cambria Math&quot; w:h-ansi=&quot;Times New Roman&quot;/&gt;&lt;wx:font wx:val=&quot;Cambria Math&quot;/&gt;&lt;w:i w:val=&quot;off&quot;/&gt;&lt;w:sz-cs w:val=&quot;28&quot;/&gt;&lt;/w:rPr&gt;&lt;/m:ctrlPr&gt;&lt;/m:e&gt;&lt;m:sub&gt;&lt;m:r&gt;&lt;w:rPr&gt;&lt;w:rFonts w:ascii=&quot;Cambria Math&quot; w:h-ansi=&quot;Times New Roman&quot;/&gt;&lt;wx:font wx:val=&quot;Cambria Math&quot;/&gt;&lt;w:sz-cs w:val=&quot;28&quot;/&gt;&lt;/w:rPr&gt;&lt;m:t&gt;2&lt;/m:t&gt;&lt;/m:r&gt;&lt;m:ctrlPr&gt;&lt;w:rPr&gt;&lt;w:rFonts w:ascii=&quot;Cambria Math&quot; w:h-ansi=&quot;Times New Roman&quot;/&gt;&lt;wx:font wx:val=&quot;Cambria Math&quot;/&gt;&lt;w:i w:val=&quot;off&quot;/&gt;&lt;w:sz-cs w:val=&quot;28&quot;/&gt;&lt;/w:rPr&gt;&lt;/m:ctrlPr&gt;&lt;/m:sub&gt;&lt;/m:sSub&gt;&lt;m:sSub&gt;&lt;m:sSubPr&gt;&lt;m:ctrlPr&gt;&lt;w:rPr&gt;&lt;w:rFonts w:ascii=&quot;Cambria Math&quot; w:h-ansi=&quot;Times New Roman&quot;/&gt;&lt;wx:font wx:val=&quot;Cambria Math&quot;/&gt;&lt;w:i w:val=&quot;off&quot;/&gt;&lt;w:sz-cs w:val=&quot;28&quot;/&gt;&lt;/w:rPr&gt;&lt;/m:ctrlPr&gt;&lt;/m:sSubPr&gt;&lt;m:e&gt;&lt;m:r&gt;&lt;w:rPr&gt;&lt;w:rFonts w:ascii=&quot;Cambria Math&quot; w:h-ansi=&quot;Times New Roman&quot;/&gt;&lt;wx:font wx:val=&quot;Cambria Math&quot;/&gt;&lt;w:sz-cs w:val=&quot;28&quot;/&gt;&lt;/w:rPr&gt;&lt;m:t&gt;m&lt;/m:t&gt;&lt;/m:r&gt;&lt;/m:e&gt;&lt;m:sub&gt;&lt;m:r&gt;&lt;w:rPr&gt;&lt;w:rFonts w:ascii=&quot;Cambria Math&quot; w:h-ansi=&quot;Times New Roman&quot;/&gt;&lt;wx:font wx:val=&quot;Cambria Math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1" o:title="" chromakey="white"/>
                </v:shape>
              </w:pict>
            </w:r>
          </w:p>
        </w:tc>
        <w:tc>
          <w:tcPr>
            <w:tcW w:w="47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УС</w:t>
            </w:r>
          </w:p>
        </w:tc>
      </w:tr>
      <w:tr w:rsidR="003444A0" w:rsidRPr="00B11594" w:rsidTr="00B11594">
        <w:tc>
          <w:tcPr>
            <w:tcW w:w="479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00</w:t>
            </w:r>
          </w:p>
        </w:tc>
        <w:tc>
          <w:tcPr>
            <w:tcW w:w="477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</w:t>
            </w:r>
          </w:p>
        </w:tc>
      </w:tr>
      <w:tr w:rsidR="003444A0" w:rsidRPr="00B11594" w:rsidTr="00B11594">
        <w:tc>
          <w:tcPr>
            <w:tcW w:w="4792" w:type="dxa"/>
            <w:tcBorders>
              <w:lef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01</w:t>
            </w:r>
          </w:p>
        </w:tc>
        <w:tc>
          <w:tcPr>
            <w:tcW w:w="4779" w:type="dxa"/>
            <w:tcBorders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Not(X</w: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</w:t>
            </w:r>
            <w:r w:rsidRPr="00B11594">
              <w:rPr>
                <w:rFonts w:ascii="Times New Roman" w:hAnsi="Times New Roman"/>
                <w:i w:val="0"/>
                <w:szCs w:val="28"/>
              </w:rPr>
              <w:t>)</w:t>
            </w:r>
          </w:p>
        </w:tc>
      </w:tr>
      <w:tr w:rsidR="003444A0" w:rsidRPr="00B11594" w:rsidTr="00B11594">
        <w:tc>
          <w:tcPr>
            <w:tcW w:w="4792" w:type="dxa"/>
            <w:tcBorders>
              <w:lef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10</w:t>
            </w:r>
          </w:p>
        </w:tc>
        <w:tc>
          <w:tcPr>
            <w:tcW w:w="4779" w:type="dxa"/>
            <w:tcBorders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</w:rPr>
              <w:t>X</w:t>
            </w: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2</w:t>
            </w:r>
          </w:p>
        </w:tc>
      </w:tr>
      <w:tr w:rsidR="003444A0" w:rsidRPr="00B11594" w:rsidTr="00B11594">
        <w:tc>
          <w:tcPr>
            <w:tcW w:w="479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11</w:t>
            </w:r>
          </w:p>
        </w:tc>
        <w:tc>
          <w:tcPr>
            <w:tcW w:w="477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444A0" w:rsidRPr="00B11594" w:rsidRDefault="003444A0" w:rsidP="00B777B8">
            <w:pPr>
              <w:rPr>
                <w:rFonts w:ascii="Times New Roman" w:hAnsi="Times New Roman"/>
                <w:i w:val="0"/>
                <w:szCs w:val="28"/>
                <w:lang w:val="uk-UA"/>
              </w:rPr>
            </w:pPr>
            <w:r w:rsidRPr="00B11594">
              <w:rPr>
                <w:rFonts w:ascii="Times New Roman" w:hAnsi="Times New Roman"/>
                <w:i w:val="0"/>
                <w:szCs w:val="28"/>
                <w:lang w:val="uk-UA"/>
              </w:rPr>
              <w:t>1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Карта програмування БМУ зображена у таблиці 2.4, структурна сх</w:t>
      </w:r>
      <w:r>
        <w:rPr>
          <w:rFonts w:ascii="Times New Roman" w:hAnsi="Times New Roman"/>
          <w:i w:val="0"/>
          <w:szCs w:val="28"/>
          <w:lang w:val="uk-UA"/>
        </w:rPr>
        <w:t>ема БМУ зображена на рисунку 2.8</w:t>
      </w:r>
      <w:r w:rsidRPr="00B777B8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2.4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Карта програмування БМУ</w:t>
      </w:r>
    </w:p>
    <w:tbl>
      <w:tblPr>
        <w:tblW w:w="8697" w:type="dxa"/>
        <w:tblInd w:w="93" w:type="dxa"/>
        <w:tblLook w:val="00A0"/>
      </w:tblPr>
      <w:tblGrid>
        <w:gridCol w:w="792"/>
        <w:gridCol w:w="1326"/>
        <w:gridCol w:w="872"/>
        <w:gridCol w:w="543"/>
        <w:gridCol w:w="721"/>
        <w:gridCol w:w="588"/>
        <w:gridCol w:w="588"/>
        <w:gridCol w:w="559"/>
        <w:gridCol w:w="528"/>
        <w:gridCol w:w="236"/>
        <w:gridCol w:w="528"/>
        <w:gridCol w:w="909"/>
        <w:gridCol w:w="11"/>
        <w:gridCol w:w="490"/>
        <w:gridCol w:w="6"/>
      </w:tblGrid>
      <w:tr w:rsidR="003444A0" w:rsidRPr="00B11594" w:rsidTr="000E1620">
        <w:trPr>
          <w:gridAfter w:val="1"/>
          <w:wAfter w:w="6" w:type="dxa"/>
          <w:trHeight w:val="390"/>
        </w:trPr>
        <w:tc>
          <w:tcPr>
            <w:tcW w:w="7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№ МК</w:t>
            </w:r>
          </w:p>
        </w:tc>
        <w:tc>
          <w:tcPr>
            <w:tcW w:w="1336" w:type="dxa"/>
            <w:vMerge w:val="restart"/>
            <w:tcBorders>
              <w:top w:val="single" w:sz="8" w:space="0" w:color="auto"/>
              <w:left w:val="nil"/>
              <w:right w:val="single" w:sz="8" w:space="0" w:color="000000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Адреса МК</w:t>
            </w:r>
          </w:p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.</w:t>
            </w:r>
          </w:p>
        </w:tc>
        <w:tc>
          <w:tcPr>
            <w:tcW w:w="142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β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1</w:t>
            </w:r>
          </w:p>
        </w:tc>
        <w:tc>
          <w:tcPr>
            <w:tcW w:w="2418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β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2217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β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3</w:t>
            </w:r>
          </w:p>
        </w:tc>
        <w:tc>
          <w:tcPr>
            <w:tcW w:w="49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β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4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  <w:tc>
          <w:tcPr>
            <w:tcW w:w="1336" w:type="dxa"/>
            <w:vMerge/>
            <w:tcBorders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  <w:tc>
          <w:tcPr>
            <w:tcW w:w="881" w:type="dxa"/>
            <w:tcBorders>
              <w:top w:val="single" w:sz="8" w:space="0" w:color="auto"/>
              <w:left w:val="single" w:sz="8" w:space="0" w:color="000000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S</w:t>
            </w:r>
          </w:p>
        </w:tc>
        <w:tc>
          <w:tcPr>
            <w:tcW w:w="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M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Y1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Y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Y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Y4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SP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T1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 xml:space="preserve">   T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 xml:space="preserve">2 </w:t>
            </w:r>
          </w:p>
        </w:tc>
        <w:tc>
          <w:tcPr>
            <w:tcW w:w="49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000000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1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000001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1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000010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000011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010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01</w:t>
            </w:r>
          </w:p>
        </w:tc>
        <w:tc>
          <w:tcPr>
            <w:tcW w:w="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000101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  <w:tc>
          <w:tcPr>
            <w:tcW w:w="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000110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101</w:t>
            </w:r>
          </w:p>
        </w:tc>
        <w:tc>
          <w:tcPr>
            <w:tcW w:w="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  <w:tr w:rsidR="003444A0" w:rsidRPr="00B11594" w:rsidTr="000E1620">
        <w:trPr>
          <w:trHeight w:val="390"/>
        </w:trPr>
        <w:tc>
          <w:tcPr>
            <w:tcW w:w="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000100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000</w:t>
            </w:r>
          </w:p>
        </w:tc>
        <w:tc>
          <w:tcPr>
            <w:tcW w:w="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00</w:t>
            </w:r>
          </w:p>
        </w:tc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931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188" o:spid="_x0000_i1048" type="#_x0000_t75" style="width:420.75pt;height:279.75pt;visibility:visible">
            <v:imagedata r:id="rId32" o:title="" gain="109227f" blacklevel="-9830f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2.8</w:t>
      </w:r>
      <w:r w:rsidRPr="00B777B8">
        <w:rPr>
          <w:rFonts w:ascii="Times New Roman" w:hAnsi="Times New Roman"/>
          <w:i w:val="0"/>
          <w:szCs w:val="28"/>
          <w:lang w:val="uk-UA"/>
        </w:rPr>
        <w:sym w:font="Symbol" w:char="F02D"/>
      </w:r>
      <w:r w:rsidRPr="00B777B8">
        <w:rPr>
          <w:rFonts w:ascii="Times New Roman" w:hAnsi="Times New Roman"/>
          <w:i w:val="0"/>
          <w:szCs w:val="28"/>
          <w:lang w:val="uk-UA"/>
        </w:rPr>
        <w:t>Структурна схема БМУ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1F7F20" w:rsidRDefault="003444A0" w:rsidP="00FF7948">
      <w:pPr>
        <w:rPr>
          <w:rFonts w:ascii="Times New Roman" w:hAnsi="Times New Roman"/>
          <w:b/>
          <w:i w:val="0"/>
          <w:szCs w:val="28"/>
          <w:lang w:val="uk-UA"/>
        </w:rPr>
      </w:pPr>
      <w:r w:rsidRPr="001F7F20">
        <w:rPr>
          <w:rFonts w:ascii="Times New Roman" w:hAnsi="Times New Roman"/>
          <w:b/>
          <w:i w:val="0"/>
          <w:szCs w:val="28"/>
          <w:lang w:val="uk-UA"/>
        </w:rPr>
        <w:t>2.2.2 Опис роботи схеми БМУ.</w:t>
      </w:r>
    </w:p>
    <w:p w:rsidR="003444A0" w:rsidRPr="00B777B8" w:rsidRDefault="003444A0" w:rsidP="00C33461">
      <w:pPr>
        <w:jc w:val="both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Схема БМУ зображена на рисунку 2.9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. </w:t>
      </w:r>
    </w:p>
    <w:p w:rsidR="003444A0" w:rsidRDefault="003444A0" w:rsidP="00C33461">
      <w:pPr>
        <w:jc w:val="both"/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Часові діаграми р</w:t>
      </w:r>
      <w:r>
        <w:rPr>
          <w:rFonts w:ascii="Times New Roman" w:hAnsi="Times New Roman"/>
          <w:i w:val="0"/>
          <w:szCs w:val="28"/>
          <w:lang w:val="uk-UA"/>
        </w:rPr>
        <w:t>оботи БМУ зображені на рисунку 2.10</w:t>
      </w:r>
      <w:r w:rsidRPr="00B777B8">
        <w:rPr>
          <w:rFonts w:ascii="Times New Roman" w:hAnsi="Times New Roman"/>
          <w:i w:val="0"/>
          <w:szCs w:val="28"/>
          <w:lang w:val="uk-UA"/>
        </w:rPr>
        <w:t>.</w:t>
      </w:r>
    </w:p>
    <w:p w:rsidR="003444A0" w:rsidRPr="00C33461" w:rsidRDefault="003444A0" w:rsidP="00C33461">
      <w:pPr>
        <w:jc w:val="both"/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 xml:space="preserve">Схема БМУ винонує управління обчислення, для цього вона формує управляючі сигнали, які подаються на АЛП. На АЛП також подається синхросигнал, який формується у БМУ шляхом поділу вхідної частоти на 4. БМУ також має входи </w:t>
      </w:r>
      <w:r>
        <w:rPr>
          <w:rFonts w:ascii="Times New Roman" w:hAnsi="Times New Roman"/>
          <w:i w:val="0"/>
          <w:szCs w:val="28"/>
        </w:rPr>
        <w:t>Z</w:t>
      </w:r>
      <w:r w:rsidRPr="00EB68B1">
        <w:rPr>
          <w:rFonts w:ascii="Times New Roman" w:hAnsi="Times New Roman"/>
          <w:i w:val="0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Cs w:val="28"/>
          <w:lang w:val="uk-UA"/>
        </w:rPr>
        <w:t>і</w:t>
      </w:r>
      <w:r w:rsidRPr="00EB68B1">
        <w:rPr>
          <w:rFonts w:ascii="Times New Roman" w:hAnsi="Times New Roman"/>
          <w:i w:val="0"/>
          <w:szCs w:val="28"/>
          <w:lang w:val="uk-UA"/>
        </w:rPr>
        <w:t xml:space="preserve"> </w:t>
      </w:r>
      <w:r>
        <w:rPr>
          <w:rFonts w:ascii="Times New Roman" w:hAnsi="Times New Roman"/>
          <w:i w:val="0"/>
          <w:szCs w:val="28"/>
        </w:rPr>
        <w:t>CX</w:t>
      </w:r>
      <w:r>
        <w:rPr>
          <w:rFonts w:ascii="Times New Roman" w:hAnsi="Times New Roman"/>
          <w:i w:val="0"/>
          <w:szCs w:val="28"/>
          <w:lang w:val="uk-UA"/>
        </w:rPr>
        <w:t xml:space="preserve">, які є виходами АЛП. БМУ містить регістр адреси, регістр команд, пам'ять команд, лічильник тактів, лічильник, для поділу частоти, суматор ,мультиплексом, для підключення відповідних сигналів і елементи комбінаційної логіки. Встановлення в нуль РА здійснюється через вхід </w:t>
      </w:r>
      <w:r>
        <w:rPr>
          <w:rFonts w:ascii="Times New Roman" w:hAnsi="Times New Roman"/>
          <w:i w:val="0"/>
          <w:szCs w:val="28"/>
        </w:rPr>
        <w:t>clear</w:t>
      </w:r>
      <w:r w:rsidRPr="00C33461">
        <w:rPr>
          <w:rFonts w:ascii="Times New Roman" w:hAnsi="Times New Roman"/>
          <w:i w:val="0"/>
          <w:szCs w:val="28"/>
          <w:lang w:val="ru-RU"/>
        </w:rPr>
        <w:t xml:space="preserve">. </w:t>
      </w:r>
      <w:r>
        <w:rPr>
          <w:rFonts w:ascii="Times New Roman" w:hAnsi="Times New Roman"/>
          <w:i w:val="0"/>
          <w:szCs w:val="28"/>
          <w:lang w:val="ru-RU"/>
        </w:rPr>
        <w:t>Частота д</w:t>
      </w:r>
      <w:r>
        <w:rPr>
          <w:rFonts w:ascii="Times New Roman" w:hAnsi="Times New Roman"/>
          <w:i w:val="0"/>
          <w:szCs w:val="28"/>
          <w:lang w:val="uk-UA"/>
        </w:rPr>
        <w:t>ілиться для того, щоб команда встигала зчитатися з пам'яті. Запис у РА і виконання операції в АЛП відбувається по перепалу синхросигналу з 1 в 0, Запис у РК відбувається по перепаду синхросигналу з 0 в 1. Вхідний синхросигнал подається на пам'ять команд.</w:t>
      </w:r>
    </w:p>
    <w:p w:rsidR="003444A0" w:rsidRPr="002E1B71" w:rsidRDefault="003444A0" w:rsidP="00FF7948">
      <w:pPr>
        <w:rPr>
          <w:rFonts w:ascii="Times New Roman" w:hAnsi="Times New Roman"/>
          <w:i w:val="0"/>
          <w:noProof/>
          <w:szCs w:val="28"/>
          <w:highlight w:val="yellow"/>
          <w:lang w:val="ru-RU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_x0000_i1049" type="#_x0000_t75" style="width:285pt;height:875.25pt">
            <v:imagedata r:id="rId33" o:title=""/>
          </v:shape>
        </w:pict>
      </w:r>
    </w:p>
    <w:p w:rsidR="003444A0" w:rsidRPr="00B777B8" w:rsidRDefault="003444A0" w:rsidP="00FF7948">
      <w:pPr>
        <w:rPr>
          <w:rFonts w:ascii="Times New Roman" w:hAnsi="Times New Roman"/>
          <w:i w:val="0"/>
          <w:szCs w:val="28"/>
          <w:lang w:val="uk-UA"/>
        </w:rPr>
      </w:pPr>
    </w:p>
    <w:tbl>
      <w:tblPr>
        <w:tblpPr w:leftFromText="180" w:rightFromText="180" w:horzAnchor="page" w:tblpX="1285" w:tblpY="-273"/>
        <w:tblW w:w="12900" w:type="dxa"/>
        <w:tblLayout w:type="fixed"/>
        <w:tblLook w:val="00A0"/>
      </w:tblPr>
      <w:tblGrid>
        <w:gridCol w:w="12900"/>
      </w:tblGrid>
      <w:tr w:rsidR="003444A0" w:rsidRPr="00B11594" w:rsidTr="00B11594">
        <w:tc>
          <w:tcPr>
            <w:tcW w:w="12900" w:type="dxa"/>
          </w:tcPr>
          <w:p w:rsidR="003444A0" w:rsidRPr="00B11594" w:rsidRDefault="003444A0" w:rsidP="00B11594">
            <w:pPr>
              <w:rPr>
                <w:rFonts w:ascii="Times New Roman" w:hAnsi="Times New Roman"/>
                <w:i w:val="0"/>
                <w:szCs w:val="28"/>
                <w:highlight w:val="yellow"/>
                <w:lang w:val="uk-UA"/>
              </w:rPr>
            </w:pPr>
          </w:p>
        </w:tc>
      </w:tr>
    </w:tbl>
    <w:p w:rsidR="003444A0" w:rsidRPr="00B777B8" w:rsidRDefault="003444A0" w:rsidP="00FF794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2.9</w:t>
      </w:r>
      <w:r w:rsidRPr="00B777B8">
        <w:rPr>
          <w:rFonts w:ascii="Times New Roman" w:hAnsi="Times New Roman"/>
          <w:i w:val="0"/>
          <w:szCs w:val="28"/>
          <w:lang w:val="uk-UA"/>
        </w:rPr>
        <w:t>-Схема БМУ</w:t>
      </w:r>
    </w:p>
    <w:p w:rsidR="003444A0" w:rsidRPr="00B777B8" w:rsidRDefault="003444A0" w:rsidP="00FF794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7" o:spid="_x0000_i1050" type="#_x0000_t75" alt="BMUdiagram.PNG" style="width:480pt;height:297pt;rotation:-90;visibility:visible">
            <v:imagedata r:id="rId34" o:title=""/>
          </v:shape>
        </w:pict>
      </w:r>
    </w:p>
    <w:p w:rsidR="003444A0" w:rsidRPr="00B777B8" w:rsidRDefault="003444A0" w:rsidP="00FF794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2.10</w:t>
      </w:r>
      <w:r w:rsidRPr="00B777B8">
        <w:rPr>
          <w:rFonts w:ascii="Times New Roman" w:hAnsi="Times New Roman"/>
          <w:i w:val="0"/>
          <w:szCs w:val="28"/>
          <w:lang w:val="uk-UA"/>
        </w:rPr>
        <w:t>-Часові діаграми роботи БМУ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bookmarkStart w:id="12" w:name="_Toc295298791"/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r w:rsidRPr="001C681F">
        <w:rPr>
          <w:rFonts w:ascii="Times New Roman" w:hAnsi="Times New Roman"/>
          <w:b/>
          <w:i w:val="0"/>
          <w:szCs w:val="28"/>
          <w:lang w:val="uk-UA"/>
        </w:rPr>
        <w:t>2.3 Опис операційного пристрою</w:t>
      </w:r>
    </w:p>
    <w:p w:rsidR="003444A0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b/>
          <w:i w:val="0"/>
          <w:szCs w:val="28"/>
          <w:lang w:val="uk-UA"/>
        </w:rPr>
        <w:t>2.3.1 Опис роботи операційного пристрою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Схема пристрою зображена на рисунку 2.11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Часова діаграма роботи пристрою зображена на рисунку 2.12</w:t>
      </w:r>
    </w:p>
    <w:p w:rsidR="003444A0" w:rsidRPr="001C681F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Схема пристрою містить окремі схеми АЛП та БМУ і з'єднує їх. Має входи синхросигнала, встановлення адреси в нуль, входи задання операндів, і виходи помилки і результата обчислень.</w:t>
      </w:r>
    </w:p>
    <w:p w:rsidR="003444A0" w:rsidRPr="002E1B71" w:rsidRDefault="003444A0" w:rsidP="001C681F">
      <w:pPr>
        <w:rPr>
          <w:rFonts w:ascii="Times New Roman" w:hAnsi="Times New Roman"/>
          <w:i w:val="0"/>
          <w:noProof/>
          <w:szCs w:val="28"/>
          <w:lang w:val="ru-RU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_x0000_i1051" type="#_x0000_t75" style="width:452.25pt;height:875.25pt">
            <v:imagedata r:id="rId35" o:title=""/>
          </v:shape>
        </w:pict>
      </w:r>
    </w:p>
    <w:p w:rsidR="003444A0" w:rsidRPr="00B777B8" w:rsidRDefault="003444A0" w:rsidP="001C681F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2.11</w:t>
      </w:r>
      <w:r w:rsidRPr="00B777B8">
        <w:rPr>
          <w:rFonts w:ascii="Times New Roman" w:hAnsi="Times New Roman"/>
          <w:i w:val="0"/>
          <w:szCs w:val="28"/>
          <w:lang w:val="uk-UA"/>
        </w:rPr>
        <w:t>-Схема розроблюваного пристрою</w:t>
      </w:r>
    </w:p>
    <w:p w:rsidR="003444A0" w:rsidRPr="00B777B8" w:rsidRDefault="003444A0" w:rsidP="001C681F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_x0000_i1052" type="#_x0000_t75" alt="PRDiargam.PNG" style="width:528pt;height:351pt;rotation:-90;visibility:visible">
            <v:imagedata r:id="rId36" o:title=""/>
          </v:shape>
        </w:pict>
      </w:r>
    </w:p>
    <w:p w:rsidR="003444A0" w:rsidRPr="00B777B8" w:rsidRDefault="003444A0" w:rsidP="001C681F">
      <w:pPr>
        <w:rPr>
          <w:rFonts w:ascii="Times New Roman" w:hAnsi="Times New Roman"/>
          <w:i w:val="0"/>
          <w:szCs w:val="28"/>
          <w:lang w:val="uk-UA"/>
        </w:rPr>
      </w:pPr>
      <w:r>
        <w:rPr>
          <w:rFonts w:ascii="Times New Roman" w:hAnsi="Times New Roman"/>
          <w:i w:val="0"/>
          <w:szCs w:val="28"/>
          <w:lang w:val="uk-UA"/>
        </w:rPr>
        <w:t>Рисунок 2.12</w:t>
      </w:r>
      <w:r w:rsidRPr="00B777B8">
        <w:rPr>
          <w:rFonts w:ascii="Times New Roman" w:hAnsi="Times New Roman"/>
          <w:i w:val="0"/>
          <w:szCs w:val="28"/>
          <w:lang w:val="uk-UA"/>
        </w:rPr>
        <w:t>-Часові діаграми роботи розроблюваного пристрою</w:t>
      </w: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E174D3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r w:rsidRPr="00E174D3">
        <w:rPr>
          <w:rFonts w:ascii="Times New Roman" w:hAnsi="Times New Roman"/>
          <w:b/>
          <w:i w:val="0"/>
          <w:szCs w:val="28"/>
          <w:lang w:val="uk-UA"/>
        </w:rPr>
        <w:t>3. Набір, відлагодження та симуляція роботи розроблюваного пристрою</w:t>
      </w:r>
      <w:bookmarkEnd w:id="12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ru-RU"/>
        </w:rPr>
      </w:pPr>
      <w:bookmarkStart w:id="13" w:name="_Toc295298792"/>
    </w:p>
    <w:p w:rsidR="003444A0" w:rsidRPr="00E174D3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r w:rsidRPr="00E174D3">
        <w:rPr>
          <w:rFonts w:ascii="Times New Roman" w:hAnsi="Times New Roman"/>
          <w:b/>
          <w:i w:val="0"/>
          <w:szCs w:val="28"/>
          <w:lang w:val="uk-UA"/>
        </w:rPr>
        <w:t>3.1 Загальні відомості</w:t>
      </w:r>
      <w:bookmarkEnd w:id="13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Для набору, від лагодження та симуляції роботи створюваного пристрою використовувалася САПР </w:t>
      </w:r>
      <w:r w:rsidRPr="00B777B8">
        <w:rPr>
          <w:rFonts w:ascii="Times New Roman" w:hAnsi="Times New Roman"/>
          <w:i w:val="0"/>
          <w:szCs w:val="28"/>
        </w:rPr>
        <w:t>Quartus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|| </w:t>
      </w:r>
      <w:r w:rsidRPr="00B777B8">
        <w:rPr>
          <w:rFonts w:ascii="Times New Roman" w:hAnsi="Times New Roman"/>
          <w:i w:val="0"/>
          <w:szCs w:val="28"/>
        </w:rPr>
        <w:t>Version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9.1 </w:t>
      </w:r>
      <w:r w:rsidRPr="00B777B8">
        <w:rPr>
          <w:rFonts w:ascii="Times New Roman" w:hAnsi="Times New Roman"/>
          <w:i w:val="0"/>
          <w:szCs w:val="28"/>
        </w:rPr>
        <w:t>Build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 222 10/21/2009 </w:t>
      </w:r>
      <w:r w:rsidRPr="00B777B8">
        <w:rPr>
          <w:rFonts w:ascii="Times New Roman" w:hAnsi="Times New Roman"/>
          <w:i w:val="0"/>
          <w:szCs w:val="28"/>
        </w:rPr>
        <w:t>SJFullVersion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.Для проектування використовуємо сімейство пристроїв </w:t>
      </w:r>
      <w:r w:rsidRPr="00B777B8">
        <w:rPr>
          <w:rFonts w:ascii="Times New Roman" w:hAnsi="Times New Roman"/>
          <w:i w:val="0"/>
          <w:szCs w:val="28"/>
        </w:rPr>
        <w:t>CycloneII</w:t>
      </w:r>
      <w:r w:rsidRPr="00B777B8">
        <w:rPr>
          <w:rFonts w:ascii="Times New Roman" w:hAnsi="Times New Roman"/>
          <w:i w:val="0"/>
          <w:szCs w:val="28"/>
          <w:lang w:val="uk-UA"/>
        </w:rPr>
        <w:t xml:space="preserve">, а з доступних пристроїв – </w:t>
      </w:r>
      <w:r w:rsidRPr="00B777B8">
        <w:rPr>
          <w:rFonts w:ascii="Times New Roman" w:hAnsi="Times New Roman"/>
          <w:i w:val="0"/>
          <w:szCs w:val="28"/>
        </w:rPr>
        <w:t>EP</w:t>
      </w:r>
      <w:r w:rsidRPr="00B777B8">
        <w:rPr>
          <w:rFonts w:ascii="Times New Roman" w:hAnsi="Times New Roman"/>
          <w:i w:val="0"/>
          <w:szCs w:val="28"/>
          <w:lang w:val="uk-UA"/>
        </w:rPr>
        <w:t>2</w:t>
      </w:r>
      <w:r w:rsidRPr="00B777B8">
        <w:rPr>
          <w:rFonts w:ascii="Times New Roman" w:hAnsi="Times New Roman"/>
          <w:i w:val="0"/>
          <w:szCs w:val="28"/>
        </w:rPr>
        <w:t>C</w:t>
      </w:r>
      <w:r w:rsidRPr="00B777B8">
        <w:rPr>
          <w:rFonts w:ascii="Times New Roman" w:hAnsi="Times New Roman"/>
          <w:i w:val="0"/>
          <w:szCs w:val="28"/>
          <w:lang w:val="uk-UA"/>
        </w:rPr>
        <w:t>35</w:t>
      </w:r>
      <w:r w:rsidRPr="00B777B8">
        <w:rPr>
          <w:rFonts w:ascii="Times New Roman" w:hAnsi="Times New Roman"/>
          <w:i w:val="0"/>
          <w:szCs w:val="28"/>
        </w:rPr>
        <w:t>F</w:t>
      </w:r>
      <w:r w:rsidRPr="00B777B8">
        <w:rPr>
          <w:rFonts w:ascii="Times New Roman" w:hAnsi="Times New Roman"/>
          <w:i w:val="0"/>
          <w:szCs w:val="28"/>
          <w:lang w:val="uk-UA"/>
        </w:rPr>
        <w:t>672</w:t>
      </w:r>
      <w:r w:rsidRPr="00B777B8">
        <w:rPr>
          <w:rFonts w:ascii="Times New Roman" w:hAnsi="Times New Roman"/>
          <w:i w:val="0"/>
          <w:szCs w:val="28"/>
        </w:rPr>
        <w:t>C</w:t>
      </w:r>
      <w:r w:rsidRPr="00B777B8">
        <w:rPr>
          <w:rFonts w:ascii="Times New Roman" w:hAnsi="Times New Roman"/>
          <w:i w:val="0"/>
          <w:szCs w:val="28"/>
          <w:lang w:val="uk-UA"/>
        </w:rPr>
        <w:t>6.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Необхідні елементи створюємо за допомогою мегафункцій(рис. 3.1).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106" o:spid="_x0000_i1053" type="#_x0000_t75" style="width:338.25pt;height:298.5pt;visibility:visible">
            <v:imagedata r:id="rId37" o:title="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3.1-Вибір мегафункції-предка та імені створюваного елементу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Відповідність створюваних елементів та їх мегафункцій предків показана в табл.3.1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3.1 Мегафункції-предки елементів</w:t>
      </w:r>
    </w:p>
    <w:tbl>
      <w:tblPr>
        <w:tblW w:w="6640" w:type="dxa"/>
        <w:jc w:val="center"/>
        <w:tblInd w:w="93" w:type="dxa"/>
        <w:tblLook w:val="00A0"/>
      </w:tblPr>
      <w:tblGrid>
        <w:gridCol w:w="3960"/>
        <w:gridCol w:w="2680"/>
      </w:tblGrid>
      <w:tr w:rsidR="003444A0" w:rsidRPr="00B11594" w:rsidTr="002D3910">
        <w:trPr>
          <w:trHeight w:val="390"/>
          <w:jc w:val="center"/>
        </w:trPr>
        <w:tc>
          <w:tcPr>
            <w:tcW w:w="39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Елемент</w:t>
            </w:r>
          </w:p>
        </w:tc>
        <w:tc>
          <w:tcPr>
            <w:tcW w:w="26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Мегафункція-предок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Cуматор</w:t>
            </w:r>
          </w:p>
        </w:tc>
        <w:tc>
          <w:tcPr>
            <w:tcW w:w="268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LPM_ADD_SUB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Лічильник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LPM_COUNTER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Регістр без зсуву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LPM_FF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Мультиплексор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LPM_MUX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Елемент збереження константи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LPM_CONSTANT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Регістр із зсувом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LPM_SHIFTREG</w:t>
            </w:r>
          </w:p>
        </w:tc>
      </w:tr>
      <w:tr w:rsidR="003444A0" w:rsidRPr="00B11594" w:rsidTr="002D3910">
        <w:trPr>
          <w:trHeight w:val="375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Пам’ять мікрокоманд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ROM: 1-PORT</w:t>
            </w:r>
          </w:p>
        </w:tc>
      </w:tr>
      <w:tr w:rsidR="003444A0" w:rsidRPr="00B11594" w:rsidTr="002D3910">
        <w:trPr>
          <w:trHeight w:val="390"/>
          <w:jc w:val="center"/>
        </w:trPr>
        <w:tc>
          <w:tcPr>
            <w:tcW w:w="39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uk-UA"/>
              </w:rPr>
              <w:t>Суматор за модулем 2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LPM_XOR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При конфігурації пам’яті використаємо Memory Initialization File для вказання вмісту цієї памяті (рис.3.2).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5" o:spid="_x0000_i1054" type="#_x0000_t75" alt="mm.PNG" style="width:475.5pt;height:57pt;visibility:visible">
            <v:imagedata r:id="rId38" o:title="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3.2-Створений файл вмісту пам’яті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Default="003444A0" w:rsidP="00E174D3">
      <w:pPr>
        <w:jc w:val="both"/>
        <w:rPr>
          <w:rFonts w:ascii="Times New Roman" w:hAnsi="Times New Roman"/>
          <w:b/>
          <w:i w:val="0"/>
          <w:szCs w:val="28"/>
          <w:lang w:val="uk-UA"/>
        </w:rPr>
      </w:pPr>
      <w:r w:rsidRPr="00E174D3">
        <w:rPr>
          <w:rFonts w:ascii="Times New Roman" w:hAnsi="Times New Roman"/>
          <w:b/>
          <w:i w:val="0"/>
          <w:szCs w:val="28"/>
          <w:lang w:val="uk-UA"/>
        </w:rPr>
        <w:t xml:space="preserve">4. </w:t>
      </w:r>
      <w:bookmarkStart w:id="14" w:name="_Toc295298798"/>
      <w:r w:rsidRPr="00E174D3">
        <w:rPr>
          <w:rFonts w:ascii="Times New Roman" w:hAnsi="Times New Roman"/>
          <w:b/>
          <w:i w:val="0"/>
          <w:szCs w:val="28"/>
          <w:lang w:val="uk-UA"/>
        </w:rPr>
        <w:t>Тестування розробленого пристрою на апаратному відлагоджувальному комплексі</w:t>
      </w:r>
      <w:bookmarkEnd w:id="14"/>
    </w:p>
    <w:p w:rsidR="003444A0" w:rsidRPr="00E174D3" w:rsidRDefault="003444A0" w:rsidP="00E174D3">
      <w:pPr>
        <w:jc w:val="both"/>
        <w:rPr>
          <w:rFonts w:ascii="Times New Roman" w:hAnsi="Times New Roman"/>
          <w:b/>
          <w:i w:val="0"/>
          <w:szCs w:val="28"/>
          <w:lang w:val="uk-UA"/>
        </w:rPr>
      </w:pPr>
    </w:p>
    <w:p w:rsidR="003444A0" w:rsidRPr="00E174D3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bookmarkStart w:id="15" w:name="_Toc295298799"/>
      <w:r w:rsidRPr="00E174D3">
        <w:rPr>
          <w:rFonts w:ascii="Times New Roman" w:hAnsi="Times New Roman"/>
          <w:b/>
          <w:i w:val="0"/>
          <w:szCs w:val="28"/>
          <w:lang w:val="uk-UA"/>
        </w:rPr>
        <w:t>4.1 Розмітка пінів</w:t>
      </w:r>
      <w:bookmarkEnd w:id="15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Для того, щоб співставити вхідний/вихідний пін на схемі з піном на ПЛІС, використовують програму </w:t>
      </w:r>
      <w:r w:rsidRPr="00B777B8">
        <w:rPr>
          <w:rFonts w:ascii="Times New Roman" w:hAnsi="Times New Roman"/>
          <w:i w:val="0"/>
          <w:szCs w:val="28"/>
        </w:rPr>
        <w:t>PinPlaner</w:t>
      </w:r>
      <w:r w:rsidRPr="00B777B8">
        <w:rPr>
          <w:rFonts w:ascii="Times New Roman" w:hAnsi="Times New Roman"/>
          <w:i w:val="0"/>
          <w:szCs w:val="28"/>
          <w:lang w:val="uk-UA"/>
        </w:rPr>
        <w:t>.(рисунок 4.1).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57" o:spid="_x0000_i1055" type="#_x0000_t75" style="width:384pt;height:278.25pt;visibility:visible">
            <v:imagedata r:id="rId39" o:title="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Рисунок 4.1-Вікно </w:t>
      </w:r>
      <w:r w:rsidRPr="00B777B8">
        <w:rPr>
          <w:rFonts w:ascii="Times New Roman" w:hAnsi="Times New Roman"/>
          <w:i w:val="0"/>
          <w:szCs w:val="28"/>
        </w:rPr>
        <w:t>PinPlaner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Розпіновку отриманої схеми виконуємо відповідно до таблиці 4.1.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Таблиця 4.1 Розпіновка розроблюваного пристрою</w:t>
      </w:r>
    </w:p>
    <w:p w:rsidR="003444A0" w:rsidRPr="00B777B8" w:rsidRDefault="003444A0" w:rsidP="00B777B8">
      <w:pPr>
        <w:rPr>
          <w:rFonts w:ascii="Times New Roman" w:hAnsi="Times New Roman"/>
          <w:i w:val="0"/>
          <w:color w:val="000000"/>
          <w:szCs w:val="28"/>
          <w:lang w:val="ru-RU"/>
        </w:rPr>
        <w:sectPr w:rsidR="003444A0" w:rsidRPr="00B777B8" w:rsidSect="005E4016">
          <w:footerReference w:type="default" r:id="rId40"/>
          <w:type w:val="continuous"/>
          <w:pgSz w:w="11906" w:h="16838"/>
          <w:pgMar w:top="1134" w:right="849" w:bottom="851" w:left="1418" w:header="709" w:footer="709" w:gutter="0"/>
          <w:cols w:space="708"/>
          <w:titlePg/>
          <w:docGrid w:linePitch="381"/>
        </w:sectPr>
      </w:pPr>
    </w:p>
    <w:tbl>
      <w:tblPr>
        <w:tblW w:w="3782" w:type="dxa"/>
        <w:tblInd w:w="93" w:type="dxa"/>
        <w:tblLook w:val="00A0"/>
      </w:tblPr>
      <w:tblGrid>
        <w:gridCol w:w="1290"/>
        <w:gridCol w:w="1000"/>
        <w:gridCol w:w="1492"/>
      </w:tblGrid>
      <w:tr w:rsidR="003444A0" w:rsidRPr="00B11594" w:rsidTr="000D770B">
        <w:trPr>
          <w:trHeight w:val="300"/>
        </w:trPr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clock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D13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ERROR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AD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12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PIN_AE23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PIN_AF23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PIN_AB21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PIN_AC22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PIN_AD22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PIN_AD23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PIN_AD21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PIN_AC21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PIN_AA14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PIN_Y13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PIN_AA13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PIN_AC14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PIN_AD15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PIN_AE15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PIN_AF13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R1[15]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Output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PIN_AE13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Clear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PIN_W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7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PIN_N25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6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PIN_N26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5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PIN_P25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4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PIN_AE14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PIN_AF14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PIN_AD13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PIN_AC13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PIN_C13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7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PIN_B13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6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PIN_A13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5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PIN_N1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4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PIN_P1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PIN_P2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2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PIN_T7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1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PIN_U3</w:t>
            </w:r>
          </w:p>
        </w:tc>
      </w:tr>
      <w:tr w:rsidR="003444A0" w:rsidRPr="00B11594" w:rsidTr="000D770B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BufR3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[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</w:rPr>
              <w:t>0</w:t>
            </w: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]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Input</w:t>
            </w:r>
          </w:p>
        </w:tc>
        <w:tc>
          <w:tcPr>
            <w:tcW w:w="14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444A0" w:rsidRPr="00B777B8" w:rsidRDefault="003444A0" w:rsidP="00B777B8">
            <w:pPr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</w:pPr>
            <w:r w:rsidRPr="00B777B8">
              <w:rPr>
                <w:rFonts w:ascii="Times New Roman" w:hAnsi="Times New Roman"/>
                <w:i w:val="0"/>
                <w:color w:val="000000"/>
                <w:szCs w:val="28"/>
                <w:lang w:val="ru-RU"/>
              </w:rPr>
              <w:t>PIN_U4</w:t>
            </w:r>
          </w:p>
        </w:tc>
      </w:tr>
    </w:tbl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  <w:sectPr w:rsidR="003444A0" w:rsidRPr="00B777B8" w:rsidSect="00D06A38">
          <w:type w:val="continuous"/>
          <w:pgSz w:w="11906" w:h="16838"/>
          <w:pgMar w:top="1134" w:right="851" w:bottom="851" w:left="1418" w:header="709" w:footer="709" w:gutter="0"/>
          <w:cols w:num="2" w:space="708"/>
          <w:docGrid w:linePitch="360"/>
        </w:sectPr>
      </w:pPr>
    </w:p>
    <w:p w:rsidR="003444A0" w:rsidRPr="00B777B8" w:rsidRDefault="003444A0" w:rsidP="00B777B8">
      <w:pPr>
        <w:rPr>
          <w:rFonts w:ascii="Times New Roman" w:hAnsi="Times New Roman"/>
          <w:i w:val="0"/>
          <w:noProof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Результат призначення зображено на рисунку 4.2.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1811C0">
        <w:rPr>
          <w:rFonts w:ascii="Times New Roman" w:hAnsi="Times New Roman"/>
          <w:i w:val="0"/>
          <w:noProof/>
          <w:szCs w:val="28"/>
          <w:lang w:val="ru-RU"/>
        </w:rPr>
        <w:pict>
          <v:shape id="Рисунок 13" o:spid="_x0000_i1056" type="#_x0000_t75" alt="Pin.PNG" style="width:5in;height:287.25pt;visibility:visible">
            <v:imagedata r:id="rId41" o:title=""/>
          </v:shape>
        </w:pic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>Рисунок 4.2-Результат призначення пінів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bookmarkStart w:id="16" w:name="_Toc295298801"/>
    </w:p>
    <w:p w:rsidR="003444A0" w:rsidRPr="00E174D3" w:rsidRDefault="003444A0" w:rsidP="00B777B8">
      <w:pPr>
        <w:rPr>
          <w:rFonts w:ascii="Times New Roman" w:hAnsi="Times New Roman"/>
          <w:b/>
          <w:i w:val="0"/>
          <w:szCs w:val="28"/>
          <w:lang w:val="uk-UA"/>
        </w:rPr>
      </w:pPr>
      <w:r w:rsidRPr="00E174D3">
        <w:rPr>
          <w:rFonts w:ascii="Times New Roman" w:hAnsi="Times New Roman"/>
          <w:b/>
          <w:i w:val="0"/>
          <w:szCs w:val="28"/>
          <w:lang w:val="uk-UA"/>
        </w:rPr>
        <w:t>4.2 Програмування ПЛІС</w:t>
      </w:r>
      <w:bookmarkEnd w:id="16"/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highlight w:val="yellow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t xml:space="preserve">Програмування ПЛІС проводиться за допомогою утиліти </w:t>
      </w:r>
      <w:r w:rsidRPr="00B777B8">
        <w:rPr>
          <w:rFonts w:ascii="Times New Roman" w:hAnsi="Times New Roman"/>
          <w:i w:val="0"/>
          <w:szCs w:val="28"/>
        </w:rPr>
        <w:t>Programmer</w:t>
      </w:r>
      <w:r w:rsidRPr="00B777B8">
        <w:rPr>
          <w:rFonts w:ascii="Times New Roman" w:hAnsi="Times New Roman"/>
          <w:i w:val="0"/>
          <w:szCs w:val="28"/>
          <w:lang w:val="ru-RU"/>
        </w:rPr>
        <w:t>.</w:t>
      </w:r>
    </w:p>
    <w:p w:rsidR="003444A0" w:rsidRPr="00B777B8" w:rsidRDefault="003444A0" w:rsidP="00B777B8">
      <w:pPr>
        <w:rPr>
          <w:rFonts w:ascii="Times New Roman" w:hAnsi="Times New Roman"/>
          <w:i w:val="0"/>
          <w:szCs w:val="28"/>
          <w:lang w:val="uk-UA"/>
        </w:rPr>
      </w:pPr>
      <w:r w:rsidRPr="00B777B8">
        <w:rPr>
          <w:rFonts w:ascii="Times New Roman" w:hAnsi="Times New Roman"/>
          <w:i w:val="0"/>
          <w:szCs w:val="28"/>
          <w:lang w:val="uk-UA"/>
        </w:rPr>
        <w:br w:type="page"/>
      </w:r>
    </w:p>
    <w:p w:rsidR="003444A0" w:rsidRPr="00835EBD" w:rsidRDefault="003444A0" w:rsidP="00835EBD">
      <w:pPr>
        <w:rPr>
          <w:rFonts w:ascii="Times New Roman" w:hAnsi="Times New Roman"/>
          <w:b/>
          <w:i w:val="0"/>
          <w:lang w:val="uk-UA"/>
        </w:rPr>
      </w:pPr>
      <w:r w:rsidRPr="00835EBD">
        <w:rPr>
          <w:rFonts w:ascii="Times New Roman" w:hAnsi="Times New Roman"/>
          <w:b/>
          <w:i w:val="0"/>
          <w:lang w:val="uk-UA"/>
        </w:rPr>
        <w:t xml:space="preserve">5. </w:t>
      </w:r>
      <w:bookmarkStart w:id="17" w:name="_Toc295298802"/>
      <w:r w:rsidRPr="00835EBD">
        <w:rPr>
          <w:rFonts w:ascii="Times New Roman" w:hAnsi="Times New Roman"/>
          <w:b/>
          <w:i w:val="0"/>
          <w:lang w:val="uk-UA"/>
        </w:rPr>
        <w:t>Висновки</w:t>
      </w:r>
      <w:bookmarkEnd w:id="17"/>
    </w:p>
    <w:p w:rsidR="003444A0" w:rsidRDefault="003444A0" w:rsidP="00835EBD">
      <w:pPr>
        <w:rPr>
          <w:rFonts w:ascii="Times New Roman" w:hAnsi="Times New Roman"/>
          <w:i w:val="0"/>
          <w:szCs w:val="28"/>
          <w:lang w:val="uk-UA"/>
        </w:rPr>
      </w:pPr>
    </w:p>
    <w:p w:rsidR="003444A0" w:rsidRPr="00835EBD" w:rsidRDefault="003444A0" w:rsidP="00835EBD">
      <w:pPr>
        <w:rPr>
          <w:rStyle w:val="longtext"/>
          <w:rFonts w:ascii="Times New Roman" w:hAnsi="Times New Roman"/>
          <w:i w:val="0"/>
          <w:szCs w:val="28"/>
          <w:shd w:val="clear" w:color="auto" w:fill="FFFFFF"/>
          <w:lang w:val="uk-UA"/>
        </w:rPr>
      </w:pPr>
      <w:r w:rsidRPr="00835EBD">
        <w:rPr>
          <w:rFonts w:ascii="Times New Roman" w:hAnsi="Times New Roman"/>
          <w:i w:val="0"/>
          <w:szCs w:val="28"/>
          <w:lang w:val="uk-UA"/>
        </w:rPr>
        <w:t xml:space="preserve">В результаті виконання </w:t>
      </w:r>
      <w:r>
        <w:rPr>
          <w:rFonts w:ascii="Times New Roman" w:hAnsi="Times New Roman"/>
          <w:i w:val="0"/>
          <w:szCs w:val="28"/>
          <w:lang w:val="uk-UA"/>
        </w:rPr>
        <w:t xml:space="preserve">завдання </w:t>
      </w:r>
      <w:r w:rsidRPr="00835EBD">
        <w:rPr>
          <w:rFonts w:ascii="Times New Roman" w:hAnsi="Times New Roman"/>
          <w:i w:val="0"/>
          <w:szCs w:val="28"/>
          <w:lang w:val="uk-UA"/>
        </w:rPr>
        <w:t xml:space="preserve">на </w:t>
      </w:r>
      <w:r w:rsidRPr="00835EBD">
        <w:rPr>
          <w:rStyle w:val="longtext"/>
          <w:rFonts w:ascii="Times New Roman" w:hAnsi="Times New Roman"/>
          <w:i w:val="0"/>
          <w:szCs w:val="28"/>
          <w:shd w:val="clear" w:color="auto" w:fill="FFFFFF"/>
          <w:lang w:val="uk-UA"/>
        </w:rPr>
        <w:t>елементній базі FPGА</w:t>
      </w:r>
      <w:r w:rsidRPr="00835EBD">
        <w:rPr>
          <w:rFonts w:ascii="Times New Roman" w:hAnsi="Times New Roman"/>
          <w:i w:val="0"/>
          <w:szCs w:val="28"/>
          <w:lang w:val="uk-UA"/>
        </w:rPr>
        <w:t xml:space="preserve"> був створений фрагмент процесорного ядра, </w:t>
      </w:r>
      <w:r w:rsidRPr="00835EBD">
        <w:rPr>
          <w:rStyle w:val="longtext"/>
          <w:rFonts w:ascii="Times New Roman" w:hAnsi="Times New Roman"/>
          <w:i w:val="0"/>
          <w:szCs w:val="28"/>
          <w:shd w:val="clear" w:color="auto" w:fill="FFFFFF"/>
          <w:lang w:val="uk-UA"/>
        </w:rPr>
        <w:t>що складається з арифметико-логічного пристрою і блоку управління. Були проведені необхідні розрахунки параметрів БМУ та операційного пристрою, приведені відповідні структурні схеми.</w:t>
      </w:r>
    </w:p>
    <w:p w:rsidR="003444A0" w:rsidRPr="00835EBD" w:rsidRDefault="003444A0" w:rsidP="00835EBD">
      <w:pPr>
        <w:rPr>
          <w:rFonts w:ascii="Times New Roman" w:hAnsi="Times New Roman"/>
          <w:i w:val="0"/>
          <w:szCs w:val="28"/>
          <w:lang w:val="uk-UA"/>
        </w:rPr>
      </w:pPr>
      <w:r w:rsidRPr="00835EBD">
        <w:rPr>
          <w:rFonts w:ascii="Times New Roman" w:hAnsi="Times New Roman"/>
          <w:i w:val="0"/>
          <w:szCs w:val="28"/>
          <w:lang w:val="uk-UA"/>
        </w:rPr>
        <w:t xml:space="preserve">Був виконаний набір електричної схеми пристрою у САПР </w:t>
      </w:r>
      <w:r w:rsidRPr="00835EBD">
        <w:rPr>
          <w:rFonts w:ascii="Times New Roman" w:hAnsi="Times New Roman"/>
          <w:i w:val="0"/>
          <w:szCs w:val="28"/>
        </w:rPr>
        <w:t>Quartus</w:t>
      </w:r>
      <w:r w:rsidRPr="00835EBD">
        <w:rPr>
          <w:rFonts w:ascii="Times New Roman" w:hAnsi="Times New Roman"/>
          <w:i w:val="0"/>
          <w:szCs w:val="28"/>
          <w:lang w:val="uk-UA"/>
        </w:rPr>
        <w:t xml:space="preserve"> ||. Отримані схеми перевірено на відсутність помилок та перевірено на правильність роботи. за допомогою побудови часових діаграм роботи пристрою засобами САПР </w:t>
      </w:r>
      <w:r w:rsidRPr="00835EBD">
        <w:rPr>
          <w:rFonts w:ascii="Times New Roman" w:hAnsi="Times New Roman"/>
          <w:i w:val="0"/>
          <w:szCs w:val="28"/>
        </w:rPr>
        <w:t>Quartus</w:t>
      </w:r>
      <w:r w:rsidRPr="00835EBD">
        <w:rPr>
          <w:rFonts w:ascii="Times New Roman" w:hAnsi="Times New Roman"/>
          <w:i w:val="0"/>
          <w:szCs w:val="28"/>
          <w:lang w:val="uk-UA"/>
        </w:rPr>
        <w:t xml:space="preserve"> ||.</w:t>
      </w:r>
    </w:p>
    <w:p w:rsidR="003444A0" w:rsidRPr="00835EBD" w:rsidRDefault="003444A0" w:rsidP="00835EBD">
      <w:pPr>
        <w:rPr>
          <w:rFonts w:ascii="Times New Roman" w:hAnsi="Times New Roman"/>
          <w:i w:val="0"/>
          <w:szCs w:val="28"/>
          <w:lang w:val="uk-UA"/>
        </w:rPr>
      </w:pPr>
      <w:r w:rsidRPr="00835EBD">
        <w:rPr>
          <w:rFonts w:ascii="Times New Roman" w:hAnsi="Times New Roman"/>
          <w:i w:val="0"/>
          <w:szCs w:val="28"/>
          <w:lang w:val="uk-UA"/>
        </w:rPr>
        <w:t xml:space="preserve">Отримані електричні схеми були завантажені у апаратний відлагоджувальний комплекс </w:t>
      </w:r>
      <w:r w:rsidRPr="00835EBD">
        <w:rPr>
          <w:rFonts w:ascii="Times New Roman" w:hAnsi="Times New Roman"/>
          <w:i w:val="0"/>
          <w:szCs w:val="28"/>
        </w:rPr>
        <w:t>Altera</w:t>
      </w:r>
      <w:r w:rsidRPr="00835EBD">
        <w:rPr>
          <w:rFonts w:ascii="Times New Roman" w:hAnsi="Times New Roman"/>
          <w:i w:val="0"/>
          <w:szCs w:val="28"/>
          <w:lang w:val="uk-UA"/>
        </w:rPr>
        <w:t xml:space="preserve"> DE2. Отриманий пристрій працював у відповідності з поставленим завданням.</w:t>
      </w:r>
    </w:p>
    <w:p w:rsidR="003444A0" w:rsidRPr="00835EBD" w:rsidRDefault="003444A0" w:rsidP="00835EBD">
      <w:pPr>
        <w:rPr>
          <w:rFonts w:ascii="Times New Roman" w:hAnsi="Times New Roman"/>
          <w:i w:val="0"/>
          <w:szCs w:val="28"/>
          <w:lang w:val="uk-UA"/>
        </w:rPr>
      </w:pPr>
      <w:r w:rsidRPr="00835EBD">
        <w:rPr>
          <w:rFonts w:ascii="Times New Roman" w:hAnsi="Times New Roman"/>
          <w:i w:val="0"/>
          <w:szCs w:val="28"/>
          <w:lang w:val="uk-UA"/>
        </w:rPr>
        <w:t>Процес виконання роботи був докладно описаний.</w:t>
      </w:r>
    </w:p>
    <w:p w:rsidR="003444A0" w:rsidRPr="00980220" w:rsidRDefault="003444A0" w:rsidP="00555FAA">
      <w:pPr>
        <w:ind w:firstLine="709"/>
        <w:jc w:val="both"/>
        <w:rPr>
          <w:rFonts w:ascii="Times New Roman" w:hAnsi="Times New Roman"/>
          <w:i w:val="0"/>
          <w:szCs w:val="28"/>
          <w:lang w:val="uk-UA"/>
        </w:rPr>
      </w:pPr>
      <w:r w:rsidRPr="00980220">
        <w:rPr>
          <w:rFonts w:ascii="Times New Roman" w:hAnsi="Times New Roman"/>
          <w:i w:val="0"/>
          <w:szCs w:val="28"/>
          <w:lang w:val="uk-UA"/>
        </w:rPr>
        <w:br w:type="page"/>
      </w:r>
    </w:p>
    <w:p w:rsidR="003444A0" w:rsidRPr="00805F2F" w:rsidRDefault="003444A0" w:rsidP="00805F2F">
      <w:pPr>
        <w:pStyle w:val="ListParagraph"/>
        <w:numPr>
          <w:ilvl w:val="0"/>
          <w:numId w:val="21"/>
        </w:numPr>
        <w:rPr>
          <w:rFonts w:ascii="Times New Roman" w:hAnsi="Times New Roman"/>
          <w:b/>
          <w:i w:val="0"/>
          <w:lang w:val="uk-UA"/>
        </w:rPr>
      </w:pPr>
      <w:bookmarkStart w:id="18" w:name="_Toc295298804"/>
      <w:r w:rsidRPr="00805F2F">
        <w:rPr>
          <w:rFonts w:ascii="Times New Roman" w:hAnsi="Times New Roman"/>
          <w:b/>
          <w:i w:val="0"/>
          <w:lang w:val="uk-UA"/>
        </w:rPr>
        <w:t>Список літератури:</w:t>
      </w:r>
      <w:bookmarkEnd w:id="18"/>
    </w:p>
    <w:p w:rsidR="003444A0" w:rsidRPr="00E420E0" w:rsidRDefault="003444A0" w:rsidP="00E420E0">
      <w:pPr>
        <w:pStyle w:val="ListParagraph"/>
        <w:numPr>
          <w:ilvl w:val="0"/>
          <w:numId w:val="22"/>
        </w:numPr>
        <w:jc w:val="both"/>
        <w:rPr>
          <w:rFonts w:ascii="Times New Roman" w:hAnsi="Times New Roman"/>
          <w:i w:val="0"/>
          <w:szCs w:val="28"/>
          <w:lang w:val="uk-UA"/>
        </w:rPr>
      </w:pPr>
      <w:r w:rsidRPr="00E420E0">
        <w:rPr>
          <w:rFonts w:ascii="Times New Roman" w:hAnsi="Times New Roman"/>
          <w:i w:val="0"/>
          <w:szCs w:val="28"/>
          <w:lang w:val="uk-UA"/>
        </w:rPr>
        <w:t>Жабін В.І., Жуков І.А., Клименко І.А., Стіренко С.Г. – Арифметичні та управляючі пристрої цифрових ЕОМ: Навчальний посібник. – К.:ВЕК+, 2008. – 176 с.</w:t>
      </w:r>
    </w:p>
    <w:p w:rsidR="003444A0" w:rsidRPr="00805F2F" w:rsidRDefault="003444A0" w:rsidP="00805F2F">
      <w:pPr>
        <w:pStyle w:val="ListParagraph"/>
        <w:numPr>
          <w:ilvl w:val="0"/>
          <w:numId w:val="22"/>
        </w:numPr>
        <w:rPr>
          <w:rFonts w:ascii="Times New Roman" w:hAnsi="Times New Roman"/>
          <w:i w:val="0"/>
          <w:szCs w:val="28"/>
          <w:lang w:val="uk-UA"/>
        </w:rPr>
      </w:pPr>
      <w:r w:rsidRPr="00805F2F">
        <w:rPr>
          <w:rFonts w:ascii="Times New Roman" w:hAnsi="Times New Roman"/>
          <w:i w:val="0"/>
          <w:szCs w:val="28"/>
          <w:lang w:val="uk-UA"/>
        </w:rPr>
        <w:t>Жабін В.І., Жуков І.А., Клименко І.А., Ткаченко В.В. – Прикладна теорія цифрових автоматів: Н</w:t>
      </w:r>
      <w:r>
        <w:rPr>
          <w:rFonts w:ascii="Times New Roman" w:hAnsi="Times New Roman"/>
          <w:i w:val="0"/>
          <w:szCs w:val="28"/>
          <w:lang w:val="uk-UA"/>
        </w:rPr>
        <w:t>авчальний</w:t>
      </w:r>
      <w:r w:rsidRPr="00805F2F">
        <w:rPr>
          <w:rFonts w:ascii="Times New Roman" w:hAnsi="Times New Roman"/>
          <w:i w:val="0"/>
          <w:szCs w:val="28"/>
          <w:lang w:val="uk-UA"/>
        </w:rPr>
        <w:t xml:space="preserve"> посібник. – К.: Книжкове вид-во НАУ, 2007. – 364 с.</w:t>
      </w:r>
    </w:p>
    <w:p w:rsidR="003444A0" w:rsidRPr="00805F2F" w:rsidRDefault="003444A0" w:rsidP="00805F2F">
      <w:pPr>
        <w:pStyle w:val="ListParagraph"/>
        <w:numPr>
          <w:ilvl w:val="0"/>
          <w:numId w:val="22"/>
        </w:numPr>
        <w:rPr>
          <w:rFonts w:ascii="Times New Roman" w:hAnsi="Times New Roman"/>
          <w:i w:val="0"/>
          <w:szCs w:val="28"/>
        </w:rPr>
      </w:pPr>
      <w:r w:rsidRPr="00805F2F">
        <w:rPr>
          <w:rFonts w:ascii="Times New Roman" w:hAnsi="Times New Roman"/>
          <w:i w:val="0"/>
          <w:szCs w:val="28"/>
        </w:rPr>
        <w:t>User Manual: Altera DE2 Board. - Altera Corporation, 2006. – 72 c.</w:t>
      </w:r>
    </w:p>
    <w:p w:rsidR="003444A0" w:rsidRPr="00D71F6E" w:rsidRDefault="003444A0" w:rsidP="00D71F6E">
      <w:pPr>
        <w:pStyle w:val="ListParagraph"/>
        <w:ind w:left="709"/>
        <w:jc w:val="both"/>
        <w:rPr>
          <w:rStyle w:val="Hyperlink"/>
          <w:rFonts w:ascii="Times New Roman" w:hAnsi="Times New Roman"/>
          <w:i w:val="0"/>
          <w:color w:val="auto"/>
          <w:szCs w:val="28"/>
          <w:u w:val="none"/>
        </w:rPr>
      </w:pPr>
    </w:p>
    <w:sectPr w:rsidR="003444A0" w:rsidRPr="00D71F6E" w:rsidSect="00D06A38">
      <w:type w:val="continuous"/>
      <w:pgSz w:w="11906" w:h="16838"/>
      <w:pgMar w:top="1134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4A0" w:rsidRDefault="003444A0" w:rsidP="00F24E99">
      <w:r>
        <w:separator/>
      </w:r>
    </w:p>
  </w:endnote>
  <w:endnote w:type="continuationSeparator" w:id="0">
    <w:p w:rsidR="003444A0" w:rsidRDefault="003444A0" w:rsidP="00F24E9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44A0" w:rsidRDefault="003444A0">
    <w:pPr>
      <w:pStyle w:val="Footer"/>
      <w:jc w:val="right"/>
    </w:pPr>
    <w:fldSimple w:instr="PAGE   \* MERGEFORMAT">
      <w:r w:rsidRPr="00623E93">
        <w:rPr>
          <w:noProof/>
          <w:lang w:val="ru-RU"/>
        </w:rPr>
        <w:t>18</w:t>
      </w:r>
    </w:fldSimple>
  </w:p>
  <w:p w:rsidR="003444A0" w:rsidRDefault="003444A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4A0" w:rsidRDefault="003444A0" w:rsidP="00F24E99">
      <w:r>
        <w:separator/>
      </w:r>
    </w:p>
  </w:footnote>
  <w:footnote w:type="continuationSeparator" w:id="0">
    <w:p w:rsidR="003444A0" w:rsidRDefault="003444A0" w:rsidP="00F24E9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10FD7"/>
    <w:multiLevelType w:val="multilevel"/>
    <w:tmpl w:val="9C888510"/>
    <w:lvl w:ilvl="0">
      <w:start w:val="4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cs="Times New Roman" w:hint="default"/>
      </w:rPr>
    </w:lvl>
  </w:abstractNum>
  <w:abstractNum w:abstractNumId="1">
    <w:nsid w:val="1C6C0E35"/>
    <w:multiLevelType w:val="multilevel"/>
    <w:tmpl w:val="9162F3C6"/>
    <w:lvl w:ilvl="0">
      <w:start w:val="4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cs="Times New Roman" w:hint="default"/>
      </w:rPr>
    </w:lvl>
  </w:abstractNum>
  <w:abstractNum w:abstractNumId="2">
    <w:nsid w:val="217D5EAE"/>
    <w:multiLevelType w:val="hybridMultilevel"/>
    <w:tmpl w:val="E672430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7384CAF"/>
    <w:multiLevelType w:val="hybridMultilevel"/>
    <w:tmpl w:val="1CA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056027A"/>
    <w:multiLevelType w:val="multilevel"/>
    <w:tmpl w:val="9F04F218"/>
    <w:lvl w:ilvl="0">
      <w:start w:val="1"/>
      <w:numFmt w:val="decimal"/>
      <w:lvlText w:val="%1."/>
      <w:lvlJc w:val="left"/>
      <w:pPr>
        <w:ind w:left="786" w:hanging="360"/>
      </w:pPr>
      <w:rPr>
        <w:rFonts w:cs="Times New Roman"/>
      </w:rPr>
    </w:lvl>
    <w:lvl w:ilvl="1">
      <w:start w:val="3"/>
      <w:numFmt w:val="decimal"/>
      <w:isLgl/>
      <w:lvlText w:val="%1.%2"/>
      <w:lvlJc w:val="left"/>
      <w:pPr>
        <w:ind w:left="2357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2357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717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077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077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437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97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57" w:hanging="2520"/>
      </w:pPr>
      <w:rPr>
        <w:rFonts w:cs="Times New Roman" w:hint="default"/>
      </w:rPr>
    </w:lvl>
  </w:abstractNum>
  <w:abstractNum w:abstractNumId="5">
    <w:nsid w:val="325362A1"/>
    <w:multiLevelType w:val="hybridMultilevel"/>
    <w:tmpl w:val="EC2C1418"/>
    <w:lvl w:ilvl="0" w:tplc="0422000F">
      <w:start w:val="1"/>
      <w:numFmt w:val="decimal"/>
      <w:lvlText w:val="%1."/>
      <w:lvlJc w:val="left"/>
      <w:pPr>
        <w:ind w:left="1428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6">
    <w:nsid w:val="33F625A0"/>
    <w:multiLevelType w:val="hybridMultilevel"/>
    <w:tmpl w:val="54B298A4"/>
    <w:lvl w:ilvl="0" w:tplc="04190001">
      <w:start w:val="1"/>
      <w:numFmt w:val="bullet"/>
      <w:lvlText w:val=""/>
      <w:lvlJc w:val="left"/>
      <w:pPr>
        <w:ind w:left="13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6" w:hanging="360"/>
      </w:pPr>
      <w:rPr>
        <w:rFonts w:ascii="Wingdings" w:hAnsi="Wingdings" w:hint="default"/>
      </w:rPr>
    </w:lvl>
  </w:abstractNum>
  <w:abstractNum w:abstractNumId="7">
    <w:nsid w:val="3B143680"/>
    <w:multiLevelType w:val="hybridMultilevel"/>
    <w:tmpl w:val="33E435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F666966"/>
    <w:multiLevelType w:val="hybridMultilevel"/>
    <w:tmpl w:val="81D2CBC4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46806A5C"/>
    <w:multiLevelType w:val="hybridMultilevel"/>
    <w:tmpl w:val="479A2E8E"/>
    <w:lvl w:ilvl="0" w:tplc="299A68F2">
      <w:start w:val="2"/>
      <w:numFmt w:val="decimal"/>
      <w:lvlText w:val="%1."/>
      <w:lvlJc w:val="left"/>
      <w:pPr>
        <w:ind w:left="1571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46CB0B40"/>
    <w:multiLevelType w:val="multilevel"/>
    <w:tmpl w:val="9162F3C6"/>
    <w:lvl w:ilvl="0">
      <w:start w:val="4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cs="Times New Roman" w:hint="default"/>
      </w:rPr>
    </w:lvl>
  </w:abstractNum>
  <w:abstractNum w:abstractNumId="11">
    <w:nsid w:val="528B5ECB"/>
    <w:multiLevelType w:val="multilevel"/>
    <w:tmpl w:val="DD4E7536"/>
    <w:lvl w:ilvl="0">
      <w:start w:val="4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2."/>
      <w:lvlJc w:val="right"/>
      <w:pPr>
        <w:ind w:left="1428" w:hanging="720"/>
      </w:pPr>
      <w:rPr>
        <w:rFonts w:cs="Times New Roman"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cs="Times New Roman" w:hint="default"/>
      </w:rPr>
    </w:lvl>
  </w:abstractNum>
  <w:abstractNum w:abstractNumId="12">
    <w:nsid w:val="53CA3E89"/>
    <w:multiLevelType w:val="hybridMultilevel"/>
    <w:tmpl w:val="AF8C3F80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499471C"/>
    <w:multiLevelType w:val="hybridMultilevel"/>
    <w:tmpl w:val="993E8EAE"/>
    <w:lvl w:ilvl="0" w:tplc="04190011">
      <w:start w:val="1"/>
      <w:numFmt w:val="decimal"/>
      <w:lvlText w:val="%1)"/>
      <w:lvlJc w:val="left"/>
      <w:pPr>
        <w:ind w:left="2666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338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10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82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54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26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98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70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426" w:hanging="180"/>
      </w:pPr>
      <w:rPr>
        <w:rFonts w:cs="Times New Roman"/>
      </w:rPr>
    </w:lvl>
  </w:abstractNum>
  <w:abstractNum w:abstractNumId="14">
    <w:nsid w:val="54FC1BCE"/>
    <w:multiLevelType w:val="hybridMultilevel"/>
    <w:tmpl w:val="0F28AF22"/>
    <w:lvl w:ilvl="0" w:tplc="9BAA32A4">
      <w:numFmt w:val="bullet"/>
      <w:lvlText w:val="-"/>
      <w:lvlJc w:val="left"/>
      <w:pPr>
        <w:ind w:left="720" w:hanging="360"/>
      </w:pPr>
      <w:rPr>
        <w:rFonts w:ascii="GOST type B" w:eastAsia="Times New Roman" w:hAnsi="GOST type B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4969FC"/>
    <w:multiLevelType w:val="hybridMultilevel"/>
    <w:tmpl w:val="64C8D48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A7B6674"/>
    <w:multiLevelType w:val="hybridMultilevel"/>
    <w:tmpl w:val="C4209E04"/>
    <w:lvl w:ilvl="0" w:tplc="0419000F">
      <w:start w:val="6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>
    <w:nsid w:val="61292A13"/>
    <w:multiLevelType w:val="hybridMultilevel"/>
    <w:tmpl w:val="B720D9AE"/>
    <w:lvl w:ilvl="0" w:tplc="5A9205D2">
      <w:start w:val="2"/>
      <w:numFmt w:val="decimal"/>
      <w:lvlText w:val="%1."/>
      <w:lvlJc w:val="left"/>
      <w:pPr>
        <w:ind w:left="1571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636B5959"/>
    <w:multiLevelType w:val="multilevel"/>
    <w:tmpl w:val="9162F3C6"/>
    <w:lvl w:ilvl="0">
      <w:start w:val="4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cs="Times New Roman" w:hint="default"/>
      </w:rPr>
    </w:lvl>
  </w:abstractNum>
  <w:abstractNum w:abstractNumId="19">
    <w:nsid w:val="69424C0F"/>
    <w:multiLevelType w:val="hybridMultilevel"/>
    <w:tmpl w:val="2B18AE5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CC803C1"/>
    <w:multiLevelType w:val="hybridMultilevel"/>
    <w:tmpl w:val="7A06BFE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2E5087"/>
    <w:multiLevelType w:val="hybridMultilevel"/>
    <w:tmpl w:val="3D0088D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4"/>
  </w:num>
  <w:num w:numId="4">
    <w:abstractNumId w:val="6"/>
  </w:num>
  <w:num w:numId="5">
    <w:abstractNumId w:val="7"/>
  </w:num>
  <w:num w:numId="6">
    <w:abstractNumId w:val="19"/>
  </w:num>
  <w:num w:numId="7">
    <w:abstractNumId w:val="5"/>
  </w:num>
  <w:num w:numId="8">
    <w:abstractNumId w:val="17"/>
  </w:num>
  <w:num w:numId="9">
    <w:abstractNumId w:val="9"/>
  </w:num>
  <w:num w:numId="10">
    <w:abstractNumId w:val="2"/>
  </w:num>
  <w:num w:numId="11">
    <w:abstractNumId w:val="15"/>
  </w:num>
  <w:num w:numId="12">
    <w:abstractNumId w:val="12"/>
  </w:num>
  <w:num w:numId="13">
    <w:abstractNumId w:val="0"/>
  </w:num>
  <w:num w:numId="14">
    <w:abstractNumId w:val="1"/>
  </w:num>
  <w:num w:numId="15">
    <w:abstractNumId w:val="20"/>
  </w:num>
  <w:num w:numId="16">
    <w:abstractNumId w:val="18"/>
  </w:num>
  <w:num w:numId="17">
    <w:abstractNumId w:val="10"/>
  </w:num>
  <w:num w:numId="18">
    <w:abstractNumId w:val="11"/>
  </w:num>
  <w:num w:numId="19">
    <w:abstractNumId w:val="21"/>
  </w:num>
  <w:num w:numId="20">
    <w:abstractNumId w:val="14"/>
  </w:num>
  <w:num w:numId="21">
    <w:abstractNumId w:val="16"/>
  </w:num>
  <w:num w:numId="2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E763F"/>
    <w:rsid w:val="00007008"/>
    <w:rsid w:val="00012010"/>
    <w:rsid w:val="00027405"/>
    <w:rsid w:val="000403C6"/>
    <w:rsid w:val="00041953"/>
    <w:rsid w:val="00043328"/>
    <w:rsid w:val="00043E86"/>
    <w:rsid w:val="00044280"/>
    <w:rsid w:val="00057446"/>
    <w:rsid w:val="00061296"/>
    <w:rsid w:val="00061E3B"/>
    <w:rsid w:val="00062E76"/>
    <w:rsid w:val="000708B7"/>
    <w:rsid w:val="000725B5"/>
    <w:rsid w:val="000728E6"/>
    <w:rsid w:val="00075CD1"/>
    <w:rsid w:val="00081BDA"/>
    <w:rsid w:val="00093755"/>
    <w:rsid w:val="00095167"/>
    <w:rsid w:val="000A199F"/>
    <w:rsid w:val="000B21EA"/>
    <w:rsid w:val="000B3CBB"/>
    <w:rsid w:val="000B7469"/>
    <w:rsid w:val="000C0F2E"/>
    <w:rsid w:val="000C7109"/>
    <w:rsid w:val="000D6A08"/>
    <w:rsid w:val="000D770B"/>
    <w:rsid w:val="000E0001"/>
    <w:rsid w:val="000E1620"/>
    <w:rsid w:val="000E2A2F"/>
    <w:rsid w:val="000E45FA"/>
    <w:rsid w:val="000E5F92"/>
    <w:rsid w:val="000F13E2"/>
    <w:rsid w:val="000F3C1F"/>
    <w:rsid w:val="000F475C"/>
    <w:rsid w:val="00101BB9"/>
    <w:rsid w:val="0010279C"/>
    <w:rsid w:val="001107DC"/>
    <w:rsid w:val="0011233F"/>
    <w:rsid w:val="0011236F"/>
    <w:rsid w:val="001166E4"/>
    <w:rsid w:val="0012027D"/>
    <w:rsid w:val="00120C0A"/>
    <w:rsid w:val="001272FC"/>
    <w:rsid w:val="001302B8"/>
    <w:rsid w:val="00136068"/>
    <w:rsid w:val="001507B4"/>
    <w:rsid w:val="00151551"/>
    <w:rsid w:val="0015771B"/>
    <w:rsid w:val="00162925"/>
    <w:rsid w:val="001660ED"/>
    <w:rsid w:val="001800B5"/>
    <w:rsid w:val="001805BB"/>
    <w:rsid w:val="001811C0"/>
    <w:rsid w:val="00185A88"/>
    <w:rsid w:val="0018795D"/>
    <w:rsid w:val="00190B8C"/>
    <w:rsid w:val="00195013"/>
    <w:rsid w:val="00196145"/>
    <w:rsid w:val="001966BE"/>
    <w:rsid w:val="001B0600"/>
    <w:rsid w:val="001B0A0A"/>
    <w:rsid w:val="001B2C03"/>
    <w:rsid w:val="001C681F"/>
    <w:rsid w:val="001C6A56"/>
    <w:rsid w:val="001D1147"/>
    <w:rsid w:val="001D58DC"/>
    <w:rsid w:val="001E2789"/>
    <w:rsid w:val="001E3266"/>
    <w:rsid w:val="001E5B12"/>
    <w:rsid w:val="001E763F"/>
    <w:rsid w:val="001F1FF1"/>
    <w:rsid w:val="001F357A"/>
    <w:rsid w:val="001F7F20"/>
    <w:rsid w:val="00203F73"/>
    <w:rsid w:val="00211CD5"/>
    <w:rsid w:val="00214F03"/>
    <w:rsid w:val="00217DBD"/>
    <w:rsid w:val="00220CCE"/>
    <w:rsid w:val="002225C3"/>
    <w:rsid w:val="002339AE"/>
    <w:rsid w:val="00243D66"/>
    <w:rsid w:val="00247337"/>
    <w:rsid w:val="0025253E"/>
    <w:rsid w:val="00266729"/>
    <w:rsid w:val="002817E6"/>
    <w:rsid w:val="00283565"/>
    <w:rsid w:val="00285E34"/>
    <w:rsid w:val="002906E4"/>
    <w:rsid w:val="002A4E88"/>
    <w:rsid w:val="002A5E96"/>
    <w:rsid w:val="002A61CF"/>
    <w:rsid w:val="002A749C"/>
    <w:rsid w:val="002C4425"/>
    <w:rsid w:val="002D0605"/>
    <w:rsid w:val="002D3910"/>
    <w:rsid w:val="002D6D6B"/>
    <w:rsid w:val="002E1B71"/>
    <w:rsid w:val="002E3E84"/>
    <w:rsid w:val="002F1A89"/>
    <w:rsid w:val="002F22EA"/>
    <w:rsid w:val="002F72DB"/>
    <w:rsid w:val="00304993"/>
    <w:rsid w:val="00306B81"/>
    <w:rsid w:val="00313ECC"/>
    <w:rsid w:val="00331B3B"/>
    <w:rsid w:val="00340F20"/>
    <w:rsid w:val="003421A6"/>
    <w:rsid w:val="003444A0"/>
    <w:rsid w:val="00366445"/>
    <w:rsid w:val="00394B5D"/>
    <w:rsid w:val="00394C25"/>
    <w:rsid w:val="003B5BF3"/>
    <w:rsid w:val="003C063D"/>
    <w:rsid w:val="003C06B0"/>
    <w:rsid w:val="003D04A4"/>
    <w:rsid w:val="003D35ED"/>
    <w:rsid w:val="003E29B3"/>
    <w:rsid w:val="003E556B"/>
    <w:rsid w:val="003E5A7E"/>
    <w:rsid w:val="003F1D81"/>
    <w:rsid w:val="003F241E"/>
    <w:rsid w:val="003F2E67"/>
    <w:rsid w:val="00400B65"/>
    <w:rsid w:val="00402E5B"/>
    <w:rsid w:val="00412197"/>
    <w:rsid w:val="004151F0"/>
    <w:rsid w:val="004174AC"/>
    <w:rsid w:val="004204F1"/>
    <w:rsid w:val="00420BB9"/>
    <w:rsid w:val="00424231"/>
    <w:rsid w:val="00443402"/>
    <w:rsid w:val="00445885"/>
    <w:rsid w:val="00446CBD"/>
    <w:rsid w:val="004539B3"/>
    <w:rsid w:val="00453D6C"/>
    <w:rsid w:val="004621DD"/>
    <w:rsid w:val="004639CF"/>
    <w:rsid w:val="00471E02"/>
    <w:rsid w:val="00475CC4"/>
    <w:rsid w:val="00476450"/>
    <w:rsid w:val="0048442E"/>
    <w:rsid w:val="00486AD3"/>
    <w:rsid w:val="004908C7"/>
    <w:rsid w:val="004927C1"/>
    <w:rsid w:val="0049322D"/>
    <w:rsid w:val="00496B34"/>
    <w:rsid w:val="004A0C83"/>
    <w:rsid w:val="004A230E"/>
    <w:rsid w:val="004A417E"/>
    <w:rsid w:val="004A5445"/>
    <w:rsid w:val="004D2C4C"/>
    <w:rsid w:val="004E2579"/>
    <w:rsid w:val="004F3662"/>
    <w:rsid w:val="004F5743"/>
    <w:rsid w:val="004F6B67"/>
    <w:rsid w:val="00503C4A"/>
    <w:rsid w:val="00504729"/>
    <w:rsid w:val="00505639"/>
    <w:rsid w:val="00507225"/>
    <w:rsid w:val="00515723"/>
    <w:rsid w:val="0051634E"/>
    <w:rsid w:val="00517048"/>
    <w:rsid w:val="005260CF"/>
    <w:rsid w:val="0053299A"/>
    <w:rsid w:val="00534A97"/>
    <w:rsid w:val="005421F2"/>
    <w:rsid w:val="00545D97"/>
    <w:rsid w:val="00545E92"/>
    <w:rsid w:val="00547DA2"/>
    <w:rsid w:val="00555FAA"/>
    <w:rsid w:val="00561011"/>
    <w:rsid w:val="00570639"/>
    <w:rsid w:val="005723ED"/>
    <w:rsid w:val="0057411A"/>
    <w:rsid w:val="0058182F"/>
    <w:rsid w:val="00591B05"/>
    <w:rsid w:val="00592560"/>
    <w:rsid w:val="00597121"/>
    <w:rsid w:val="005A2C4E"/>
    <w:rsid w:val="005A58C8"/>
    <w:rsid w:val="005A5F16"/>
    <w:rsid w:val="005A70A9"/>
    <w:rsid w:val="005A75DE"/>
    <w:rsid w:val="005B10CF"/>
    <w:rsid w:val="005C3ED9"/>
    <w:rsid w:val="005C5E40"/>
    <w:rsid w:val="005D0DF7"/>
    <w:rsid w:val="005E07FA"/>
    <w:rsid w:val="005E2C2D"/>
    <w:rsid w:val="005E4016"/>
    <w:rsid w:val="0060278E"/>
    <w:rsid w:val="00607605"/>
    <w:rsid w:val="00616953"/>
    <w:rsid w:val="00616DEE"/>
    <w:rsid w:val="00620AB6"/>
    <w:rsid w:val="00623E93"/>
    <w:rsid w:val="00624BC2"/>
    <w:rsid w:val="00624C84"/>
    <w:rsid w:val="0062519A"/>
    <w:rsid w:val="00625519"/>
    <w:rsid w:val="00632A96"/>
    <w:rsid w:val="00636CFF"/>
    <w:rsid w:val="00637BCD"/>
    <w:rsid w:val="00640A48"/>
    <w:rsid w:val="006436C0"/>
    <w:rsid w:val="00657A67"/>
    <w:rsid w:val="006640D3"/>
    <w:rsid w:val="00673152"/>
    <w:rsid w:val="006735FA"/>
    <w:rsid w:val="00674845"/>
    <w:rsid w:val="00680E55"/>
    <w:rsid w:val="00686327"/>
    <w:rsid w:val="00694EF6"/>
    <w:rsid w:val="006A1F73"/>
    <w:rsid w:val="006A39DB"/>
    <w:rsid w:val="006A6D25"/>
    <w:rsid w:val="006C0A10"/>
    <w:rsid w:val="006C3BB8"/>
    <w:rsid w:val="006C5A7D"/>
    <w:rsid w:val="006D2661"/>
    <w:rsid w:val="006E0B9E"/>
    <w:rsid w:val="006E48C8"/>
    <w:rsid w:val="006E4EEB"/>
    <w:rsid w:val="006F1F41"/>
    <w:rsid w:val="006F29FD"/>
    <w:rsid w:val="006F7665"/>
    <w:rsid w:val="00700CDD"/>
    <w:rsid w:val="0073366B"/>
    <w:rsid w:val="00735A0E"/>
    <w:rsid w:val="007371AD"/>
    <w:rsid w:val="00740592"/>
    <w:rsid w:val="00742C2B"/>
    <w:rsid w:val="007441B6"/>
    <w:rsid w:val="00744F74"/>
    <w:rsid w:val="00745B50"/>
    <w:rsid w:val="00746420"/>
    <w:rsid w:val="00746DC7"/>
    <w:rsid w:val="007502D0"/>
    <w:rsid w:val="00750509"/>
    <w:rsid w:val="00752EB6"/>
    <w:rsid w:val="00754CA9"/>
    <w:rsid w:val="00765258"/>
    <w:rsid w:val="00773725"/>
    <w:rsid w:val="007762BF"/>
    <w:rsid w:val="00783A71"/>
    <w:rsid w:val="00784B11"/>
    <w:rsid w:val="00786FEC"/>
    <w:rsid w:val="007870ED"/>
    <w:rsid w:val="0079372C"/>
    <w:rsid w:val="00797FE2"/>
    <w:rsid w:val="007A02C5"/>
    <w:rsid w:val="007A0A81"/>
    <w:rsid w:val="007A2062"/>
    <w:rsid w:val="007A3A2C"/>
    <w:rsid w:val="007A572F"/>
    <w:rsid w:val="007B0B93"/>
    <w:rsid w:val="007B626D"/>
    <w:rsid w:val="007C2615"/>
    <w:rsid w:val="007C2995"/>
    <w:rsid w:val="007C3568"/>
    <w:rsid w:val="007C41DE"/>
    <w:rsid w:val="007D09DE"/>
    <w:rsid w:val="007D2E66"/>
    <w:rsid w:val="007D6F93"/>
    <w:rsid w:val="007E5210"/>
    <w:rsid w:val="007E7E0D"/>
    <w:rsid w:val="007F12C7"/>
    <w:rsid w:val="007F12E5"/>
    <w:rsid w:val="007F447D"/>
    <w:rsid w:val="007F6DF4"/>
    <w:rsid w:val="00800F2B"/>
    <w:rsid w:val="00805F2F"/>
    <w:rsid w:val="00810A9E"/>
    <w:rsid w:val="00814147"/>
    <w:rsid w:val="00821262"/>
    <w:rsid w:val="00822341"/>
    <w:rsid w:val="0082366C"/>
    <w:rsid w:val="0082602E"/>
    <w:rsid w:val="00826350"/>
    <w:rsid w:val="008267FE"/>
    <w:rsid w:val="00830C73"/>
    <w:rsid w:val="00834C6E"/>
    <w:rsid w:val="00835651"/>
    <w:rsid w:val="00835EBD"/>
    <w:rsid w:val="008418FB"/>
    <w:rsid w:val="00841991"/>
    <w:rsid w:val="0084337C"/>
    <w:rsid w:val="00852317"/>
    <w:rsid w:val="00852332"/>
    <w:rsid w:val="00852DAF"/>
    <w:rsid w:val="00862D28"/>
    <w:rsid w:val="00862FA2"/>
    <w:rsid w:val="00864792"/>
    <w:rsid w:val="008648DE"/>
    <w:rsid w:val="0087546A"/>
    <w:rsid w:val="00881A82"/>
    <w:rsid w:val="00892ACE"/>
    <w:rsid w:val="00893F86"/>
    <w:rsid w:val="008957CA"/>
    <w:rsid w:val="00896866"/>
    <w:rsid w:val="008A5BFB"/>
    <w:rsid w:val="008A7D94"/>
    <w:rsid w:val="008B046F"/>
    <w:rsid w:val="008B430B"/>
    <w:rsid w:val="008B5AFD"/>
    <w:rsid w:val="008B6A91"/>
    <w:rsid w:val="008B7B5B"/>
    <w:rsid w:val="008B7DD3"/>
    <w:rsid w:val="008C0101"/>
    <w:rsid w:val="008C31A8"/>
    <w:rsid w:val="008C4A8F"/>
    <w:rsid w:val="008C723A"/>
    <w:rsid w:val="008D2EC6"/>
    <w:rsid w:val="008D32BE"/>
    <w:rsid w:val="008E19C6"/>
    <w:rsid w:val="008E1ECA"/>
    <w:rsid w:val="008E530E"/>
    <w:rsid w:val="008E68F8"/>
    <w:rsid w:val="008F26A7"/>
    <w:rsid w:val="0090166A"/>
    <w:rsid w:val="00902F60"/>
    <w:rsid w:val="00910255"/>
    <w:rsid w:val="0091386A"/>
    <w:rsid w:val="009170EF"/>
    <w:rsid w:val="009232FE"/>
    <w:rsid w:val="00925CDA"/>
    <w:rsid w:val="00926946"/>
    <w:rsid w:val="0093327A"/>
    <w:rsid w:val="00960432"/>
    <w:rsid w:val="00964E33"/>
    <w:rsid w:val="009674D0"/>
    <w:rsid w:val="00970BF8"/>
    <w:rsid w:val="00973613"/>
    <w:rsid w:val="0097470D"/>
    <w:rsid w:val="00980160"/>
    <w:rsid w:val="00980220"/>
    <w:rsid w:val="00981EB9"/>
    <w:rsid w:val="00984443"/>
    <w:rsid w:val="009851AB"/>
    <w:rsid w:val="0099486D"/>
    <w:rsid w:val="00995E87"/>
    <w:rsid w:val="009A309C"/>
    <w:rsid w:val="009A6513"/>
    <w:rsid w:val="009A7359"/>
    <w:rsid w:val="009B095B"/>
    <w:rsid w:val="009B329F"/>
    <w:rsid w:val="009B34C9"/>
    <w:rsid w:val="009B6D3C"/>
    <w:rsid w:val="009D4CE3"/>
    <w:rsid w:val="009D525E"/>
    <w:rsid w:val="009E1CEF"/>
    <w:rsid w:val="009E468D"/>
    <w:rsid w:val="009E6DA0"/>
    <w:rsid w:val="009F1AD3"/>
    <w:rsid w:val="00A01EB8"/>
    <w:rsid w:val="00A050CD"/>
    <w:rsid w:val="00A07C89"/>
    <w:rsid w:val="00A10EFE"/>
    <w:rsid w:val="00A122FD"/>
    <w:rsid w:val="00A167E9"/>
    <w:rsid w:val="00A210B2"/>
    <w:rsid w:val="00A23FC3"/>
    <w:rsid w:val="00A2798B"/>
    <w:rsid w:val="00A30AB0"/>
    <w:rsid w:val="00A349BD"/>
    <w:rsid w:val="00A36E28"/>
    <w:rsid w:val="00A36F78"/>
    <w:rsid w:val="00A405BE"/>
    <w:rsid w:val="00A407E7"/>
    <w:rsid w:val="00A433C1"/>
    <w:rsid w:val="00A54E25"/>
    <w:rsid w:val="00A60B64"/>
    <w:rsid w:val="00A66ACA"/>
    <w:rsid w:val="00A70B9A"/>
    <w:rsid w:val="00A74D32"/>
    <w:rsid w:val="00A7739F"/>
    <w:rsid w:val="00A8062F"/>
    <w:rsid w:val="00A8119F"/>
    <w:rsid w:val="00A81212"/>
    <w:rsid w:val="00A82833"/>
    <w:rsid w:val="00A85BD0"/>
    <w:rsid w:val="00A90733"/>
    <w:rsid w:val="00A92E72"/>
    <w:rsid w:val="00A97F7D"/>
    <w:rsid w:val="00AA0429"/>
    <w:rsid w:val="00AB3FB9"/>
    <w:rsid w:val="00AB5E20"/>
    <w:rsid w:val="00AC5F3F"/>
    <w:rsid w:val="00AD6CC1"/>
    <w:rsid w:val="00AE5F85"/>
    <w:rsid w:val="00B00464"/>
    <w:rsid w:val="00B02F31"/>
    <w:rsid w:val="00B11336"/>
    <w:rsid w:val="00B11594"/>
    <w:rsid w:val="00B13C46"/>
    <w:rsid w:val="00B17233"/>
    <w:rsid w:val="00B22ECC"/>
    <w:rsid w:val="00B2723E"/>
    <w:rsid w:val="00B3274F"/>
    <w:rsid w:val="00B32B51"/>
    <w:rsid w:val="00B4036D"/>
    <w:rsid w:val="00B434E6"/>
    <w:rsid w:val="00B52B6B"/>
    <w:rsid w:val="00B57F3A"/>
    <w:rsid w:val="00B62CC1"/>
    <w:rsid w:val="00B632A1"/>
    <w:rsid w:val="00B64AAD"/>
    <w:rsid w:val="00B73FD2"/>
    <w:rsid w:val="00B74472"/>
    <w:rsid w:val="00B7720C"/>
    <w:rsid w:val="00B777B8"/>
    <w:rsid w:val="00B81D92"/>
    <w:rsid w:val="00B830E2"/>
    <w:rsid w:val="00B906EF"/>
    <w:rsid w:val="00B912F0"/>
    <w:rsid w:val="00BA00AE"/>
    <w:rsid w:val="00BA1012"/>
    <w:rsid w:val="00BA7E94"/>
    <w:rsid w:val="00BB0E5E"/>
    <w:rsid w:val="00BB427C"/>
    <w:rsid w:val="00BC5A5A"/>
    <w:rsid w:val="00BD1CCC"/>
    <w:rsid w:val="00BD20D0"/>
    <w:rsid w:val="00BE3CC9"/>
    <w:rsid w:val="00BF0EE6"/>
    <w:rsid w:val="00BF169D"/>
    <w:rsid w:val="00BF3598"/>
    <w:rsid w:val="00BF6ABA"/>
    <w:rsid w:val="00BF6DE1"/>
    <w:rsid w:val="00C0067A"/>
    <w:rsid w:val="00C00EDC"/>
    <w:rsid w:val="00C015EF"/>
    <w:rsid w:val="00C02B50"/>
    <w:rsid w:val="00C13BDC"/>
    <w:rsid w:val="00C149BF"/>
    <w:rsid w:val="00C15117"/>
    <w:rsid w:val="00C2221D"/>
    <w:rsid w:val="00C33461"/>
    <w:rsid w:val="00C351D9"/>
    <w:rsid w:val="00C36454"/>
    <w:rsid w:val="00C37B18"/>
    <w:rsid w:val="00C459FF"/>
    <w:rsid w:val="00C45ACA"/>
    <w:rsid w:val="00C61DF4"/>
    <w:rsid w:val="00C63AD2"/>
    <w:rsid w:val="00C703DD"/>
    <w:rsid w:val="00C70925"/>
    <w:rsid w:val="00C77088"/>
    <w:rsid w:val="00C8295E"/>
    <w:rsid w:val="00C87569"/>
    <w:rsid w:val="00C95D30"/>
    <w:rsid w:val="00CA50AF"/>
    <w:rsid w:val="00CA522C"/>
    <w:rsid w:val="00CB2F8B"/>
    <w:rsid w:val="00CB7B51"/>
    <w:rsid w:val="00CC1730"/>
    <w:rsid w:val="00CC5460"/>
    <w:rsid w:val="00CC7955"/>
    <w:rsid w:val="00CD15E3"/>
    <w:rsid w:val="00CD2810"/>
    <w:rsid w:val="00CD472C"/>
    <w:rsid w:val="00CD4E1B"/>
    <w:rsid w:val="00CD7D83"/>
    <w:rsid w:val="00D0335E"/>
    <w:rsid w:val="00D04916"/>
    <w:rsid w:val="00D06A38"/>
    <w:rsid w:val="00D17717"/>
    <w:rsid w:val="00D23B2F"/>
    <w:rsid w:val="00D24FE2"/>
    <w:rsid w:val="00D274F5"/>
    <w:rsid w:val="00D304E8"/>
    <w:rsid w:val="00D33F62"/>
    <w:rsid w:val="00D355CA"/>
    <w:rsid w:val="00D46322"/>
    <w:rsid w:val="00D51769"/>
    <w:rsid w:val="00D51F3A"/>
    <w:rsid w:val="00D52657"/>
    <w:rsid w:val="00D53A7B"/>
    <w:rsid w:val="00D56015"/>
    <w:rsid w:val="00D5707B"/>
    <w:rsid w:val="00D57570"/>
    <w:rsid w:val="00D63302"/>
    <w:rsid w:val="00D6368A"/>
    <w:rsid w:val="00D64171"/>
    <w:rsid w:val="00D649C9"/>
    <w:rsid w:val="00D718B1"/>
    <w:rsid w:val="00D71C90"/>
    <w:rsid w:val="00D71F6E"/>
    <w:rsid w:val="00D72C47"/>
    <w:rsid w:val="00D73DA0"/>
    <w:rsid w:val="00D75005"/>
    <w:rsid w:val="00D752B6"/>
    <w:rsid w:val="00D909E5"/>
    <w:rsid w:val="00D94C2C"/>
    <w:rsid w:val="00DA05B2"/>
    <w:rsid w:val="00DA35B8"/>
    <w:rsid w:val="00DA7146"/>
    <w:rsid w:val="00DC2626"/>
    <w:rsid w:val="00DC2DC6"/>
    <w:rsid w:val="00DC3DB5"/>
    <w:rsid w:val="00DC4A6A"/>
    <w:rsid w:val="00DC5F75"/>
    <w:rsid w:val="00DC612F"/>
    <w:rsid w:val="00DC7157"/>
    <w:rsid w:val="00DD3A1D"/>
    <w:rsid w:val="00DD3B96"/>
    <w:rsid w:val="00DF5B22"/>
    <w:rsid w:val="00DF71EE"/>
    <w:rsid w:val="00E04963"/>
    <w:rsid w:val="00E05BCD"/>
    <w:rsid w:val="00E064AD"/>
    <w:rsid w:val="00E06F58"/>
    <w:rsid w:val="00E10B90"/>
    <w:rsid w:val="00E161F8"/>
    <w:rsid w:val="00E16DE2"/>
    <w:rsid w:val="00E16F14"/>
    <w:rsid w:val="00E174D3"/>
    <w:rsid w:val="00E252BE"/>
    <w:rsid w:val="00E30D33"/>
    <w:rsid w:val="00E35EE1"/>
    <w:rsid w:val="00E420E0"/>
    <w:rsid w:val="00E45D8C"/>
    <w:rsid w:val="00E46965"/>
    <w:rsid w:val="00E4795B"/>
    <w:rsid w:val="00E51374"/>
    <w:rsid w:val="00E52265"/>
    <w:rsid w:val="00E62EF8"/>
    <w:rsid w:val="00E66D93"/>
    <w:rsid w:val="00E73F25"/>
    <w:rsid w:val="00E80509"/>
    <w:rsid w:val="00E90270"/>
    <w:rsid w:val="00E90A97"/>
    <w:rsid w:val="00E92836"/>
    <w:rsid w:val="00E95C6E"/>
    <w:rsid w:val="00EA36E7"/>
    <w:rsid w:val="00EA5DD1"/>
    <w:rsid w:val="00EB11CB"/>
    <w:rsid w:val="00EB2D97"/>
    <w:rsid w:val="00EB68B1"/>
    <w:rsid w:val="00EC43D8"/>
    <w:rsid w:val="00EC4A2C"/>
    <w:rsid w:val="00EC4F37"/>
    <w:rsid w:val="00ED306A"/>
    <w:rsid w:val="00EE0A05"/>
    <w:rsid w:val="00EF0509"/>
    <w:rsid w:val="00EF657F"/>
    <w:rsid w:val="00F01859"/>
    <w:rsid w:val="00F040BF"/>
    <w:rsid w:val="00F047EB"/>
    <w:rsid w:val="00F07A39"/>
    <w:rsid w:val="00F07C84"/>
    <w:rsid w:val="00F10436"/>
    <w:rsid w:val="00F17D20"/>
    <w:rsid w:val="00F202E4"/>
    <w:rsid w:val="00F22DB3"/>
    <w:rsid w:val="00F2427E"/>
    <w:rsid w:val="00F24E99"/>
    <w:rsid w:val="00F27DA7"/>
    <w:rsid w:val="00F30CC2"/>
    <w:rsid w:val="00F31487"/>
    <w:rsid w:val="00F31951"/>
    <w:rsid w:val="00F322A8"/>
    <w:rsid w:val="00F37BBD"/>
    <w:rsid w:val="00F40DF8"/>
    <w:rsid w:val="00F42C13"/>
    <w:rsid w:val="00F45BB2"/>
    <w:rsid w:val="00F4747F"/>
    <w:rsid w:val="00F518EE"/>
    <w:rsid w:val="00F605D3"/>
    <w:rsid w:val="00F64005"/>
    <w:rsid w:val="00F71719"/>
    <w:rsid w:val="00F76A3E"/>
    <w:rsid w:val="00F8195C"/>
    <w:rsid w:val="00F81E8D"/>
    <w:rsid w:val="00F82929"/>
    <w:rsid w:val="00F85250"/>
    <w:rsid w:val="00F94B2A"/>
    <w:rsid w:val="00F94D5B"/>
    <w:rsid w:val="00FA0F7B"/>
    <w:rsid w:val="00FA23D4"/>
    <w:rsid w:val="00FA3A52"/>
    <w:rsid w:val="00FA3FBD"/>
    <w:rsid w:val="00FB3E3A"/>
    <w:rsid w:val="00FB63C8"/>
    <w:rsid w:val="00FB6B2A"/>
    <w:rsid w:val="00FC4924"/>
    <w:rsid w:val="00FD08F7"/>
    <w:rsid w:val="00FD2AD1"/>
    <w:rsid w:val="00FD4A38"/>
    <w:rsid w:val="00FD4FA4"/>
    <w:rsid w:val="00FD62E9"/>
    <w:rsid w:val="00FE0EB0"/>
    <w:rsid w:val="00FE4971"/>
    <w:rsid w:val="00FE5E66"/>
    <w:rsid w:val="00FE6049"/>
    <w:rsid w:val="00FF79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79372C"/>
    <w:rPr>
      <w:rFonts w:ascii="GOST type B" w:hAnsi="GOST type B"/>
      <w:i/>
      <w:sz w:val="28"/>
      <w:szCs w:val="20"/>
      <w:lang w:val="en-US"/>
    </w:rPr>
  </w:style>
  <w:style w:type="paragraph" w:styleId="Heading1">
    <w:name w:val="heading 1"/>
    <w:aliases w:val="Заголовок 1Gost"/>
    <w:basedOn w:val="Normal"/>
    <w:next w:val="Normal"/>
    <w:link w:val="Heading1Char"/>
    <w:uiPriority w:val="99"/>
    <w:qFormat/>
    <w:rsid w:val="00980220"/>
    <w:pPr>
      <w:keepNext/>
      <w:keepLines/>
      <w:spacing w:before="240" w:after="240"/>
      <w:jc w:val="center"/>
      <w:outlineLvl w:val="0"/>
    </w:pPr>
    <w:rPr>
      <w:rFonts w:ascii="Times New Roman" w:eastAsia="Times New Roman" w:hAnsi="Times New Roman"/>
      <w:b/>
      <w:bCs/>
      <w:i w:val="0"/>
      <w:szCs w:val="28"/>
    </w:rPr>
  </w:style>
  <w:style w:type="paragraph" w:styleId="Heading2">
    <w:name w:val="heading 2"/>
    <w:aliases w:val="Заголовок 2Gost"/>
    <w:basedOn w:val="Normal"/>
    <w:next w:val="Normal"/>
    <w:link w:val="Heading2Char"/>
    <w:uiPriority w:val="99"/>
    <w:qFormat/>
    <w:rsid w:val="00980220"/>
    <w:pPr>
      <w:keepNext/>
      <w:keepLines/>
      <w:spacing w:before="120"/>
      <w:ind w:firstLine="709"/>
      <w:jc w:val="both"/>
      <w:outlineLvl w:val="1"/>
    </w:pPr>
    <w:rPr>
      <w:rFonts w:ascii="Times New Roman" w:eastAsia="Times New Roman" w:hAnsi="Times New Roman"/>
      <w:b/>
      <w:bCs/>
      <w:i w:val="0"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9372C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9372C"/>
    <w:pPr>
      <w:keepNext/>
      <w:keepLines/>
      <w:spacing w:before="200"/>
      <w:outlineLvl w:val="3"/>
    </w:pPr>
    <w:rPr>
      <w:rFonts w:ascii="Cambria" w:eastAsia="Times New Roman" w:hAnsi="Cambria"/>
      <w:b/>
      <w:bCs/>
      <w:i w:val="0"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9"/>
    <w:qFormat/>
    <w:rsid w:val="0079372C"/>
    <w:pPr>
      <w:keepNext/>
      <w:keepLines/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9"/>
    <w:qFormat/>
    <w:rsid w:val="0079372C"/>
    <w:pPr>
      <w:keepNext/>
      <w:keepLines/>
      <w:spacing w:before="200"/>
      <w:outlineLvl w:val="5"/>
    </w:pPr>
    <w:rPr>
      <w:rFonts w:ascii="Cambria" w:eastAsia="Times New Roman" w:hAnsi="Cambria"/>
      <w:i w:val="0"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9372C"/>
    <w:pPr>
      <w:keepNext/>
      <w:jc w:val="center"/>
      <w:outlineLvl w:val="6"/>
    </w:pPr>
    <w:rPr>
      <w:rFonts w:ascii="Times New Roman" w:eastAsia="Times New Roman" w:hAnsi="Times New Roman"/>
      <w:i w:val="0"/>
      <w:lang w:val="ru-RU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9372C"/>
    <w:pPr>
      <w:keepNext/>
      <w:keepLines/>
      <w:spacing w:before="200"/>
      <w:outlineLvl w:val="7"/>
    </w:pPr>
    <w:rPr>
      <w:rFonts w:ascii="Cambria" w:eastAsia="Times New Roman" w:hAnsi="Cambria"/>
      <w:i w:val="0"/>
      <w:color w:val="404040"/>
      <w:sz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9372C"/>
    <w:pPr>
      <w:keepNext/>
      <w:keepLines/>
      <w:spacing w:before="200"/>
      <w:outlineLvl w:val="8"/>
    </w:pPr>
    <w:rPr>
      <w:rFonts w:ascii="Cambria" w:eastAsia="Times New Roman" w:hAnsi="Cambria"/>
      <w:i w:val="0"/>
      <w:iCs/>
      <w:color w:val="404040"/>
      <w:sz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Заголовок 1Gost Char"/>
    <w:basedOn w:val="DefaultParagraphFont"/>
    <w:link w:val="Heading1"/>
    <w:uiPriority w:val="99"/>
    <w:locked/>
    <w:rsid w:val="00980220"/>
    <w:rPr>
      <w:rFonts w:ascii="Times New Roman" w:hAnsi="Times New Roman" w:cs="Times New Roman"/>
      <w:b/>
      <w:bCs/>
      <w:sz w:val="28"/>
      <w:szCs w:val="28"/>
      <w:lang w:val="en-US" w:eastAsia="ru-RU"/>
    </w:rPr>
  </w:style>
  <w:style w:type="character" w:customStyle="1" w:styleId="Heading2Char">
    <w:name w:val="Heading 2 Char"/>
    <w:aliases w:val="Заголовок 2Gost Char"/>
    <w:basedOn w:val="DefaultParagraphFont"/>
    <w:link w:val="Heading2"/>
    <w:uiPriority w:val="99"/>
    <w:locked/>
    <w:rsid w:val="00980220"/>
    <w:rPr>
      <w:rFonts w:ascii="Times New Roman" w:hAnsi="Times New Roman" w:cs="Times New Roman"/>
      <w:b/>
      <w:bCs/>
      <w:color w:val="000000"/>
      <w:sz w:val="26"/>
      <w:szCs w:val="26"/>
      <w:lang w:val="en-US" w:eastAsia="ru-RU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79372C"/>
    <w:rPr>
      <w:rFonts w:ascii="Cambria" w:hAnsi="Cambria" w:cs="Times New Roman"/>
      <w:b/>
      <w:bCs/>
      <w:i/>
      <w:color w:val="4F81BD"/>
      <w:sz w:val="20"/>
      <w:szCs w:val="20"/>
      <w:lang w:val="en-US" w:eastAsia="ru-RU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79372C"/>
    <w:rPr>
      <w:rFonts w:ascii="Cambria" w:hAnsi="Cambria" w:cs="Times New Roman"/>
      <w:b/>
      <w:bCs/>
      <w:iCs/>
      <w:color w:val="4F81BD"/>
      <w:sz w:val="20"/>
      <w:szCs w:val="20"/>
      <w:lang w:val="en-US" w:eastAsia="ru-RU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79372C"/>
    <w:rPr>
      <w:rFonts w:ascii="Cambria" w:hAnsi="Cambria" w:cs="Times New Roman"/>
      <w:i/>
      <w:color w:val="243F60"/>
      <w:sz w:val="20"/>
      <w:szCs w:val="20"/>
      <w:lang w:val="en-US" w:eastAsia="ru-RU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79372C"/>
    <w:rPr>
      <w:rFonts w:ascii="Cambria" w:hAnsi="Cambria" w:cs="Times New Roman"/>
      <w:iCs/>
      <w:color w:val="243F60"/>
      <w:sz w:val="20"/>
      <w:szCs w:val="20"/>
      <w:lang w:val="en-US" w:eastAsia="ru-RU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79372C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79372C"/>
    <w:rPr>
      <w:rFonts w:ascii="Cambria" w:hAnsi="Cambria" w:cs="Times New Roman"/>
      <w:color w:val="404040"/>
      <w:sz w:val="20"/>
      <w:szCs w:val="20"/>
      <w:lang w:val="en-US" w:eastAsia="ru-RU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79372C"/>
    <w:rPr>
      <w:rFonts w:ascii="Cambria" w:hAnsi="Cambria" w:cs="Times New Roman"/>
      <w:iCs/>
      <w:color w:val="404040"/>
      <w:sz w:val="20"/>
      <w:szCs w:val="20"/>
      <w:lang w:val="en-US" w:eastAsia="ru-RU"/>
    </w:rPr>
  </w:style>
  <w:style w:type="table" w:styleId="TableGrid">
    <w:name w:val="Table Grid"/>
    <w:basedOn w:val="TableNormal"/>
    <w:uiPriority w:val="99"/>
    <w:rsid w:val="001E763F"/>
    <w:rPr>
      <w:rFonts w:ascii="Times New Roman" w:eastAsia="Times New Roman" w:hAnsi="Times New Roman"/>
      <w:sz w:val="20"/>
      <w:szCs w:val="20"/>
      <w:lang w:val="uk-UA"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DefaultParagraphFont"/>
    <w:uiPriority w:val="99"/>
    <w:rsid w:val="001E763F"/>
    <w:rPr>
      <w:rFonts w:cs="Times New Roman"/>
    </w:rPr>
  </w:style>
  <w:style w:type="paragraph" w:styleId="ListParagraph">
    <w:name w:val="List Paragraph"/>
    <w:basedOn w:val="Normal"/>
    <w:uiPriority w:val="99"/>
    <w:qFormat/>
    <w:rsid w:val="0079372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uiPriority w:val="99"/>
    <w:rsid w:val="001E763F"/>
    <w:rPr>
      <w:rFonts w:cs="Times New Roman"/>
    </w:rPr>
  </w:style>
  <w:style w:type="character" w:customStyle="1" w:styleId="hps">
    <w:name w:val="hps"/>
    <w:basedOn w:val="DefaultParagraphFont"/>
    <w:uiPriority w:val="99"/>
    <w:rsid w:val="001E763F"/>
    <w:rPr>
      <w:rFonts w:cs="Times New Roman"/>
    </w:rPr>
  </w:style>
  <w:style w:type="paragraph" w:styleId="NormalWeb">
    <w:name w:val="Normal (Web)"/>
    <w:basedOn w:val="Normal"/>
    <w:uiPriority w:val="99"/>
    <w:rsid w:val="00597121"/>
    <w:pPr>
      <w:spacing w:before="100" w:beforeAutospacing="1" w:after="100" w:afterAutospacing="1"/>
    </w:pPr>
    <w:rPr>
      <w:rFonts w:ascii="Times New Roman" w:hAnsi="Times New Roman"/>
      <w:sz w:val="24"/>
      <w:szCs w:val="24"/>
      <w:lang w:val="ru-RU"/>
    </w:rPr>
  </w:style>
  <w:style w:type="paragraph" w:styleId="Header">
    <w:name w:val="header"/>
    <w:basedOn w:val="Normal"/>
    <w:link w:val="HeaderChar"/>
    <w:uiPriority w:val="99"/>
    <w:rsid w:val="00F24E9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F24E99"/>
    <w:rPr>
      <w:rFonts w:ascii="Arial" w:hAnsi="Arial" w:cs="Times New Roman"/>
      <w:sz w:val="20"/>
      <w:szCs w:val="20"/>
      <w:lang w:val="en-US" w:eastAsia="ru-RU"/>
    </w:rPr>
  </w:style>
  <w:style w:type="paragraph" w:styleId="Footer">
    <w:name w:val="footer"/>
    <w:basedOn w:val="Normal"/>
    <w:link w:val="FooterChar"/>
    <w:uiPriority w:val="99"/>
    <w:rsid w:val="00F24E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24E99"/>
    <w:rPr>
      <w:rFonts w:ascii="Arial" w:hAnsi="Arial" w:cs="Times New Roman"/>
      <w:sz w:val="20"/>
      <w:szCs w:val="20"/>
      <w:lang w:val="en-US" w:eastAsia="ru-RU"/>
    </w:rPr>
  </w:style>
  <w:style w:type="paragraph" w:styleId="BalloonText">
    <w:name w:val="Balloon Text"/>
    <w:basedOn w:val="Normal"/>
    <w:link w:val="BalloonTextChar"/>
    <w:uiPriority w:val="99"/>
    <w:semiHidden/>
    <w:rsid w:val="003C063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C063D"/>
    <w:rPr>
      <w:rFonts w:ascii="Tahoma" w:hAnsi="Tahoma" w:cs="Tahoma"/>
      <w:sz w:val="16"/>
      <w:szCs w:val="16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864792"/>
    <w:rPr>
      <w:rFonts w:ascii="Times New Roman" w:hAnsi="Times New Roman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864792"/>
    <w:rPr>
      <w:rFonts w:ascii="Times New Roman" w:hAnsi="Times New Roman" w:cs="Times New Roman"/>
      <w:sz w:val="20"/>
      <w:szCs w:val="20"/>
      <w:lang w:val="en-US" w:eastAsia="ru-RU"/>
    </w:rPr>
  </w:style>
  <w:style w:type="paragraph" w:styleId="TOCHeading">
    <w:name w:val="TOC Heading"/>
    <w:basedOn w:val="Heading1"/>
    <w:next w:val="Normal"/>
    <w:uiPriority w:val="99"/>
    <w:qFormat/>
    <w:rsid w:val="0079372C"/>
    <w:pPr>
      <w:spacing w:line="276" w:lineRule="auto"/>
      <w:outlineLvl w:val="9"/>
    </w:pPr>
    <w:rPr>
      <w:lang w:val="ru-RU" w:eastAsia="en-US"/>
    </w:rPr>
  </w:style>
  <w:style w:type="paragraph" w:styleId="TOC1">
    <w:name w:val="toc 1"/>
    <w:basedOn w:val="Normal"/>
    <w:next w:val="Normal"/>
    <w:autoRedefine/>
    <w:uiPriority w:val="99"/>
    <w:rsid w:val="000F13E2"/>
    <w:pPr>
      <w:tabs>
        <w:tab w:val="left" w:pos="8789"/>
        <w:tab w:val="right" w:leader="dot" w:pos="10479"/>
      </w:tabs>
      <w:spacing w:after="100"/>
    </w:pPr>
  </w:style>
  <w:style w:type="paragraph" w:styleId="TOC2">
    <w:name w:val="toc 2"/>
    <w:basedOn w:val="Normal"/>
    <w:next w:val="Normal"/>
    <w:autoRedefine/>
    <w:uiPriority w:val="99"/>
    <w:rsid w:val="001F1FF1"/>
    <w:pPr>
      <w:spacing w:after="100"/>
      <w:ind w:left="200"/>
    </w:pPr>
  </w:style>
  <w:style w:type="character" w:styleId="Hyperlink">
    <w:name w:val="Hyperlink"/>
    <w:basedOn w:val="DefaultParagraphFont"/>
    <w:uiPriority w:val="99"/>
    <w:rsid w:val="001F1FF1"/>
    <w:rPr>
      <w:rFonts w:cs="Times New Roman"/>
      <w:color w:val="0000FF"/>
      <w:u w:val="single"/>
    </w:rPr>
  </w:style>
  <w:style w:type="paragraph" w:styleId="Caption">
    <w:name w:val="caption"/>
    <w:basedOn w:val="Normal"/>
    <w:next w:val="Normal"/>
    <w:link w:val="CaptionChar"/>
    <w:uiPriority w:val="99"/>
    <w:qFormat/>
    <w:rsid w:val="0079372C"/>
    <w:pPr>
      <w:spacing w:after="200"/>
    </w:pPr>
    <w:rPr>
      <w:rFonts w:ascii="Calibri" w:eastAsia="Times New Roman" w:hAnsi="Calibri"/>
      <w:b/>
      <w:bCs/>
      <w:i w:val="0"/>
      <w:color w:val="4F81BD"/>
      <w:sz w:val="18"/>
      <w:szCs w:val="18"/>
      <w:lang w:val="ru-RU"/>
    </w:rPr>
  </w:style>
  <w:style w:type="character" w:customStyle="1" w:styleId="CaptionChar">
    <w:name w:val="Caption Char"/>
    <w:basedOn w:val="DefaultParagraphFont"/>
    <w:link w:val="Caption"/>
    <w:uiPriority w:val="99"/>
    <w:locked/>
    <w:rsid w:val="0079372C"/>
    <w:rPr>
      <w:rFonts w:eastAsia="Times New Roman" w:cs="Times New Roman"/>
      <w:b/>
      <w:bCs/>
      <w:color w:val="4F81BD"/>
      <w:sz w:val="18"/>
      <w:szCs w:val="18"/>
      <w:lang w:eastAsia="ru-RU"/>
    </w:rPr>
  </w:style>
  <w:style w:type="paragraph" w:customStyle="1" w:styleId="GOST1">
    <w:name w:val="Заголовок GOST1"/>
    <w:basedOn w:val="Heading1"/>
    <w:link w:val="GOST10"/>
    <w:uiPriority w:val="99"/>
    <w:rsid w:val="0079372C"/>
    <w:rPr>
      <w:color w:val="000000"/>
      <w:lang w:val="uk-UA"/>
    </w:rPr>
  </w:style>
  <w:style w:type="character" w:customStyle="1" w:styleId="GOST10">
    <w:name w:val="Заголовок GOST1 Знак"/>
    <w:basedOn w:val="Heading2Char"/>
    <w:link w:val="GOST1"/>
    <w:uiPriority w:val="99"/>
    <w:locked/>
    <w:rsid w:val="0079372C"/>
    <w:rPr>
      <w:sz w:val="28"/>
      <w:szCs w:val="28"/>
      <w:lang w:val="uk-UA"/>
    </w:rPr>
  </w:style>
  <w:style w:type="paragraph" w:styleId="Title">
    <w:name w:val="Title"/>
    <w:basedOn w:val="Normal"/>
    <w:next w:val="Normal"/>
    <w:link w:val="TitleChar"/>
    <w:uiPriority w:val="99"/>
    <w:qFormat/>
    <w:rsid w:val="0079372C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locked/>
    <w:rsid w:val="0079372C"/>
    <w:rPr>
      <w:rFonts w:ascii="Cambria" w:hAnsi="Cambria" w:cs="Times New Roman"/>
      <w:i/>
      <w:color w:val="17365D"/>
      <w:spacing w:val="5"/>
      <w:kern w:val="28"/>
      <w:sz w:val="52"/>
      <w:szCs w:val="52"/>
      <w:lang w:val="en-US" w:eastAsia="ru-RU"/>
    </w:rPr>
  </w:style>
  <w:style w:type="paragraph" w:styleId="Subtitle">
    <w:name w:val="Subtitle"/>
    <w:basedOn w:val="Normal"/>
    <w:next w:val="Normal"/>
    <w:link w:val="SubtitleChar"/>
    <w:uiPriority w:val="99"/>
    <w:qFormat/>
    <w:rsid w:val="0079372C"/>
    <w:pPr>
      <w:numPr>
        <w:ilvl w:val="1"/>
      </w:numPr>
    </w:pPr>
    <w:rPr>
      <w:rFonts w:ascii="Cambria" w:eastAsia="Times New Roman" w:hAnsi="Cambria"/>
      <w:i w:val="0"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79372C"/>
    <w:rPr>
      <w:rFonts w:ascii="Cambria" w:hAnsi="Cambria" w:cs="Times New Roman"/>
      <w:iCs/>
      <w:color w:val="4F81BD"/>
      <w:spacing w:val="15"/>
      <w:sz w:val="24"/>
      <w:szCs w:val="24"/>
      <w:lang w:val="en-US" w:eastAsia="ru-RU"/>
    </w:rPr>
  </w:style>
  <w:style w:type="character" w:styleId="Strong">
    <w:name w:val="Strong"/>
    <w:basedOn w:val="DefaultParagraphFont"/>
    <w:uiPriority w:val="99"/>
    <w:qFormat/>
    <w:rsid w:val="0079372C"/>
    <w:rPr>
      <w:rFonts w:cs="Times New Roman"/>
      <w:b/>
      <w:bCs/>
    </w:rPr>
  </w:style>
  <w:style w:type="character" w:styleId="Emphasis">
    <w:name w:val="Emphasis"/>
    <w:basedOn w:val="DefaultParagraphFont"/>
    <w:uiPriority w:val="99"/>
    <w:qFormat/>
    <w:rsid w:val="0079372C"/>
    <w:rPr>
      <w:rFonts w:cs="Times New Roman"/>
      <w:i/>
      <w:iCs/>
    </w:rPr>
  </w:style>
  <w:style w:type="paragraph" w:styleId="NoSpacing">
    <w:name w:val="No Spacing"/>
    <w:uiPriority w:val="99"/>
    <w:qFormat/>
    <w:rsid w:val="0079372C"/>
    <w:rPr>
      <w:rFonts w:ascii="GOST type B" w:hAnsi="GOST type B"/>
      <w:i/>
      <w:sz w:val="28"/>
      <w:szCs w:val="20"/>
      <w:lang w:val="en-US"/>
    </w:rPr>
  </w:style>
  <w:style w:type="paragraph" w:styleId="Quote">
    <w:name w:val="Quote"/>
    <w:basedOn w:val="Normal"/>
    <w:next w:val="Normal"/>
    <w:link w:val="QuoteChar"/>
    <w:uiPriority w:val="99"/>
    <w:qFormat/>
    <w:rsid w:val="0079372C"/>
    <w:rPr>
      <w:i w:val="0"/>
      <w:iCs/>
      <w:color w:val="000000"/>
    </w:rPr>
  </w:style>
  <w:style w:type="character" w:customStyle="1" w:styleId="QuoteChar">
    <w:name w:val="Quote Char"/>
    <w:basedOn w:val="DefaultParagraphFont"/>
    <w:link w:val="Quote"/>
    <w:uiPriority w:val="99"/>
    <w:locked/>
    <w:rsid w:val="0079372C"/>
    <w:rPr>
      <w:rFonts w:ascii="GOST type B" w:hAnsi="GOST type B" w:cs="Times New Roman"/>
      <w:iCs/>
      <w:color w:val="000000"/>
      <w:sz w:val="20"/>
      <w:szCs w:val="20"/>
      <w:lang w:val="en-US" w:eastAsia="ru-RU"/>
    </w:rPr>
  </w:style>
  <w:style w:type="paragraph" w:styleId="IntenseQuote">
    <w:name w:val="Intense Quote"/>
    <w:basedOn w:val="Normal"/>
    <w:next w:val="Normal"/>
    <w:link w:val="IntenseQuoteChar"/>
    <w:uiPriority w:val="99"/>
    <w:qFormat/>
    <w:rsid w:val="0079372C"/>
    <w:pPr>
      <w:pBdr>
        <w:bottom w:val="single" w:sz="4" w:space="4" w:color="4F81BD"/>
      </w:pBdr>
      <w:spacing w:before="200" w:after="280"/>
      <w:ind w:left="936" w:right="936"/>
    </w:pPr>
    <w:rPr>
      <w:b/>
      <w:bCs/>
      <w:i w:val="0"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99"/>
    <w:locked/>
    <w:rsid w:val="0079372C"/>
    <w:rPr>
      <w:rFonts w:ascii="GOST type B" w:hAnsi="GOST type B" w:cs="Times New Roman"/>
      <w:b/>
      <w:bCs/>
      <w:iCs/>
      <w:color w:val="4F81BD"/>
      <w:sz w:val="20"/>
      <w:szCs w:val="20"/>
      <w:lang w:val="en-US" w:eastAsia="ru-RU"/>
    </w:rPr>
  </w:style>
  <w:style w:type="character" w:styleId="SubtleEmphasis">
    <w:name w:val="Subtle Emphasis"/>
    <w:basedOn w:val="DefaultParagraphFont"/>
    <w:uiPriority w:val="99"/>
    <w:qFormat/>
    <w:rsid w:val="0079372C"/>
    <w:rPr>
      <w:rFonts w:cs="Times New Roman"/>
      <w:i/>
      <w:iCs/>
      <w:color w:val="808080"/>
    </w:rPr>
  </w:style>
  <w:style w:type="character" w:styleId="IntenseEmphasis">
    <w:name w:val="Intense Emphasis"/>
    <w:basedOn w:val="DefaultParagraphFont"/>
    <w:uiPriority w:val="99"/>
    <w:qFormat/>
    <w:rsid w:val="0079372C"/>
    <w:rPr>
      <w:rFonts w:cs="Times New Roman"/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99"/>
    <w:qFormat/>
    <w:rsid w:val="0079372C"/>
    <w:rPr>
      <w:rFonts w:cs="Times New Roman"/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99"/>
    <w:qFormat/>
    <w:rsid w:val="0079372C"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99"/>
    <w:qFormat/>
    <w:rsid w:val="0079372C"/>
    <w:rPr>
      <w:rFonts w:cs="Times New Roman"/>
      <w:b/>
      <w:bCs/>
      <w:smallCaps/>
      <w:spacing w:val="5"/>
    </w:rPr>
  </w:style>
  <w:style w:type="character" w:customStyle="1" w:styleId="longtext">
    <w:name w:val="long_text"/>
    <w:basedOn w:val="DefaultParagraphFont"/>
    <w:uiPriority w:val="99"/>
    <w:rsid w:val="00E161F8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43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0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37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370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4370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34</TotalTime>
  <Pages>28</Pages>
  <Words>3501</Words>
  <Characters>19956</Characters>
  <Application>Microsoft Office Outlook</Application>
  <DocSecurity>0</DocSecurity>
  <Lines>0</Lines>
  <Paragraphs>0</Paragraphs>
  <ScaleCrop>false</ScaleCrop>
  <Company>Reanimator Extreme Edition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</dc:title>
  <dc:subject/>
  <dc:creator>Дмитрий</dc:creator>
  <cp:keywords/>
  <dc:description/>
  <cp:lastModifiedBy>Omut</cp:lastModifiedBy>
  <cp:revision>4</cp:revision>
  <cp:lastPrinted>2011-12-16T06:08:00Z</cp:lastPrinted>
  <dcterms:created xsi:type="dcterms:W3CDTF">2011-12-22T22:12:00Z</dcterms:created>
  <dcterms:modified xsi:type="dcterms:W3CDTF">2011-12-23T05:51:00Z</dcterms:modified>
</cp:coreProperties>
</file>