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542" w:rsidRPr="00512BCB" w:rsidRDefault="00227542" w:rsidP="00227542">
      <w:pPr>
        <w:jc w:val="center"/>
        <w:rPr>
          <w:rFonts w:ascii="Arial" w:hAnsi="Arial" w:cs="Arial"/>
          <w:lang w:val="uk-UA"/>
        </w:rPr>
      </w:pPr>
      <w:r>
        <w:rPr>
          <w:noProof/>
          <w:sz w:val="32"/>
        </w:rPr>
        <w:drawing>
          <wp:inline distT="0" distB="0" distL="0" distR="0" wp14:anchorId="7AF7E27A" wp14:editId="12B84920">
            <wp:extent cx="4314825" cy="666750"/>
            <wp:effectExtent l="19050" t="0" r="9525" b="0"/>
            <wp:docPr id="2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542" w:rsidRPr="00512BCB" w:rsidRDefault="00227542" w:rsidP="00227542">
      <w:pPr>
        <w:jc w:val="center"/>
        <w:rPr>
          <w:lang w:val="uk-UA"/>
        </w:rPr>
      </w:pPr>
      <w:r w:rsidRPr="00512BCB">
        <w:rPr>
          <w:lang w:val="uk-UA"/>
        </w:rPr>
        <w:t>МІНІСТЕРСТВО НАУКИ І ОСВІТИ УКРАЇНИ</w:t>
      </w:r>
    </w:p>
    <w:p w:rsidR="00227542" w:rsidRPr="00512BCB" w:rsidRDefault="00227542" w:rsidP="00227542">
      <w:pPr>
        <w:jc w:val="center"/>
        <w:rPr>
          <w:lang w:val="uk-UA"/>
        </w:rPr>
      </w:pPr>
      <w:r w:rsidRPr="00512BCB">
        <w:rPr>
          <w:lang w:val="uk-UA"/>
        </w:rPr>
        <w:t>НАЦІОНАЛЬНИЙ ТЕХНІЧНИЙ УНІВЕРСИТЕТ УКРАЇНИ</w:t>
      </w:r>
    </w:p>
    <w:p w:rsidR="00227542" w:rsidRPr="00512BCB" w:rsidRDefault="00227542" w:rsidP="00227542">
      <w:pPr>
        <w:jc w:val="center"/>
        <w:rPr>
          <w:lang w:val="uk-UA"/>
        </w:rPr>
      </w:pPr>
      <w:r w:rsidRPr="00512BCB">
        <w:rPr>
          <w:lang w:val="uk-UA"/>
        </w:rPr>
        <w:t>«КИЇВСЬКИЙ ПОЛІТЕХНІЧНИЙ ІНСТИТУТ»</w:t>
      </w:r>
    </w:p>
    <w:p w:rsidR="00227542" w:rsidRPr="00512BCB" w:rsidRDefault="00227542" w:rsidP="00227542">
      <w:pPr>
        <w:jc w:val="center"/>
        <w:rPr>
          <w:lang w:val="uk-UA"/>
        </w:rPr>
      </w:pPr>
      <w:r w:rsidRPr="00512BCB">
        <w:rPr>
          <w:lang w:val="uk-UA"/>
        </w:rPr>
        <w:t>Кафедра обчислювальної техніки</w:t>
      </w:r>
    </w:p>
    <w:p w:rsidR="00227542" w:rsidRPr="00512BCB" w:rsidRDefault="00227542" w:rsidP="00227542">
      <w:pPr>
        <w:rPr>
          <w:sz w:val="28"/>
          <w:szCs w:val="28"/>
          <w:lang w:val="uk-UA"/>
        </w:rPr>
      </w:pPr>
    </w:p>
    <w:p w:rsidR="00227542" w:rsidRPr="00512BCB" w:rsidRDefault="00227542" w:rsidP="0022754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227542" w:rsidRPr="00512BCB" w:rsidRDefault="00227542" w:rsidP="0022754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227542" w:rsidRPr="00512BCB" w:rsidRDefault="00227542" w:rsidP="0022754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227542" w:rsidRPr="00512BCB" w:rsidRDefault="00227542" w:rsidP="0022754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227542" w:rsidRPr="00512BCB" w:rsidRDefault="00227542" w:rsidP="0022754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227542" w:rsidRPr="00512BCB" w:rsidRDefault="00227542" w:rsidP="0022754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227542" w:rsidRPr="00512BCB" w:rsidRDefault="00227542" w:rsidP="0022754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227542" w:rsidRPr="00227542" w:rsidRDefault="00227542" w:rsidP="00227542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Лабораторна  робота №</w:t>
      </w:r>
      <w:r>
        <w:rPr>
          <w:sz w:val="28"/>
          <w:szCs w:val="28"/>
        </w:rPr>
        <w:t>6</w:t>
      </w:r>
    </w:p>
    <w:p w:rsidR="00227542" w:rsidRDefault="00227542" w:rsidP="00227542">
      <w:pPr>
        <w:jc w:val="center"/>
        <w:rPr>
          <w:sz w:val="28"/>
          <w:szCs w:val="28"/>
          <w:lang w:val="uk-UA"/>
        </w:rPr>
      </w:pPr>
      <w:r w:rsidRPr="00512BCB">
        <w:rPr>
          <w:sz w:val="28"/>
          <w:szCs w:val="28"/>
          <w:lang w:val="uk-UA"/>
        </w:rPr>
        <w:t xml:space="preserve">з </w:t>
      </w:r>
      <w:r>
        <w:rPr>
          <w:sz w:val="28"/>
          <w:szCs w:val="28"/>
          <w:lang w:val="uk-UA"/>
        </w:rPr>
        <w:t>Комп’ютерних</w:t>
      </w:r>
      <w:r w:rsidRPr="000D078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систем</w:t>
      </w:r>
    </w:p>
    <w:p w:rsidR="00227542" w:rsidRPr="00183CC8" w:rsidRDefault="00227542" w:rsidP="00227542">
      <w:pPr>
        <w:jc w:val="center"/>
        <w:rPr>
          <w:sz w:val="28"/>
          <w:szCs w:val="28"/>
          <w:lang w:val="uk-UA"/>
        </w:rPr>
      </w:pPr>
    </w:p>
    <w:p w:rsidR="00227542" w:rsidRDefault="00227542" w:rsidP="00227542">
      <w:pPr>
        <w:jc w:val="center"/>
        <w:rPr>
          <w:sz w:val="28"/>
          <w:szCs w:val="28"/>
          <w:lang w:val="uk-UA"/>
        </w:rPr>
      </w:pPr>
    </w:p>
    <w:p w:rsidR="00227542" w:rsidRPr="00512BCB" w:rsidRDefault="00227542" w:rsidP="00227542">
      <w:pPr>
        <w:jc w:val="center"/>
        <w:rPr>
          <w:sz w:val="28"/>
          <w:szCs w:val="28"/>
          <w:lang w:val="uk-UA"/>
        </w:rPr>
      </w:pPr>
    </w:p>
    <w:p w:rsidR="00227542" w:rsidRPr="00512BCB" w:rsidRDefault="00227542" w:rsidP="00227542">
      <w:pPr>
        <w:jc w:val="center"/>
        <w:rPr>
          <w:sz w:val="28"/>
          <w:szCs w:val="28"/>
          <w:lang w:val="uk-UA"/>
        </w:rPr>
      </w:pPr>
    </w:p>
    <w:p w:rsidR="00227542" w:rsidRPr="00760451" w:rsidRDefault="00227542" w:rsidP="00227542">
      <w:pPr>
        <w:jc w:val="center"/>
        <w:rPr>
          <w:sz w:val="28"/>
          <w:szCs w:val="28"/>
          <w:lang w:val="uk-UA"/>
        </w:rPr>
      </w:pPr>
    </w:p>
    <w:p w:rsidR="00227542" w:rsidRPr="00760451" w:rsidRDefault="00227542" w:rsidP="00227542">
      <w:pPr>
        <w:jc w:val="center"/>
        <w:rPr>
          <w:sz w:val="28"/>
          <w:szCs w:val="28"/>
          <w:lang w:val="uk-UA"/>
        </w:rPr>
      </w:pPr>
    </w:p>
    <w:p w:rsidR="00227542" w:rsidRPr="00760451" w:rsidRDefault="00227542" w:rsidP="00227542">
      <w:pPr>
        <w:jc w:val="center"/>
        <w:rPr>
          <w:sz w:val="28"/>
          <w:szCs w:val="28"/>
          <w:lang w:val="uk-UA"/>
        </w:rPr>
      </w:pPr>
    </w:p>
    <w:p w:rsidR="00227542" w:rsidRPr="00512BCB" w:rsidRDefault="00227542" w:rsidP="00227542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Виконали</w:t>
      </w:r>
      <w:r w:rsidRPr="00512BCB">
        <w:rPr>
          <w:sz w:val="28"/>
          <w:szCs w:val="28"/>
          <w:lang w:val="uk-UA"/>
        </w:rPr>
        <w:t xml:space="preserve"> студент</w:t>
      </w:r>
      <w:r>
        <w:rPr>
          <w:sz w:val="28"/>
          <w:szCs w:val="28"/>
          <w:lang w:val="uk-UA"/>
        </w:rPr>
        <w:t>и</w:t>
      </w:r>
      <w:r w:rsidRPr="00512BCB">
        <w:rPr>
          <w:sz w:val="28"/>
          <w:szCs w:val="28"/>
          <w:lang w:val="uk-UA"/>
        </w:rPr>
        <w:t xml:space="preserve"> групи </w:t>
      </w:r>
      <w:r>
        <w:rPr>
          <w:sz w:val="28"/>
          <w:szCs w:val="28"/>
          <w:lang w:val="uk-UA"/>
        </w:rPr>
        <w:t>ІО-1</w:t>
      </w:r>
      <w:r w:rsidRPr="00512BCB">
        <w:rPr>
          <w:sz w:val="28"/>
          <w:szCs w:val="28"/>
          <w:lang w:val="uk-UA"/>
        </w:rPr>
        <w:t>1</w:t>
      </w:r>
    </w:p>
    <w:p w:rsidR="00227542" w:rsidRDefault="00227542" w:rsidP="00227542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Ротенберг О.В</w:t>
      </w:r>
    </w:p>
    <w:p w:rsidR="00227542" w:rsidRDefault="00227542" w:rsidP="00227542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Бабак С.В</w:t>
      </w:r>
    </w:p>
    <w:p w:rsidR="00227542" w:rsidRPr="000E277B" w:rsidRDefault="00227542" w:rsidP="00227542">
      <w:pPr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Номер групи - </w:t>
      </w:r>
      <w:r w:rsidRPr="000E277B">
        <w:rPr>
          <w:sz w:val="28"/>
          <w:szCs w:val="28"/>
        </w:rPr>
        <w:t>3</w:t>
      </w:r>
    </w:p>
    <w:p w:rsidR="00227542" w:rsidRPr="00E5648E" w:rsidRDefault="00227542" w:rsidP="00227542">
      <w:pPr>
        <w:jc w:val="right"/>
        <w:rPr>
          <w:sz w:val="28"/>
          <w:szCs w:val="28"/>
        </w:rPr>
      </w:pPr>
    </w:p>
    <w:p w:rsidR="00227542" w:rsidRPr="002C5BB2" w:rsidRDefault="00227542" w:rsidP="00227542">
      <w:pPr>
        <w:jc w:val="center"/>
      </w:pPr>
    </w:p>
    <w:p w:rsidR="00227542" w:rsidRPr="00512BCB" w:rsidRDefault="00227542" w:rsidP="00227542">
      <w:pPr>
        <w:jc w:val="center"/>
        <w:rPr>
          <w:lang w:val="uk-UA"/>
        </w:rPr>
      </w:pPr>
    </w:p>
    <w:p w:rsidR="00227542" w:rsidRPr="00512BCB" w:rsidRDefault="00227542" w:rsidP="00227542">
      <w:pPr>
        <w:jc w:val="center"/>
        <w:rPr>
          <w:lang w:val="uk-UA"/>
        </w:rPr>
      </w:pPr>
    </w:p>
    <w:p w:rsidR="00227542" w:rsidRPr="00512BCB" w:rsidRDefault="00227542" w:rsidP="00227542">
      <w:pPr>
        <w:pStyle w:val="a3"/>
        <w:rPr>
          <w:sz w:val="28"/>
          <w:szCs w:val="28"/>
        </w:rPr>
      </w:pPr>
    </w:p>
    <w:p w:rsidR="00227542" w:rsidRPr="00512BCB" w:rsidRDefault="00227542" w:rsidP="00227542">
      <w:pPr>
        <w:pStyle w:val="a3"/>
        <w:rPr>
          <w:sz w:val="28"/>
          <w:szCs w:val="28"/>
        </w:rPr>
      </w:pPr>
    </w:p>
    <w:p w:rsidR="00227542" w:rsidRPr="00512BCB" w:rsidRDefault="00227542" w:rsidP="00227542">
      <w:pPr>
        <w:pStyle w:val="a3"/>
        <w:rPr>
          <w:sz w:val="28"/>
          <w:szCs w:val="28"/>
        </w:rPr>
      </w:pPr>
    </w:p>
    <w:p w:rsidR="00227542" w:rsidRPr="00512BCB" w:rsidRDefault="00227542" w:rsidP="00227542">
      <w:pPr>
        <w:pStyle w:val="a3"/>
        <w:rPr>
          <w:sz w:val="28"/>
          <w:szCs w:val="28"/>
        </w:rPr>
      </w:pPr>
    </w:p>
    <w:p w:rsidR="00227542" w:rsidRPr="00512BCB" w:rsidRDefault="00227542" w:rsidP="00227542">
      <w:pPr>
        <w:pStyle w:val="a3"/>
        <w:rPr>
          <w:sz w:val="28"/>
          <w:szCs w:val="28"/>
        </w:rPr>
      </w:pPr>
    </w:p>
    <w:p w:rsidR="00227542" w:rsidRPr="00512BCB" w:rsidRDefault="00227542" w:rsidP="00227542">
      <w:pPr>
        <w:jc w:val="center"/>
        <w:rPr>
          <w:sz w:val="28"/>
          <w:szCs w:val="28"/>
          <w:lang w:val="uk-UA"/>
        </w:rPr>
      </w:pPr>
    </w:p>
    <w:p w:rsidR="00227542" w:rsidRPr="00512BCB" w:rsidRDefault="00227542" w:rsidP="00227542">
      <w:pPr>
        <w:jc w:val="center"/>
        <w:rPr>
          <w:sz w:val="28"/>
          <w:szCs w:val="28"/>
          <w:lang w:val="uk-UA"/>
        </w:rPr>
      </w:pPr>
    </w:p>
    <w:p w:rsidR="00227542" w:rsidRPr="00512BCB" w:rsidRDefault="00227542" w:rsidP="00227542">
      <w:pPr>
        <w:jc w:val="center"/>
        <w:rPr>
          <w:sz w:val="28"/>
          <w:szCs w:val="28"/>
          <w:lang w:val="uk-UA"/>
        </w:rPr>
      </w:pPr>
    </w:p>
    <w:p w:rsidR="00227542" w:rsidRPr="00512BCB" w:rsidRDefault="00227542" w:rsidP="00227542">
      <w:pPr>
        <w:jc w:val="center"/>
        <w:rPr>
          <w:sz w:val="28"/>
          <w:szCs w:val="28"/>
          <w:lang w:val="uk-UA"/>
        </w:rPr>
      </w:pPr>
    </w:p>
    <w:p w:rsidR="00227542" w:rsidRPr="00512BCB" w:rsidRDefault="00227542" w:rsidP="00227542">
      <w:pPr>
        <w:jc w:val="center"/>
        <w:rPr>
          <w:sz w:val="28"/>
          <w:szCs w:val="28"/>
          <w:lang w:val="uk-UA"/>
        </w:rPr>
      </w:pPr>
    </w:p>
    <w:p w:rsidR="00227542" w:rsidRPr="008C2410" w:rsidRDefault="00227542" w:rsidP="00227542">
      <w:pPr>
        <w:rPr>
          <w:sz w:val="28"/>
          <w:szCs w:val="28"/>
        </w:rPr>
      </w:pPr>
    </w:p>
    <w:p w:rsidR="00227542" w:rsidRDefault="00227542" w:rsidP="00227542">
      <w:pPr>
        <w:ind w:left="3540" w:firstLine="708"/>
        <w:rPr>
          <w:sz w:val="28"/>
          <w:szCs w:val="28"/>
        </w:rPr>
      </w:pPr>
      <w:r>
        <w:rPr>
          <w:sz w:val="28"/>
          <w:szCs w:val="28"/>
          <w:lang w:val="uk-UA"/>
        </w:rPr>
        <w:t>Київ — 201</w:t>
      </w:r>
      <w:r w:rsidRPr="00A82036">
        <w:rPr>
          <w:sz w:val="28"/>
          <w:szCs w:val="28"/>
        </w:rPr>
        <w:t>4</w:t>
      </w:r>
    </w:p>
    <w:p w:rsidR="000F7B0F" w:rsidRDefault="000F7B0F"/>
    <w:tbl>
      <w:tblPr>
        <w:tblW w:w="0" w:type="auto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119"/>
        <w:gridCol w:w="1843"/>
        <w:gridCol w:w="992"/>
        <w:gridCol w:w="992"/>
      </w:tblGrid>
      <w:tr w:rsidR="003C483C" w:rsidTr="00A56F19">
        <w:tc>
          <w:tcPr>
            <w:tcW w:w="709" w:type="dxa"/>
          </w:tcPr>
          <w:p w:rsidR="003C483C" w:rsidRDefault="003C483C" w:rsidP="00A56F19">
            <w:pPr>
              <w:ind w:right="-8" w:firstLine="34"/>
              <w:jc w:val="center"/>
            </w:pPr>
            <w:r>
              <w:lastRenderedPageBreak/>
              <w:t>№</w:t>
            </w:r>
          </w:p>
          <w:p w:rsidR="003C483C" w:rsidRDefault="003C483C" w:rsidP="00A56F19">
            <w:pPr>
              <w:ind w:right="-8" w:firstLine="34"/>
              <w:jc w:val="center"/>
            </w:pPr>
            <w:r>
              <w:t>вар</w:t>
            </w:r>
          </w:p>
        </w:tc>
        <w:tc>
          <w:tcPr>
            <w:tcW w:w="3119" w:type="dxa"/>
          </w:tcPr>
          <w:p w:rsidR="003C483C" w:rsidRDefault="003C483C" w:rsidP="00A56F19">
            <w:pPr>
              <w:ind w:right="-8" w:firstLine="34"/>
              <w:jc w:val="center"/>
            </w:pPr>
            <w:r>
              <w:t xml:space="preserve">Арифметическое </w:t>
            </w:r>
          </w:p>
          <w:p w:rsidR="003C483C" w:rsidRDefault="003C483C" w:rsidP="00A56F19">
            <w:pPr>
              <w:ind w:right="-8" w:firstLine="34"/>
              <w:jc w:val="center"/>
            </w:pPr>
            <w:r>
              <w:t>выражение</w:t>
            </w:r>
          </w:p>
        </w:tc>
        <w:tc>
          <w:tcPr>
            <w:tcW w:w="1843" w:type="dxa"/>
          </w:tcPr>
          <w:p w:rsidR="003C483C" w:rsidRDefault="003C483C" w:rsidP="00A56F19">
            <w:pPr>
              <w:ind w:right="-8" w:firstLine="34"/>
              <w:jc w:val="center"/>
            </w:pPr>
            <w:r>
              <w:t xml:space="preserve">Число процессоров </w:t>
            </w:r>
          </w:p>
          <w:p w:rsidR="003C483C" w:rsidRDefault="003C483C" w:rsidP="00A56F19">
            <w:pPr>
              <w:ind w:right="-8" w:firstLine="34"/>
              <w:jc w:val="center"/>
            </w:pPr>
            <w:r>
              <w:t>(слоев)</w:t>
            </w:r>
          </w:p>
        </w:tc>
        <w:tc>
          <w:tcPr>
            <w:tcW w:w="992" w:type="dxa"/>
          </w:tcPr>
          <w:p w:rsidR="003C483C" w:rsidRDefault="003C483C" w:rsidP="00A56F19">
            <w:pPr>
              <w:ind w:right="-8" w:firstLine="33"/>
              <w:jc w:val="center"/>
            </w:pPr>
            <w:proofErr w:type="spellStart"/>
            <w:r>
              <w:t>Коеф</w:t>
            </w:r>
            <w:proofErr w:type="spellEnd"/>
            <w:r>
              <w:t>.</w:t>
            </w:r>
          </w:p>
          <w:p w:rsidR="003C483C" w:rsidRDefault="003C483C" w:rsidP="00A56F19">
            <w:pPr>
              <w:ind w:right="-8" w:firstLine="33"/>
              <w:jc w:val="center"/>
            </w:pPr>
            <w:r>
              <w:fldChar w:fldCharType="begin"/>
            </w:r>
            <w:r>
              <w:instrText>SYMBOL 97 \f "Symbol" \s 12</w:instrText>
            </w:r>
            <w:r>
              <w:fldChar w:fldCharType="separate"/>
            </w:r>
            <w:r>
              <w:rPr>
                <w:rFonts w:ascii="Symbol" w:hAnsi="Symbol"/>
              </w:rPr>
              <w:t>a</w:t>
            </w:r>
            <w:r>
              <w:fldChar w:fldCharType="end"/>
            </w:r>
          </w:p>
        </w:tc>
        <w:tc>
          <w:tcPr>
            <w:tcW w:w="992" w:type="dxa"/>
          </w:tcPr>
          <w:p w:rsidR="003C483C" w:rsidRDefault="003C483C" w:rsidP="00A56F19">
            <w:pPr>
              <w:ind w:right="-8" w:firstLine="34"/>
              <w:jc w:val="center"/>
            </w:pPr>
            <w:proofErr w:type="spellStart"/>
            <w:r>
              <w:t>Коеф</w:t>
            </w:r>
            <w:proofErr w:type="spellEnd"/>
            <w:r>
              <w:t>.</w:t>
            </w:r>
          </w:p>
          <w:p w:rsidR="003C483C" w:rsidRDefault="003C483C" w:rsidP="00A56F19">
            <w:pPr>
              <w:ind w:right="-8" w:firstLine="34"/>
              <w:jc w:val="center"/>
            </w:pPr>
            <w:r>
              <w:fldChar w:fldCharType="begin"/>
            </w:r>
            <w:r>
              <w:instrText>SYMBOL 98 \f "Symbol" \s 12</w:instrText>
            </w:r>
            <w:r>
              <w:fldChar w:fldCharType="separate"/>
            </w:r>
            <w:r>
              <w:rPr>
                <w:rFonts w:ascii="Symbol" w:hAnsi="Symbol"/>
              </w:rPr>
              <w:t>b</w:t>
            </w:r>
            <w:r>
              <w:fldChar w:fldCharType="end"/>
            </w:r>
          </w:p>
        </w:tc>
      </w:tr>
      <w:tr w:rsidR="00F67731" w:rsidTr="00A56F19">
        <w:tc>
          <w:tcPr>
            <w:tcW w:w="709" w:type="dxa"/>
          </w:tcPr>
          <w:p w:rsidR="00F67731" w:rsidRPr="00F67731" w:rsidRDefault="00F67731" w:rsidP="00F67731">
            <w:pPr>
              <w:ind w:right="-8" w:firstLine="34"/>
              <w:jc w:val="center"/>
            </w:pPr>
            <w:r w:rsidRPr="00F67731">
              <w:t>10</w:t>
            </w:r>
          </w:p>
        </w:tc>
        <w:tc>
          <w:tcPr>
            <w:tcW w:w="3119" w:type="dxa"/>
          </w:tcPr>
          <w:p w:rsidR="00F67731" w:rsidRPr="00F67731" w:rsidRDefault="00F67731" w:rsidP="00F67731">
            <w:pPr>
              <w:ind w:right="-8" w:firstLine="34"/>
            </w:pPr>
            <w:r w:rsidRPr="00F67731">
              <w:t>A/B+C/D+G*(K+L*(M+N))</w:t>
            </w:r>
          </w:p>
        </w:tc>
        <w:tc>
          <w:tcPr>
            <w:tcW w:w="1843" w:type="dxa"/>
          </w:tcPr>
          <w:p w:rsidR="00F67731" w:rsidRPr="00F67731" w:rsidRDefault="00F67731" w:rsidP="00F67731">
            <w:pPr>
              <w:ind w:right="-8" w:firstLine="34"/>
              <w:jc w:val="center"/>
            </w:pPr>
            <w:r w:rsidRPr="00F67731">
              <w:t>4</w:t>
            </w:r>
          </w:p>
        </w:tc>
        <w:tc>
          <w:tcPr>
            <w:tcW w:w="992" w:type="dxa"/>
          </w:tcPr>
          <w:p w:rsidR="00F67731" w:rsidRPr="00F67731" w:rsidRDefault="00F67731" w:rsidP="00F67731">
            <w:pPr>
              <w:ind w:right="-8" w:firstLine="33"/>
              <w:jc w:val="center"/>
            </w:pPr>
            <w:r w:rsidRPr="00F67731">
              <w:t>2</w:t>
            </w:r>
          </w:p>
        </w:tc>
        <w:tc>
          <w:tcPr>
            <w:tcW w:w="992" w:type="dxa"/>
          </w:tcPr>
          <w:p w:rsidR="00F67731" w:rsidRPr="00F67731" w:rsidRDefault="00F67731" w:rsidP="00F67731">
            <w:pPr>
              <w:ind w:right="-8" w:firstLine="34"/>
              <w:jc w:val="center"/>
            </w:pPr>
            <w:r w:rsidRPr="00F67731">
              <w:t>4</w:t>
            </w:r>
          </w:p>
        </w:tc>
      </w:tr>
    </w:tbl>
    <w:p w:rsidR="00227542" w:rsidRDefault="00227542">
      <w:r>
        <w:t>2 слоя без раскрытия скобок</w:t>
      </w:r>
    </w:p>
    <w:p w:rsidR="00227542" w:rsidRDefault="00227542">
      <w:r>
        <w:rPr>
          <w:noProof/>
        </w:rPr>
        <w:drawing>
          <wp:inline distT="0" distB="0" distL="0" distR="0" wp14:anchorId="77E9F295" wp14:editId="764C5F9C">
            <wp:extent cx="4086225" cy="3581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542" w:rsidRPr="00227542" w:rsidRDefault="00227542">
      <w:r w:rsidRPr="00227542">
        <w:t xml:space="preserve">Динамический   </w:t>
      </w:r>
      <w:r w:rsidRPr="00227542">
        <w:tab/>
      </w:r>
      <w:r w:rsidRPr="00227542">
        <w:tab/>
      </w:r>
      <w:r w:rsidRPr="00227542">
        <w:tab/>
      </w:r>
      <w:r w:rsidRPr="00227542">
        <w:tab/>
      </w:r>
      <w:r w:rsidRPr="00227542">
        <w:tab/>
      </w:r>
      <w:r w:rsidRPr="00227542">
        <w:tab/>
        <w:t>Статический</w:t>
      </w:r>
    </w:p>
    <w:p w:rsidR="00227542" w:rsidRDefault="00E51ED3">
      <w:r>
        <w:rPr>
          <w:noProof/>
        </w:rPr>
        <w:drawing>
          <wp:inline distT="0" distB="0" distL="0" distR="0" wp14:anchorId="39C169CD" wp14:editId="7CCF7F08">
            <wp:extent cx="2447925" cy="9620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542">
        <w:tab/>
      </w:r>
      <w:r w:rsidR="00227542">
        <w:tab/>
      </w:r>
      <w:r w:rsidR="00227542">
        <w:tab/>
      </w:r>
      <w:r>
        <w:rPr>
          <w:noProof/>
        </w:rPr>
        <w:drawing>
          <wp:inline distT="0" distB="0" distL="0" distR="0" wp14:anchorId="0309341E" wp14:editId="5DE0FA7C">
            <wp:extent cx="2447925" cy="9620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6A" w:rsidRDefault="00C1196A" w:rsidP="00227542"/>
    <w:p w:rsidR="00227542" w:rsidRDefault="00227542" w:rsidP="00227542">
      <w:r>
        <w:t>4 слоя без раскрытия скобок</w:t>
      </w:r>
    </w:p>
    <w:p w:rsidR="00227542" w:rsidRDefault="00227542" w:rsidP="00227542">
      <w:r>
        <w:rPr>
          <w:noProof/>
        </w:rPr>
        <w:drawing>
          <wp:inline distT="0" distB="0" distL="0" distR="0" wp14:anchorId="6E7EBAE2" wp14:editId="434B7824">
            <wp:extent cx="4162425" cy="3581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542" w:rsidRDefault="00227542" w:rsidP="00227542">
      <w:r>
        <w:lastRenderedPageBreak/>
        <w:t xml:space="preserve">Динамический   </w:t>
      </w:r>
      <w:r>
        <w:tab/>
      </w:r>
      <w:r>
        <w:tab/>
      </w:r>
      <w:r>
        <w:tab/>
      </w:r>
      <w:r>
        <w:tab/>
      </w:r>
      <w:r>
        <w:tab/>
      </w:r>
      <w:r>
        <w:tab/>
        <w:t>Статический</w:t>
      </w:r>
    </w:p>
    <w:p w:rsidR="00227542" w:rsidRDefault="00A16D09" w:rsidP="00227542">
      <w:r>
        <w:rPr>
          <w:noProof/>
        </w:rPr>
        <w:drawing>
          <wp:inline distT="0" distB="0" distL="0" distR="0" wp14:anchorId="505C142B" wp14:editId="6A9ED7C0">
            <wp:extent cx="2447925" cy="962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542" w:rsidRPr="00227542">
        <w:rPr>
          <w:noProof/>
        </w:rPr>
        <w:t xml:space="preserve"> </w:t>
      </w:r>
      <w:r w:rsidR="00227542"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1FD67BC2" wp14:editId="465347D8">
            <wp:extent cx="2447925" cy="962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6A" w:rsidRDefault="00C1196A" w:rsidP="00227542"/>
    <w:p w:rsidR="00C1196A" w:rsidRDefault="00C1196A" w:rsidP="00227542"/>
    <w:p w:rsidR="00C1196A" w:rsidRDefault="00C1196A" w:rsidP="00227542"/>
    <w:p w:rsidR="00227542" w:rsidRDefault="00227542" w:rsidP="00227542">
      <w:r>
        <w:t>2 слоя с раскрытыми скобками</w:t>
      </w:r>
    </w:p>
    <w:p w:rsidR="00C1196A" w:rsidRDefault="00C1196A" w:rsidP="00227542"/>
    <w:p w:rsidR="00C1196A" w:rsidRDefault="00C1196A" w:rsidP="00227542"/>
    <w:p w:rsidR="00227542" w:rsidRDefault="00227542" w:rsidP="00227542">
      <w:r>
        <w:rPr>
          <w:noProof/>
        </w:rPr>
        <w:drawing>
          <wp:inline distT="0" distB="0" distL="0" distR="0" wp14:anchorId="46A8601E" wp14:editId="31AB57C6">
            <wp:extent cx="4572000" cy="4391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542" w:rsidRDefault="00227542" w:rsidP="00227542"/>
    <w:p w:rsidR="00227542" w:rsidRDefault="00227542" w:rsidP="00227542">
      <w:r>
        <w:t xml:space="preserve">Динамический   </w:t>
      </w:r>
      <w:r>
        <w:tab/>
      </w:r>
      <w:r>
        <w:tab/>
      </w:r>
      <w:r>
        <w:tab/>
      </w:r>
      <w:r>
        <w:tab/>
      </w:r>
      <w:r>
        <w:tab/>
      </w:r>
      <w:r>
        <w:tab/>
        <w:t>Статический</w:t>
      </w:r>
    </w:p>
    <w:p w:rsidR="00227542" w:rsidRDefault="00A16D09" w:rsidP="00227542">
      <w:r>
        <w:rPr>
          <w:noProof/>
        </w:rPr>
        <w:drawing>
          <wp:inline distT="0" distB="0" distL="0" distR="0" wp14:anchorId="75A52157" wp14:editId="79758112">
            <wp:extent cx="2447925" cy="9620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542" w:rsidRPr="00227542">
        <w:rPr>
          <w:noProof/>
        </w:rPr>
        <w:t xml:space="preserve"> </w:t>
      </w:r>
      <w:r w:rsidR="00227542">
        <w:rPr>
          <w:noProof/>
        </w:rPr>
        <w:t xml:space="preserve">                            </w:t>
      </w:r>
      <w:r w:rsidR="00E51ED3">
        <w:rPr>
          <w:noProof/>
        </w:rPr>
        <w:drawing>
          <wp:inline distT="0" distB="0" distL="0" distR="0" wp14:anchorId="58B4ED8D" wp14:editId="5FF260E8">
            <wp:extent cx="2447925" cy="962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542" w:rsidRDefault="00227542" w:rsidP="00227542"/>
    <w:p w:rsidR="00227542" w:rsidRDefault="00227542" w:rsidP="00227542"/>
    <w:p w:rsidR="00227542" w:rsidRDefault="00227542" w:rsidP="00227542"/>
    <w:p w:rsidR="00227542" w:rsidRDefault="00227542" w:rsidP="00227542"/>
    <w:p w:rsidR="00227542" w:rsidRDefault="00227542" w:rsidP="00227542"/>
    <w:p w:rsidR="00227542" w:rsidRDefault="00227542" w:rsidP="00227542"/>
    <w:p w:rsidR="00227542" w:rsidRDefault="00227542" w:rsidP="00227542"/>
    <w:p w:rsidR="00227542" w:rsidRDefault="00227542" w:rsidP="00227542"/>
    <w:p w:rsidR="00227542" w:rsidRDefault="00227542" w:rsidP="00227542"/>
    <w:p w:rsidR="00227542" w:rsidRDefault="00227542" w:rsidP="00227542">
      <w:r>
        <w:lastRenderedPageBreak/>
        <w:t>4 слоя с раскрытыми скобками</w:t>
      </w:r>
    </w:p>
    <w:p w:rsidR="00227542" w:rsidRDefault="00227542" w:rsidP="00227542"/>
    <w:p w:rsidR="00227542" w:rsidRDefault="00227542" w:rsidP="00227542">
      <w:r>
        <w:rPr>
          <w:noProof/>
        </w:rPr>
        <w:drawing>
          <wp:inline distT="0" distB="0" distL="0" distR="0" wp14:anchorId="51F78D58" wp14:editId="4FC3E24A">
            <wp:extent cx="4333875" cy="4429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542" w:rsidRDefault="00227542" w:rsidP="00227542">
      <w:r>
        <w:t xml:space="preserve">Динамический   </w:t>
      </w:r>
      <w:r>
        <w:tab/>
      </w:r>
      <w:r>
        <w:tab/>
      </w:r>
      <w:r>
        <w:tab/>
      </w:r>
      <w:r>
        <w:tab/>
      </w:r>
      <w:r>
        <w:tab/>
      </w:r>
      <w:r>
        <w:tab/>
        <w:t>Статический</w:t>
      </w:r>
    </w:p>
    <w:p w:rsidR="00227542" w:rsidRDefault="005749F9" w:rsidP="00227542">
      <w:pPr>
        <w:rPr>
          <w:noProof/>
        </w:rPr>
      </w:pPr>
      <w:r>
        <w:rPr>
          <w:noProof/>
        </w:rPr>
        <w:drawing>
          <wp:inline distT="0" distB="0" distL="0" distR="0" wp14:anchorId="05C27C3E" wp14:editId="3C15E93E">
            <wp:extent cx="2447925" cy="962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542" w:rsidRPr="00227542">
        <w:rPr>
          <w:noProof/>
        </w:rPr>
        <w:t xml:space="preserve"> </w:t>
      </w:r>
      <w:r w:rsidR="00227542">
        <w:rPr>
          <w:noProof/>
        </w:rPr>
        <w:t xml:space="preserve">                            </w:t>
      </w:r>
      <w:r w:rsidR="00227542">
        <w:rPr>
          <w:noProof/>
        </w:rPr>
        <w:drawing>
          <wp:inline distT="0" distB="0" distL="0" distR="0" wp14:anchorId="4D6B7243" wp14:editId="1D4D5BA8">
            <wp:extent cx="2447925" cy="962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31" w:rsidRDefault="00F67731" w:rsidP="00227542">
      <w:pPr>
        <w:rPr>
          <w:noProof/>
        </w:rPr>
      </w:pPr>
    </w:p>
    <w:p w:rsidR="00F67731" w:rsidRDefault="00F67731" w:rsidP="00227542"/>
    <w:p w:rsidR="00F67731" w:rsidRPr="00F67731" w:rsidRDefault="00F67731" w:rsidP="00F67731">
      <w:pPr>
        <w:spacing w:line="276" w:lineRule="auto"/>
        <w:rPr>
          <w:b/>
          <w:sz w:val="28"/>
          <w:szCs w:val="28"/>
        </w:rPr>
      </w:pPr>
      <w:r w:rsidRPr="00F67731">
        <w:rPr>
          <w:b/>
          <w:sz w:val="28"/>
          <w:szCs w:val="28"/>
        </w:rPr>
        <w:t>Выводы.</w:t>
      </w:r>
    </w:p>
    <w:p w:rsidR="0041723C" w:rsidRDefault="00F67731" w:rsidP="0041723C">
      <w:pPr>
        <w:ind w:firstLine="708"/>
        <w:rPr>
          <w:sz w:val="28"/>
          <w:szCs w:val="28"/>
        </w:rPr>
      </w:pPr>
      <w:r w:rsidRPr="00530642">
        <w:rPr>
          <w:sz w:val="28"/>
          <w:szCs w:val="28"/>
        </w:rPr>
        <w:t xml:space="preserve"> В данной лабораторной работе были рассмотрены конвейерные системы с общим управлением. Всего рассматривались 8 вариантов возможного решения алгоритма: для динамического или статического конвейера, с раскрытыми скобками или без раскрытия скобок, для 2-х слоев или для 4-х. </w:t>
      </w:r>
      <w:r w:rsidR="0041723C">
        <w:rPr>
          <w:sz w:val="28"/>
          <w:szCs w:val="28"/>
        </w:rPr>
        <w:t xml:space="preserve">    </w:t>
      </w:r>
    </w:p>
    <w:p w:rsidR="00F67731" w:rsidRPr="00530642" w:rsidRDefault="00F67731" w:rsidP="0041723C">
      <w:pPr>
        <w:ind w:firstLine="708"/>
        <w:rPr>
          <w:sz w:val="28"/>
          <w:szCs w:val="28"/>
        </w:rPr>
      </w:pPr>
      <w:r w:rsidRPr="00530642">
        <w:rPr>
          <w:sz w:val="28"/>
          <w:szCs w:val="28"/>
        </w:rPr>
        <w:t xml:space="preserve">Наиболее оптимальным оказался вариант динамического конвейера с раскрытыми скобками на 4 </w:t>
      </w:r>
      <w:r w:rsidR="0041723C" w:rsidRPr="00530642">
        <w:rPr>
          <w:sz w:val="28"/>
          <w:szCs w:val="28"/>
        </w:rPr>
        <w:t>слоя (</w:t>
      </w:r>
      <w:r w:rsidR="005978A6" w:rsidRPr="00530642">
        <w:rPr>
          <w:sz w:val="28"/>
          <w:szCs w:val="28"/>
        </w:rPr>
        <w:t>время выполнения 48 тактов)</w:t>
      </w:r>
      <w:r w:rsidRPr="00530642">
        <w:rPr>
          <w:sz w:val="28"/>
          <w:szCs w:val="28"/>
        </w:rPr>
        <w:t>.</w:t>
      </w:r>
      <w:r w:rsidR="00530642" w:rsidRPr="00530642">
        <w:rPr>
          <w:sz w:val="28"/>
          <w:szCs w:val="28"/>
        </w:rPr>
        <w:t xml:space="preserve"> В этой ситуации </w:t>
      </w:r>
      <w:r w:rsidR="00530642" w:rsidRPr="00530642">
        <w:rPr>
          <w:sz w:val="28"/>
          <w:szCs w:val="28"/>
        </w:rPr>
        <w:t>коэффициент ускорения равен 1,</w:t>
      </w:r>
      <w:r w:rsidR="00530642">
        <w:rPr>
          <w:sz w:val="28"/>
          <w:szCs w:val="28"/>
        </w:rPr>
        <w:t>71</w:t>
      </w:r>
      <w:r w:rsidR="00530642" w:rsidRPr="00530642">
        <w:rPr>
          <w:sz w:val="28"/>
          <w:szCs w:val="28"/>
        </w:rPr>
        <w:t>, а коэффициент эффективности — 0,</w:t>
      </w:r>
      <w:r w:rsidR="00530642">
        <w:rPr>
          <w:sz w:val="28"/>
          <w:szCs w:val="28"/>
        </w:rPr>
        <w:t>43</w:t>
      </w:r>
      <w:r w:rsidR="00530642" w:rsidRPr="00530642">
        <w:rPr>
          <w:sz w:val="28"/>
          <w:szCs w:val="28"/>
        </w:rPr>
        <w:t>.</w:t>
      </w:r>
    </w:p>
    <w:p w:rsidR="00F67731" w:rsidRDefault="00F67731" w:rsidP="0041723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1723C">
        <w:rPr>
          <w:sz w:val="28"/>
          <w:szCs w:val="28"/>
        </w:rPr>
        <w:t xml:space="preserve">Хотя после раскрытия скобок количество операций увеличилось, коэффициент эффективности возрос за счет того, что ширина яруса возросла. </w:t>
      </w:r>
    </w:p>
    <w:p w:rsidR="0041723C" w:rsidRPr="0041723C" w:rsidRDefault="0041723C" w:rsidP="0041723C">
      <w:pPr>
        <w:rPr>
          <w:sz w:val="28"/>
          <w:szCs w:val="28"/>
          <w:lang w:val="en-US"/>
        </w:rPr>
      </w:pPr>
      <w:r>
        <w:rPr>
          <w:sz w:val="28"/>
          <w:szCs w:val="28"/>
        </w:rPr>
        <w:t>На динамическом конвейере время выполнения меньше, за счет того, что в один момент выполняются задачи разного веса, а задержки определяются выполнением задачи с максимальным весом, в то время, как статический конвейер простаивает при переходе от одной к другой команде (перестройка конвейера).</w:t>
      </w:r>
      <w:bookmarkStart w:id="0" w:name="_GoBack"/>
      <w:bookmarkEnd w:id="0"/>
    </w:p>
    <w:sectPr w:rsidR="0041723C" w:rsidRPr="004172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9E6541"/>
    <w:multiLevelType w:val="hybridMultilevel"/>
    <w:tmpl w:val="6FE66DF4"/>
    <w:lvl w:ilvl="0" w:tplc="270C78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212"/>
    <w:rsid w:val="000F7B0F"/>
    <w:rsid w:val="00227542"/>
    <w:rsid w:val="003C483C"/>
    <w:rsid w:val="0041723C"/>
    <w:rsid w:val="00530642"/>
    <w:rsid w:val="005749F9"/>
    <w:rsid w:val="005978A6"/>
    <w:rsid w:val="00A16D09"/>
    <w:rsid w:val="00C1196A"/>
    <w:rsid w:val="00D94212"/>
    <w:rsid w:val="00E51ED3"/>
    <w:rsid w:val="00F6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3B1A2-0637-473D-81A0-89848B73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5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27542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27542"/>
    <w:rPr>
      <w:rFonts w:ascii="Arial" w:eastAsia="Times New Roman" w:hAnsi="Arial" w:cs="Arial"/>
      <w:b/>
      <w:bCs/>
      <w:caps/>
      <w:color w:val="808000"/>
      <w:kern w:val="32"/>
      <w:sz w:val="20"/>
      <w:szCs w:val="32"/>
      <w:lang w:val="uk-UA" w:eastAsia="ru-RU"/>
    </w:rPr>
  </w:style>
  <w:style w:type="paragraph" w:customStyle="1" w:styleId="a3">
    <w:name w:val="Рис."/>
    <w:basedOn w:val="a"/>
    <w:rsid w:val="00227542"/>
    <w:pPr>
      <w:ind w:firstLine="284"/>
    </w:pPr>
    <w:rPr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4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Ротенберг</dc:creator>
  <cp:keywords/>
  <dc:description/>
  <cp:lastModifiedBy>Александр Ротенберг</cp:lastModifiedBy>
  <cp:revision>8</cp:revision>
  <dcterms:created xsi:type="dcterms:W3CDTF">2014-11-30T21:38:00Z</dcterms:created>
  <dcterms:modified xsi:type="dcterms:W3CDTF">2014-12-01T11:00:00Z</dcterms:modified>
</cp:coreProperties>
</file>