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Лекция 1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– это разработка  технической документации изделия, согласно функциональным требованиям</w:t>
      </w:r>
      <w:proofErr w:type="gramStart"/>
      <w:r w:rsidRPr="00B7131E">
        <w:rPr>
          <w:sz w:val="20"/>
          <w:szCs w:val="20"/>
          <w:lang w:val="ru-RU"/>
        </w:rPr>
        <w:t>..</w:t>
      </w:r>
      <w:proofErr w:type="gramEnd"/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 ТЗ описываются функции, которые должен выполнять объект. После этого описывается назначение, область применения и т.д.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Автоматизация проектирования – это использование ЭВМ при проектировании изделия. Такой способ называется </w:t>
      </w:r>
      <w:proofErr w:type="spellStart"/>
      <w:r w:rsidRPr="00B7131E">
        <w:rPr>
          <w:sz w:val="20"/>
          <w:szCs w:val="20"/>
          <w:lang w:val="ru-RU"/>
        </w:rPr>
        <w:t>человеко-механическим</w:t>
      </w:r>
      <w:proofErr w:type="spell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Автоматическое проектирования – это проектирование без участия (использования) людей.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Автоматическое проектирование не используется, потому что технология производства ЭВМ очень быстро развивается.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Первая автоматизированная система была создана в 1956 году (Крей). Фазы</w:t>
      </w:r>
      <w:r w:rsidRPr="00B7131E">
        <w:rPr>
          <w:sz w:val="20"/>
          <w:szCs w:val="20"/>
          <w:lang w:val="ru-RU"/>
        </w:rPr>
        <w:t>: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1) Анализ </w:t>
      </w:r>
      <w:proofErr w:type="spellStart"/>
      <w:r w:rsidRPr="00B7131E">
        <w:rPr>
          <w:sz w:val="20"/>
          <w:szCs w:val="20"/>
          <w:lang w:val="ru-RU"/>
        </w:rPr>
        <w:t>логич</w:t>
      </w:r>
      <w:proofErr w:type="spellEnd"/>
      <w:r w:rsidRPr="00B7131E">
        <w:rPr>
          <w:sz w:val="20"/>
          <w:szCs w:val="20"/>
          <w:lang w:val="ru-RU"/>
        </w:rPr>
        <w:t>. уровней на предмет лог</w:t>
      </w:r>
      <w:proofErr w:type="gramStart"/>
      <w:r w:rsidRPr="00B7131E">
        <w:rPr>
          <w:sz w:val="20"/>
          <w:szCs w:val="20"/>
          <w:lang w:val="ru-RU"/>
        </w:rPr>
        <w:t>.</w:t>
      </w:r>
      <w:proofErr w:type="gramEnd"/>
      <w:r w:rsidRPr="00B7131E">
        <w:rPr>
          <w:sz w:val="20"/>
          <w:szCs w:val="20"/>
          <w:lang w:val="ru-RU"/>
        </w:rPr>
        <w:t xml:space="preserve"> </w:t>
      </w:r>
      <w:proofErr w:type="gramStart"/>
      <w:r w:rsidRPr="00B7131E">
        <w:rPr>
          <w:sz w:val="20"/>
          <w:szCs w:val="20"/>
          <w:lang w:val="ru-RU"/>
        </w:rPr>
        <w:t>о</w:t>
      </w:r>
      <w:proofErr w:type="gramEnd"/>
      <w:r w:rsidRPr="00B7131E">
        <w:rPr>
          <w:sz w:val="20"/>
          <w:szCs w:val="20"/>
          <w:lang w:val="ru-RU"/>
        </w:rPr>
        <w:t xml:space="preserve">шибок, документированных ошибок, ошибок синхронизации и синтаксиса. Контролировала нагрузки на входах и выходах для каждой схемы. Сортировала </w:t>
      </w:r>
      <w:proofErr w:type="spellStart"/>
      <w:r w:rsidRPr="00B7131E">
        <w:rPr>
          <w:sz w:val="20"/>
          <w:szCs w:val="20"/>
          <w:lang w:val="ru-RU"/>
        </w:rPr>
        <w:t>булевые</w:t>
      </w:r>
      <w:proofErr w:type="spellEnd"/>
      <w:r w:rsidRPr="00B7131E">
        <w:rPr>
          <w:sz w:val="20"/>
          <w:szCs w:val="20"/>
          <w:lang w:val="ru-RU"/>
        </w:rPr>
        <w:t xml:space="preserve"> уравнения и выдавала результат. Проверяла правильность исходных данных.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2)На панели для моделирования можно было вводить значения для булевых уравнений и при выполнении наблюдать ход решения.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3)Выполняла компоновку элементов логической структуры  по конструкторским узлам, рассчитывала связь шасси и элементом, выдавала списки расстояний между точками источника и приемниками, определяла цвета проводов, по которым шли сигналы и длинны проводников.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проектирования достаточно сложная. Ограничений в этом процессе нет.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Подходы к проектированию:</w:t>
      </w:r>
    </w:p>
    <w:p w:rsidR="003E667F" w:rsidRPr="00B7131E" w:rsidRDefault="003E667F" w:rsidP="003E667F">
      <w:pPr>
        <w:numPr>
          <w:ilvl w:val="0"/>
          <w:numId w:val="1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Деление по времени выполнения работ.</w:t>
      </w:r>
    </w:p>
    <w:p w:rsidR="003E667F" w:rsidRPr="00B7131E" w:rsidRDefault="003E667F" w:rsidP="003E667F">
      <w:pPr>
        <w:numPr>
          <w:ilvl w:val="0"/>
          <w:numId w:val="1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Деление по учету (по характеру учета документации).</w:t>
      </w:r>
    </w:p>
    <w:p w:rsidR="003E667F" w:rsidRPr="00B7131E" w:rsidRDefault="003E667F" w:rsidP="003E667F">
      <w:pPr>
        <w:numPr>
          <w:ilvl w:val="0"/>
          <w:numId w:val="1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Блочно-иерархичный способ деления.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Деление по времени выполнения работ.</w:t>
      </w:r>
      <w:r w:rsidRPr="00B7131E">
        <w:rPr>
          <w:sz w:val="20"/>
          <w:szCs w:val="20"/>
          <w:lang w:val="ru-RU"/>
        </w:rPr>
        <w:t xml:space="preserve"> Этапы проектирования: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- научно-исследовательская работа </w:t>
      </w:r>
      <w:proofErr w:type="gramStart"/>
      <w:r w:rsidRPr="00B7131E">
        <w:rPr>
          <w:sz w:val="20"/>
          <w:szCs w:val="20"/>
          <w:lang w:val="ru-RU"/>
        </w:rPr>
        <w:t xml:space="preserve">( </w:t>
      </w:r>
      <w:proofErr w:type="gramEnd"/>
      <w:r w:rsidRPr="00B7131E">
        <w:rPr>
          <w:sz w:val="20"/>
          <w:szCs w:val="20"/>
          <w:lang w:val="ru-RU"/>
        </w:rPr>
        <w:t>Её результат- предложение для исп. полученных результатов);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эскизное проектировани</w:t>
      </w:r>
      <w:proofErr w:type="gramStart"/>
      <w:r w:rsidRPr="00B7131E">
        <w:rPr>
          <w:sz w:val="20"/>
          <w:szCs w:val="20"/>
          <w:lang w:val="ru-RU"/>
        </w:rPr>
        <w:t>е(</w:t>
      </w:r>
      <w:proofErr w:type="gramEnd"/>
      <w:r w:rsidRPr="00B7131E">
        <w:rPr>
          <w:sz w:val="20"/>
          <w:szCs w:val="20"/>
          <w:lang w:val="ru-RU"/>
        </w:rPr>
        <w:t xml:space="preserve">определяет какими методами, элементами будет выполнено </w:t>
      </w:r>
      <w:proofErr w:type="spellStart"/>
      <w:r w:rsidRPr="00B7131E">
        <w:rPr>
          <w:sz w:val="20"/>
          <w:szCs w:val="20"/>
          <w:lang w:val="ru-RU"/>
        </w:rPr>
        <w:t>проэкт</w:t>
      </w:r>
      <w:proofErr w:type="spellEnd"/>
      <w:r w:rsidRPr="00B7131E">
        <w:rPr>
          <w:sz w:val="20"/>
          <w:szCs w:val="20"/>
          <w:lang w:val="ru-RU"/>
        </w:rPr>
        <w:t>. , делается только эскизный проект без конкретной реализации );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техническое проектирование (рабочее);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испытания (по результатам вносятся изменения).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Деление по учету (вертикальное)</w:t>
      </w:r>
      <w:r w:rsidRPr="00B7131E">
        <w:rPr>
          <w:sz w:val="20"/>
          <w:szCs w:val="20"/>
          <w:lang w:val="ru-RU"/>
        </w:rPr>
        <w:t>. Этапы проектирования: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функциональное проектирование;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алгоритмическое проектирование;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конструкторское проектирование;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- технологическое проектирование.</w:t>
      </w:r>
    </w:p>
    <w:tbl>
      <w:tblPr>
        <w:tblStyle w:val="a3"/>
        <w:tblW w:w="0" w:type="auto"/>
        <w:tblLook w:val="01E0"/>
      </w:tblPr>
      <w:tblGrid>
        <w:gridCol w:w="2720"/>
        <w:gridCol w:w="2277"/>
        <w:gridCol w:w="2185"/>
        <w:gridCol w:w="2389"/>
      </w:tblGrid>
      <w:tr w:rsidR="003E667F" w:rsidRPr="00B7131E" w:rsidTr="008E35AB">
        <w:tc>
          <w:tcPr>
            <w:tcW w:w="2808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Функциональное</w:t>
            </w:r>
          </w:p>
        </w:tc>
        <w:tc>
          <w:tcPr>
            <w:tcW w:w="2340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Алгоритмическое</w:t>
            </w:r>
          </w:p>
        </w:tc>
        <w:tc>
          <w:tcPr>
            <w:tcW w:w="2243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Конструкторское</w:t>
            </w:r>
          </w:p>
        </w:tc>
        <w:tc>
          <w:tcPr>
            <w:tcW w:w="2464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Технологическое</w:t>
            </w:r>
          </w:p>
        </w:tc>
      </w:tr>
      <w:tr w:rsidR="003E667F" w:rsidRPr="00B7131E" w:rsidTr="008E35AB">
        <w:tc>
          <w:tcPr>
            <w:tcW w:w="2808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Разработка структурных и функциональных схем; определение особенностей структур, принципов функционирования, важнейших параметров.</w:t>
            </w:r>
          </w:p>
        </w:tc>
        <w:tc>
          <w:tcPr>
            <w:tcW w:w="2340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Разработка алгоритмов; выбор системы команд, правил пересылки; обработка информации в системе.</w:t>
            </w:r>
          </w:p>
        </w:tc>
        <w:tc>
          <w:tcPr>
            <w:tcW w:w="2243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Реализация разработанных схем физическими элементами</w:t>
            </w:r>
          </w:p>
        </w:tc>
        <w:tc>
          <w:tcPr>
            <w:tcW w:w="2464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Определение технологии производства. Разработка технологических схем, карт и т.д.</w:t>
            </w:r>
          </w:p>
        </w:tc>
      </w:tr>
      <w:tr w:rsidR="003E667F" w:rsidRPr="00B7131E" w:rsidTr="008E35AB">
        <w:tc>
          <w:tcPr>
            <w:tcW w:w="2808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b/>
                <w:i/>
                <w:sz w:val="20"/>
                <w:szCs w:val="20"/>
                <w:lang w:val="ru-RU"/>
              </w:rPr>
              <w:t>Системный уровень; функционально-логический; схемотехнический; конструкторский;</w:t>
            </w:r>
            <w:r w:rsidRPr="00B7131E">
              <w:rPr>
                <w:sz w:val="20"/>
                <w:szCs w:val="20"/>
                <w:lang w:val="ru-RU"/>
              </w:rPr>
              <w:t xml:space="preserve"> компонентный.</w:t>
            </w:r>
          </w:p>
        </w:tc>
        <w:tc>
          <w:tcPr>
            <w:tcW w:w="2340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proofErr w:type="gramStart"/>
            <w:r w:rsidRPr="00B7131E">
              <w:rPr>
                <w:sz w:val="20"/>
                <w:szCs w:val="20"/>
                <w:lang w:val="ru-RU"/>
              </w:rPr>
              <w:t>Программный</w:t>
            </w:r>
            <w:proofErr w:type="gramEnd"/>
            <w:r w:rsidRPr="00B7131E">
              <w:rPr>
                <w:sz w:val="20"/>
                <w:szCs w:val="20"/>
                <w:lang w:val="ru-RU"/>
              </w:rPr>
              <w:t>: системы модулей проектирования микропрограмм</w:t>
            </w:r>
          </w:p>
        </w:tc>
        <w:tc>
          <w:tcPr>
            <w:tcW w:w="2243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Технический элемент замены; шкаф-стойка; панель; модуль; кристалл; ячейка.</w:t>
            </w:r>
          </w:p>
        </w:tc>
        <w:tc>
          <w:tcPr>
            <w:tcW w:w="2464" w:type="dxa"/>
            <w:vAlign w:val="center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Принципиальная схема технологического процесса; маршрутная технология; технологические операции.</w:t>
            </w:r>
          </w:p>
        </w:tc>
      </w:tr>
    </w:tbl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При проектировании задаются функции {F} и параметры {P}. Для выполнения функций используются элементы {E}. Функции {F} этих элементов и структура {S}, которая объединит элементы с некоторыми параметрами {P}.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На этапе системного уровня это процессы, каналы, </w:t>
      </w:r>
      <w:proofErr w:type="spellStart"/>
      <w:r w:rsidRPr="00B7131E">
        <w:rPr>
          <w:sz w:val="20"/>
          <w:szCs w:val="20"/>
          <w:lang w:val="ru-RU"/>
        </w:rPr>
        <w:t>переф</w:t>
      </w:r>
      <w:proofErr w:type="spellEnd"/>
      <w:r w:rsidRPr="00B7131E">
        <w:rPr>
          <w:sz w:val="20"/>
          <w:szCs w:val="20"/>
          <w:lang w:val="ru-RU"/>
        </w:rPr>
        <w:t>. устройства…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F- </w:t>
      </w:r>
      <w:proofErr w:type="spellStart"/>
      <w:r w:rsidRPr="00B7131E">
        <w:rPr>
          <w:sz w:val="20"/>
          <w:szCs w:val="20"/>
          <w:lang w:val="ru-RU"/>
        </w:rPr>
        <w:t>ф-ное</w:t>
      </w:r>
      <w:proofErr w:type="spellEnd"/>
      <w:r w:rsidRPr="00B7131E">
        <w:rPr>
          <w:sz w:val="20"/>
          <w:szCs w:val="20"/>
          <w:lang w:val="ru-RU"/>
        </w:rPr>
        <w:t xml:space="preserve"> описание . S- структурное </w:t>
      </w:r>
      <w:proofErr w:type="spellStart"/>
      <w:r w:rsidRPr="00B7131E">
        <w:rPr>
          <w:sz w:val="20"/>
          <w:szCs w:val="20"/>
          <w:lang w:val="ru-RU"/>
        </w:rPr>
        <w:t>опис</w:t>
      </w:r>
      <w:proofErr w:type="spellEnd"/>
      <w:r w:rsidRPr="00B7131E">
        <w:rPr>
          <w:sz w:val="20"/>
          <w:szCs w:val="20"/>
          <w:lang w:val="ru-RU"/>
        </w:rPr>
        <w:t>. P- параметрическое описание.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noProof/>
          <w:sz w:val="20"/>
          <w:szCs w:val="20"/>
          <w:lang w:val="ru-RU"/>
        </w:rPr>
        <w:pict>
          <v:group id="_x0000_s1026" style="position:absolute;margin-left:154pt;margin-top:20.7pt;width:135pt;height:2in;z-index:251660288" coordorigin="3757,1930" coordsize="2700,2880" o:allowoverlap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837;top:1930;width:1440;height:540" filled="f" stroked="f">
              <v:textbox style="mso-next-textbox:#_x0000_s1027">
                <w:txbxContent>
                  <w:p w:rsidR="003E667F" w:rsidRPr="00CC4FD3" w:rsidRDefault="003E667F" w:rsidP="003E667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{F</w:t>
                    </w:r>
                    <w:proofErr w:type="gramStart"/>
                    <w:r>
                      <w:rPr>
                        <w:lang w:val="en-US"/>
                      </w:rPr>
                      <w:t>,P</w:t>
                    </w:r>
                    <w:proofErr w:type="gramEnd"/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028" type="#_x0000_t202" style="position:absolute;left:3757;top:4270;width:1440;height:540" filled="f" stroked="f">
              <v:textbox style="mso-next-textbox:#_x0000_s1028">
                <w:txbxContent>
                  <w:p w:rsidR="003E667F" w:rsidRPr="00CC4FD3" w:rsidRDefault="003E667F" w:rsidP="003E667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{F</w:t>
                    </w:r>
                    <w:proofErr w:type="gramStart"/>
                    <w:r>
                      <w:rPr>
                        <w:lang w:val="en-US"/>
                      </w:rPr>
                      <w:t>,S,P</w:t>
                    </w:r>
                    <w:proofErr w:type="gramEnd"/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4837;top:3190;width:1440;height:540" filled="f" stroked="f">
              <v:textbox style="mso-next-textbox:#_x0000_s1029">
                <w:txbxContent>
                  <w:p w:rsidR="003E667F" w:rsidRPr="00CC4FD3" w:rsidRDefault="003E667F" w:rsidP="003E667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{F</w:t>
                    </w:r>
                    <w:proofErr w:type="gramStart"/>
                    <w:r>
                      <w:rPr>
                        <w:lang w:val="en-US"/>
                      </w:rPr>
                      <w:t>,S,P</w:t>
                    </w:r>
                    <w:proofErr w:type="gramEnd"/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oval id="_x0000_s1030" style="position:absolute;left:5377;top:3190;width:360;height:360" filled="f"/>
            <v:oval id="_x0000_s1031" style="position:absolute;left:5377;top:2290;width:360;height:360" filled="f"/>
            <v:shape id="_x0000_s1032" type="#_x0000_t202" style="position:absolute;left:5197;top:2290;width:720;height:540" filled="f" stroked="f">
              <v:textbox style="mso-next-textbox:#_x0000_s1032">
                <w:txbxContent>
                  <w:p w:rsidR="003E667F" w:rsidRPr="00CC4FD3" w:rsidRDefault="003E667F" w:rsidP="003E667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  <v:line id="_x0000_s1033" style="position:absolute" from="5557,2650" to="5557,3190">
              <v:stroke endarrow="block"/>
            </v:line>
            <v:line id="_x0000_s1034" style="position:absolute;flip:x" from="4477,3550" to="5377,4270">
              <v:stroke endarrow="block"/>
            </v:line>
            <v:line id="_x0000_s1035" style="position:absolute" from="5557,3550" to="5557,4270">
              <v:stroke endarrow="block"/>
            </v:line>
            <v:line id="_x0000_s1036" style="position:absolute" from="5737,3550" to="6457,4270">
              <v:stroke endarrow="block"/>
            </v:line>
            <v:line id="_x0000_s1037" style="position:absolute" from="5197,2290" to="5197,3190">
              <v:stroke endarrow="block"/>
            </v:line>
            <w10:wrap type="square"/>
          </v:group>
        </w:pict>
      </w:r>
      <w:r w:rsidRPr="00B7131E">
        <w:rPr>
          <w:sz w:val="20"/>
          <w:szCs w:val="20"/>
          <w:lang w:val="ru-RU"/>
        </w:rPr>
        <w:t xml:space="preserve">                          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B7131E" w:rsidRDefault="00B7131E" w:rsidP="003E667F">
      <w:pPr>
        <w:rPr>
          <w:sz w:val="20"/>
          <w:szCs w:val="20"/>
          <w:lang w:val="en-US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lastRenderedPageBreak/>
        <w:t xml:space="preserve">Такое разделение идет пока не </w:t>
      </w:r>
      <w:proofErr w:type="gramStart"/>
      <w:r w:rsidRPr="00B7131E">
        <w:rPr>
          <w:sz w:val="20"/>
          <w:szCs w:val="20"/>
          <w:lang w:val="ru-RU"/>
        </w:rPr>
        <w:t>встретится</w:t>
      </w:r>
      <w:proofErr w:type="gramEnd"/>
      <w:r w:rsidRPr="00B7131E">
        <w:rPr>
          <w:sz w:val="20"/>
          <w:szCs w:val="20"/>
          <w:lang w:val="ru-RU"/>
        </w:rPr>
        <w:t xml:space="preserve"> неделимый элемент.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На </w:t>
      </w:r>
      <w:proofErr w:type="spellStart"/>
      <w:r w:rsidRPr="00B7131E">
        <w:rPr>
          <w:sz w:val="20"/>
          <w:szCs w:val="20"/>
          <w:lang w:val="ru-RU"/>
        </w:rPr>
        <w:t>ф-льно</w:t>
      </w:r>
      <w:proofErr w:type="spellEnd"/>
      <w:r w:rsidRPr="00B7131E">
        <w:rPr>
          <w:sz w:val="20"/>
          <w:szCs w:val="20"/>
          <w:lang w:val="ru-RU"/>
        </w:rPr>
        <w:t xml:space="preserve"> логическом уровне это конкретные элементы.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На </w:t>
      </w:r>
      <w:proofErr w:type="spellStart"/>
      <w:r w:rsidRPr="00B7131E">
        <w:rPr>
          <w:sz w:val="20"/>
          <w:szCs w:val="20"/>
          <w:lang w:val="ru-RU"/>
        </w:rPr>
        <w:t>схемо-техническом</w:t>
      </w:r>
      <w:proofErr w:type="spellEnd"/>
      <w:r w:rsidRPr="00B7131E">
        <w:rPr>
          <w:sz w:val="20"/>
          <w:szCs w:val="20"/>
          <w:lang w:val="ru-RU"/>
        </w:rPr>
        <w:t xml:space="preserve"> уровне это конкретные </w:t>
      </w:r>
      <w:proofErr w:type="gramStart"/>
      <w:r w:rsidRPr="00B7131E">
        <w:rPr>
          <w:sz w:val="20"/>
          <w:szCs w:val="20"/>
          <w:lang w:val="ru-RU"/>
        </w:rPr>
        <w:t>элементы</w:t>
      </w:r>
      <w:proofErr w:type="gramEnd"/>
      <w:r w:rsidRPr="00B7131E">
        <w:rPr>
          <w:sz w:val="20"/>
          <w:szCs w:val="20"/>
          <w:lang w:val="ru-RU"/>
        </w:rPr>
        <w:t xml:space="preserve"> объединённые в некоторую структуру.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Структура </w:t>
      </w:r>
      <w:proofErr w:type="gramStart"/>
      <w:r w:rsidRPr="00B7131E">
        <w:rPr>
          <w:sz w:val="20"/>
          <w:szCs w:val="20"/>
          <w:lang w:val="ru-RU"/>
        </w:rPr>
        <w:t>–</w:t>
      </w:r>
      <w:proofErr w:type="spellStart"/>
      <w:r w:rsidRPr="00B7131E">
        <w:rPr>
          <w:sz w:val="20"/>
          <w:szCs w:val="20"/>
          <w:lang w:val="ru-RU"/>
        </w:rPr>
        <w:t>э</w:t>
      </w:r>
      <w:proofErr w:type="gramEnd"/>
      <w:r w:rsidRPr="00B7131E">
        <w:rPr>
          <w:sz w:val="20"/>
          <w:szCs w:val="20"/>
          <w:lang w:val="ru-RU"/>
        </w:rPr>
        <w:t>л-нт</w:t>
      </w:r>
      <w:proofErr w:type="spellEnd"/>
      <w:r w:rsidRPr="00B7131E">
        <w:rPr>
          <w:sz w:val="20"/>
          <w:szCs w:val="20"/>
          <w:lang w:val="ru-RU"/>
        </w:rPr>
        <w:t xml:space="preserve"> и связи между ними. S={E,</w:t>
      </w:r>
      <w:r w:rsidRPr="00B7131E">
        <w:rPr>
          <w:position w:val="-10"/>
          <w:sz w:val="20"/>
          <w:szCs w:val="20"/>
          <w:lang w:val="ru-RU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5" o:title=""/>
          </v:shape>
          <o:OLEObject Type="Embed" ProgID="Equation.3" ShapeID="_x0000_i1025" DrawAspect="Content" ObjectID="_1317069001" r:id="rId6"/>
        </w:object>
      </w:r>
      <w:r w:rsidRPr="00B7131E">
        <w:rPr>
          <w:sz w:val="20"/>
          <w:szCs w:val="20"/>
          <w:lang w:val="ru-RU"/>
        </w:rPr>
        <w:t>}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Лекция №2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Система – совокупность элементов объединенных в одно целое для достижения опред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ленных целей.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Цель – множество результатов определяемых назначением системы. 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Понятием элемента системы определяется уровнем представления системы. Самый вер</w:t>
      </w:r>
      <w:r w:rsidRPr="00B7131E">
        <w:rPr>
          <w:sz w:val="20"/>
          <w:szCs w:val="20"/>
          <w:lang w:val="ru-RU"/>
        </w:rPr>
        <w:t>х</w:t>
      </w:r>
      <w:r w:rsidRPr="00B7131E">
        <w:rPr>
          <w:sz w:val="20"/>
          <w:szCs w:val="20"/>
          <w:lang w:val="ru-RU"/>
        </w:rPr>
        <w:t xml:space="preserve">ний уровень представления системы – </w:t>
      </w:r>
      <w:r w:rsidRPr="00B7131E">
        <w:rPr>
          <w:sz w:val="20"/>
          <w:szCs w:val="20"/>
          <w:u w:val="single"/>
          <w:lang w:val="ru-RU"/>
        </w:rPr>
        <w:t>системный,</w:t>
      </w:r>
      <w:r w:rsidRPr="00B7131E">
        <w:rPr>
          <w:sz w:val="20"/>
          <w:szCs w:val="20"/>
          <w:lang w:val="ru-RU"/>
        </w:rPr>
        <w:t xml:space="preserve"> следующий уровень – </w:t>
      </w:r>
      <w:r w:rsidRPr="00B7131E">
        <w:rPr>
          <w:sz w:val="20"/>
          <w:szCs w:val="20"/>
          <w:u w:val="single"/>
          <w:lang w:val="ru-RU"/>
        </w:rPr>
        <w:t>функционально-логический</w:t>
      </w:r>
      <w:r w:rsidRPr="00B7131E">
        <w:rPr>
          <w:sz w:val="20"/>
          <w:szCs w:val="20"/>
          <w:lang w:val="ru-RU"/>
        </w:rPr>
        <w:t xml:space="preserve">, последний – </w:t>
      </w:r>
      <w:r w:rsidRPr="00B7131E">
        <w:rPr>
          <w:sz w:val="20"/>
          <w:szCs w:val="20"/>
          <w:u w:val="single"/>
          <w:lang w:val="ru-RU"/>
        </w:rPr>
        <w:t>конструкторский</w:t>
      </w:r>
      <w:r w:rsidRPr="00B7131E">
        <w:rPr>
          <w:sz w:val="20"/>
          <w:szCs w:val="20"/>
          <w:lang w:val="ru-RU"/>
        </w:rPr>
        <w:t>. На каждом уровне представления система оп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сывается своим элементом.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На уровни можно поделить с помощью уровней отрыва, методами описания (проектир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вания). Методика проектирования основывается на цифровых автоматах, логических эл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ментах.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Любая система описывается </w:t>
      </w:r>
      <w:r w:rsidRPr="00B7131E">
        <w:rPr>
          <w:i/>
          <w:sz w:val="20"/>
          <w:szCs w:val="20"/>
          <w:lang w:val="ru-RU"/>
        </w:rPr>
        <w:t>C={F, S, P}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F</w:t>
      </w:r>
      <w:r w:rsidRPr="00B7131E">
        <w:rPr>
          <w:sz w:val="20"/>
          <w:szCs w:val="20"/>
          <w:lang w:val="ru-RU"/>
        </w:rPr>
        <w:t xml:space="preserve"> – множество функций, на реализацию которых нацелена система. Может быть задано математически либо словесно.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S</w:t>
      </w:r>
      <w:r w:rsidRPr="00B7131E">
        <w:rPr>
          <w:sz w:val="20"/>
          <w:szCs w:val="20"/>
          <w:lang w:val="ru-RU"/>
        </w:rPr>
        <w:t xml:space="preserve"> – описание структуры, которая реализуется элементами и связями.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S = {E, ψ</w:t>
      </w:r>
      <w:proofErr w:type="gramStart"/>
      <w:r w:rsidRPr="00B7131E">
        <w:rPr>
          <w:i/>
          <w:sz w:val="20"/>
          <w:szCs w:val="20"/>
          <w:lang w:val="ru-RU"/>
        </w:rPr>
        <w:t xml:space="preserve"> }</w:t>
      </w:r>
      <w:proofErr w:type="gramEnd"/>
      <w:r w:rsidRPr="00B7131E">
        <w:rPr>
          <w:i/>
          <w:sz w:val="20"/>
          <w:szCs w:val="20"/>
          <w:lang w:val="ru-RU"/>
        </w:rPr>
        <w:t xml:space="preserve"> </w:t>
      </w:r>
      <w:r w:rsidRPr="00B7131E">
        <w:rPr>
          <w:sz w:val="20"/>
          <w:szCs w:val="20"/>
          <w:lang w:val="ru-RU"/>
        </w:rPr>
        <w:t>множество элементарных объектов и связи между ними.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Различают равные (полностью одинаковые) и эквивалентные структуры. Эквивалентные структуры реализуют одни и те же функции, но состоят из разных элементов или связей.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P</w:t>
      </w:r>
      <w:r w:rsidRPr="00B7131E">
        <w:rPr>
          <w:sz w:val="20"/>
          <w:szCs w:val="20"/>
          <w:lang w:val="ru-RU"/>
        </w:rPr>
        <w:t xml:space="preserve"> – множество значений параметров системы в целом и по элементам, которые обеспеч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вают реализацию функционального описания и ограничений заданной циклической стру</w:t>
      </w:r>
      <w:r w:rsidRPr="00B7131E">
        <w:rPr>
          <w:sz w:val="20"/>
          <w:szCs w:val="20"/>
          <w:lang w:val="ru-RU"/>
        </w:rPr>
        <w:t>к</w:t>
      </w:r>
      <w:r w:rsidRPr="00B7131E">
        <w:rPr>
          <w:sz w:val="20"/>
          <w:szCs w:val="20"/>
          <w:lang w:val="ru-RU"/>
        </w:rPr>
        <w:t>туры.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Свойства сложной вычислительной системы:</w:t>
      </w:r>
    </w:p>
    <w:p w:rsidR="003E667F" w:rsidRPr="00B7131E" w:rsidRDefault="003E667F" w:rsidP="003E667F">
      <w:pPr>
        <w:numPr>
          <w:ilvl w:val="0"/>
          <w:numId w:val="2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Многообразие функций, реализуемых системой</w:t>
      </w:r>
    </w:p>
    <w:p w:rsidR="003E667F" w:rsidRPr="00B7131E" w:rsidRDefault="003E667F" w:rsidP="003E667F">
      <w:pPr>
        <w:numPr>
          <w:ilvl w:val="0"/>
          <w:numId w:val="2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Сильная взаимосвязь этих функций</w:t>
      </w:r>
    </w:p>
    <w:p w:rsidR="003E667F" w:rsidRPr="00B7131E" w:rsidRDefault="003E667F" w:rsidP="003E667F">
      <w:pPr>
        <w:numPr>
          <w:ilvl w:val="0"/>
          <w:numId w:val="2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Иерархическое представление системы в целом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 результате того, что сложная система представляется иерархией, то существует два по</w:t>
      </w:r>
      <w:r w:rsidRPr="00B7131E">
        <w:rPr>
          <w:sz w:val="20"/>
          <w:szCs w:val="20"/>
          <w:lang w:val="ru-RU"/>
        </w:rPr>
        <w:t>д</w:t>
      </w:r>
      <w:r w:rsidRPr="00B7131E">
        <w:rPr>
          <w:sz w:val="20"/>
          <w:szCs w:val="20"/>
          <w:lang w:val="ru-RU"/>
        </w:rPr>
        <w:t>хода к процессу представления:</w:t>
      </w:r>
    </w:p>
    <w:p w:rsidR="003E667F" w:rsidRPr="00B7131E" w:rsidRDefault="003E667F" w:rsidP="003E667F">
      <w:pPr>
        <w:numPr>
          <w:ilvl w:val="0"/>
          <w:numId w:val="3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«сверху вниз»</w:t>
      </w:r>
    </w:p>
    <w:p w:rsidR="003E667F" w:rsidRPr="00B7131E" w:rsidRDefault="003E667F" w:rsidP="003E667F">
      <w:pPr>
        <w:numPr>
          <w:ilvl w:val="0"/>
          <w:numId w:val="3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«снизу вверх»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noProof/>
          <w:sz w:val="20"/>
          <w:szCs w:val="20"/>
          <w:lang w:val="ru-RU"/>
        </w:rPr>
        <w:pict>
          <v:shape id="_x0000_s1038" type="#_x0000_t75" style="position:absolute;margin-left:0;margin-top:479.7pt;width:81pt;height:42.75pt;z-index:251661312;mso-wrap-distance-left:2.85pt;mso-wrap-distance-right:2.85pt;mso-position-vertical-relative:page" o:allowoverlap="f">
            <v:imagedata r:id="rId7" o:title=""/>
            <w10:wrap type="square" side="largest" anchory="page"/>
          </v:shape>
          <o:OLEObject Type="Embed" ProgID="CorelDRAW.Graphic.10" ShapeID="_x0000_s1038" DrawAspect="Content" ObjectID="_1317069025" r:id="rId8"/>
        </w:pict>
      </w:r>
      <w:r w:rsidRPr="00B7131E">
        <w:rPr>
          <w:sz w:val="20"/>
          <w:szCs w:val="20"/>
          <w:lang w:val="ru-RU"/>
        </w:rPr>
        <w:t>В первом случае исходными являются функции системы в целом и мн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жество элементов, из которых может быть составлена заданная система.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После синтеза структуры отделяются элементы, существующие и те кот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рые необходимо проектировать, то есть выполнить переход к следующему уровню прое</w:t>
      </w:r>
      <w:r w:rsidRPr="00B7131E">
        <w:rPr>
          <w:sz w:val="20"/>
          <w:szCs w:val="20"/>
          <w:lang w:val="ru-RU"/>
        </w:rPr>
        <w:t>к</w:t>
      </w:r>
      <w:r w:rsidRPr="00B7131E">
        <w:rPr>
          <w:sz w:val="20"/>
          <w:szCs w:val="20"/>
          <w:lang w:val="ru-RU"/>
        </w:rPr>
        <w:t>тирования.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«снизу вверх» – с элементов и функций нижнего уровня необходимо п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строить систему, чтобы выполнять функции следующего уровня.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При проектировании вычислительной системы метод «снизу вверх» нерационален.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выполняется в два этапа:</w:t>
      </w:r>
    </w:p>
    <w:p w:rsidR="003E667F" w:rsidRPr="00B7131E" w:rsidRDefault="003E667F" w:rsidP="003E667F">
      <w:pPr>
        <w:numPr>
          <w:ilvl w:val="0"/>
          <w:numId w:val="4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синтеза</w:t>
      </w:r>
    </w:p>
    <w:p w:rsidR="003E667F" w:rsidRPr="00B7131E" w:rsidRDefault="003E667F" w:rsidP="003E667F">
      <w:pPr>
        <w:numPr>
          <w:ilvl w:val="0"/>
          <w:numId w:val="4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анализа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Под синтезом понимается построение системы по заданному закону функционирования.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Анализ – определение законов функционального описания по заданному структурному описанию системы и по параметрическому описанию её элементов.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Для решения задачи синтеза нужно получить </w:t>
      </w:r>
      <w:r w:rsidRPr="00B7131E">
        <w:rPr>
          <w:i/>
          <w:sz w:val="20"/>
          <w:szCs w:val="20"/>
          <w:lang w:val="ru-RU"/>
        </w:rPr>
        <w:t xml:space="preserve">F, E </w:t>
      </w:r>
      <w:r w:rsidRPr="00B7131E">
        <w:rPr>
          <w:i/>
          <w:sz w:val="20"/>
          <w:szCs w:val="20"/>
          <w:lang w:val="ru-RU"/>
        </w:rPr>
        <w:sym w:font="Symbol" w:char="F0AE"/>
      </w:r>
      <w:r w:rsidRPr="00B7131E">
        <w:rPr>
          <w:i/>
          <w:sz w:val="20"/>
          <w:szCs w:val="20"/>
          <w:lang w:val="ru-RU"/>
        </w:rPr>
        <w:t xml:space="preserve">  S, P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Задача анализа </w:t>
      </w:r>
      <w:proofErr w:type="spellStart"/>
      <w:r w:rsidRPr="00B7131E">
        <w:rPr>
          <w:sz w:val="20"/>
          <w:szCs w:val="20"/>
          <w:lang w:val="ru-RU"/>
        </w:rPr>
        <w:t>обратна</w:t>
      </w:r>
      <w:proofErr w:type="spellEnd"/>
      <w:r w:rsidRPr="00B7131E">
        <w:rPr>
          <w:sz w:val="20"/>
          <w:szCs w:val="20"/>
          <w:lang w:val="ru-RU"/>
        </w:rPr>
        <w:t xml:space="preserve"> задачи синтеза </w:t>
      </w:r>
      <w:r w:rsidRPr="00B7131E">
        <w:rPr>
          <w:i/>
          <w:sz w:val="20"/>
          <w:szCs w:val="20"/>
          <w:lang w:val="ru-RU"/>
        </w:rPr>
        <w:t xml:space="preserve">S, </w:t>
      </w:r>
      <w:proofErr w:type="spellStart"/>
      <w:proofErr w:type="gramStart"/>
      <w:r w:rsidRPr="00B7131E">
        <w:rPr>
          <w:i/>
          <w:sz w:val="20"/>
          <w:szCs w:val="20"/>
          <w:lang w:val="ru-RU"/>
        </w:rPr>
        <w:t>P</w:t>
      </w:r>
      <w:proofErr w:type="gramEnd"/>
      <w:r w:rsidRPr="00B7131E">
        <w:rPr>
          <w:i/>
          <w:sz w:val="20"/>
          <w:szCs w:val="20"/>
          <w:vertAlign w:val="subscript"/>
          <w:lang w:val="ru-RU"/>
        </w:rPr>
        <w:t>э</w:t>
      </w:r>
      <w:proofErr w:type="spellEnd"/>
      <w:r w:rsidRPr="00B7131E">
        <w:rPr>
          <w:i/>
          <w:sz w:val="20"/>
          <w:szCs w:val="20"/>
          <w:lang w:val="ru-RU"/>
        </w:rPr>
        <w:t xml:space="preserve"> </w:t>
      </w:r>
      <w:r w:rsidRPr="00B7131E">
        <w:rPr>
          <w:i/>
          <w:sz w:val="20"/>
          <w:szCs w:val="20"/>
          <w:lang w:val="ru-RU"/>
        </w:rPr>
        <w:sym w:font="Symbol" w:char="F0AE"/>
      </w:r>
      <w:r w:rsidRPr="00B7131E">
        <w:rPr>
          <w:i/>
          <w:sz w:val="20"/>
          <w:szCs w:val="20"/>
          <w:lang w:val="ru-RU"/>
        </w:rPr>
        <w:t xml:space="preserve">  F, P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Задача синтеза</w:t>
      </w:r>
      <w:r w:rsidRPr="00B7131E">
        <w:rPr>
          <w:sz w:val="20"/>
          <w:szCs w:val="20"/>
          <w:lang w:val="ru-RU"/>
        </w:rPr>
        <w:t xml:space="preserve"> первична, потому что первичный анализ выполнен на предварительных этапах. На синтез любого объекта накладывается множество ограничений:</w:t>
      </w:r>
    </w:p>
    <w:p w:rsidR="003E667F" w:rsidRPr="00B7131E" w:rsidRDefault="003E667F" w:rsidP="003E667F">
      <w:pPr>
        <w:numPr>
          <w:ilvl w:val="0"/>
          <w:numId w:val="5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связанные с методом решения задачи и охватывающие такие вопросы как наличие знаний, сроки и имеющиеся в расположении технические средства проектирования;</w:t>
      </w:r>
    </w:p>
    <w:p w:rsidR="003E667F" w:rsidRPr="00B7131E" w:rsidRDefault="003E667F" w:rsidP="003E667F">
      <w:pPr>
        <w:numPr>
          <w:ilvl w:val="0"/>
          <w:numId w:val="5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связанные с требованиями ТЗ, назначением параметров объекта;</w:t>
      </w:r>
    </w:p>
    <w:p w:rsidR="003E667F" w:rsidRPr="00B7131E" w:rsidRDefault="003E667F" w:rsidP="003E667F">
      <w:pPr>
        <w:numPr>
          <w:ilvl w:val="0"/>
          <w:numId w:val="5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формируется физическими принципами реализации законов функционирования и получении его предельно желаемых характеристик.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Дополнительные ограничения накладываются способами и формами взаимодействия об</w:t>
      </w:r>
      <w:r w:rsidRPr="00B7131E">
        <w:rPr>
          <w:sz w:val="20"/>
          <w:szCs w:val="20"/>
          <w:lang w:val="ru-RU"/>
        </w:rPr>
        <w:t>ъ</w:t>
      </w:r>
      <w:r w:rsidRPr="00B7131E">
        <w:rPr>
          <w:sz w:val="20"/>
          <w:szCs w:val="20"/>
          <w:lang w:val="ru-RU"/>
        </w:rPr>
        <w:t>ектов с внешней средой и методами оптимизации взаимодействия человека с проектиру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мым объектом в процессе функционирования объекта и его эксплуатации.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синтеза называется алгоритмически разрешимой, если существуют формальные методы (правила) получения структурного описания по заданному функциональному оп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санию, в противном случае задача не разрешима.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Алгоритмические методы решаются либо ручными методами проектирования, либо мет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дами полного перебора вариантов.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Проектирование всех вариантов может быть сокращено при помощи методов последов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тельного приближения.</w:t>
      </w:r>
    </w:p>
    <w:p w:rsidR="00B7131E" w:rsidRDefault="00B7131E" w:rsidP="003E667F">
      <w:pPr>
        <w:rPr>
          <w:b/>
          <w:sz w:val="20"/>
          <w:szCs w:val="20"/>
          <w:lang w:val="en-US"/>
        </w:rPr>
      </w:pP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lastRenderedPageBreak/>
        <w:t>Метод последовательного приближения.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Синтезируется некоторый вариант системы и выполняется её анализ. Выбираются те параметры, которые имеют наихудшие значения. На следующем этапе улучшается пред</w:t>
      </w:r>
      <w:r w:rsidRPr="00B7131E">
        <w:rPr>
          <w:sz w:val="20"/>
          <w:szCs w:val="20"/>
          <w:lang w:val="ru-RU"/>
        </w:rPr>
        <w:t>ы</w:t>
      </w:r>
      <w:r w:rsidRPr="00B7131E">
        <w:rPr>
          <w:sz w:val="20"/>
          <w:szCs w:val="20"/>
          <w:lang w:val="ru-RU"/>
        </w:rPr>
        <w:t>дущее, чтобы худшие параметры улучшить.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737"/>
        <w:gridCol w:w="2521"/>
        <w:gridCol w:w="2522"/>
      </w:tblGrid>
      <w:tr w:rsidR="003E667F" w:rsidRPr="00B7131E" w:rsidTr="008E35AB">
        <w:tc>
          <w:tcPr>
            <w:tcW w:w="5688" w:type="dxa"/>
            <w:gridSpan w:val="3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Задачи синтеза</w:t>
            </w:r>
          </w:p>
        </w:tc>
      </w:tr>
      <w:tr w:rsidR="003E667F" w:rsidRPr="00B7131E" w:rsidTr="008E35AB">
        <w:tc>
          <w:tcPr>
            <w:tcW w:w="737" w:type="dxa"/>
            <w:tcBorders>
              <w:right w:val="single" w:sz="4" w:space="0" w:color="auto"/>
            </w:tcBorders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Структурный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Параметрич</w:t>
            </w:r>
            <w:r w:rsidRPr="00B7131E">
              <w:rPr>
                <w:sz w:val="20"/>
                <w:szCs w:val="20"/>
                <w:lang w:val="ru-RU"/>
              </w:rPr>
              <w:t>е</w:t>
            </w:r>
            <w:r w:rsidRPr="00B7131E">
              <w:rPr>
                <w:sz w:val="20"/>
                <w:szCs w:val="20"/>
                <w:lang w:val="ru-RU"/>
              </w:rPr>
              <w:t>ский</w:t>
            </w:r>
          </w:p>
        </w:tc>
      </w:tr>
      <w:tr w:rsidR="003E667F" w:rsidRPr="00B7131E" w:rsidTr="008E35AB">
        <w:trPr>
          <w:trHeight w:val="589"/>
        </w:trPr>
        <w:tc>
          <w:tcPr>
            <w:tcW w:w="737" w:type="dxa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Цель</w:t>
            </w:r>
          </w:p>
        </w:tc>
        <w:tc>
          <w:tcPr>
            <w:tcW w:w="2521" w:type="dxa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Определение стру</w:t>
            </w:r>
            <w:r w:rsidRPr="00B7131E">
              <w:rPr>
                <w:sz w:val="20"/>
                <w:szCs w:val="20"/>
                <w:lang w:val="ru-RU"/>
              </w:rPr>
              <w:t>к</w:t>
            </w:r>
            <w:r w:rsidRPr="00B7131E">
              <w:rPr>
                <w:sz w:val="20"/>
                <w:szCs w:val="20"/>
                <w:lang w:val="ru-RU"/>
              </w:rPr>
              <w:t>туры проектируемого элемента</w:t>
            </w:r>
          </w:p>
        </w:tc>
        <w:tc>
          <w:tcPr>
            <w:tcW w:w="2522" w:type="dxa"/>
          </w:tcPr>
          <w:p w:rsidR="003E667F" w:rsidRPr="00B7131E" w:rsidRDefault="003E667F" w:rsidP="008E35AB">
            <w:pPr>
              <w:rPr>
                <w:sz w:val="20"/>
                <w:szCs w:val="20"/>
                <w:lang w:val="ru-RU"/>
              </w:rPr>
            </w:pPr>
            <w:r w:rsidRPr="00B7131E">
              <w:rPr>
                <w:sz w:val="20"/>
                <w:szCs w:val="20"/>
                <w:lang w:val="ru-RU"/>
              </w:rPr>
              <w:t>Определение знач</w:t>
            </w:r>
            <w:r w:rsidRPr="00B7131E">
              <w:rPr>
                <w:sz w:val="20"/>
                <w:szCs w:val="20"/>
                <w:lang w:val="ru-RU"/>
              </w:rPr>
              <w:t>е</w:t>
            </w:r>
            <w:r w:rsidRPr="00B7131E">
              <w:rPr>
                <w:sz w:val="20"/>
                <w:szCs w:val="20"/>
                <w:lang w:val="ru-RU"/>
              </w:rPr>
              <w:t>ний параметров полученной стру</w:t>
            </w:r>
            <w:r w:rsidRPr="00B7131E">
              <w:rPr>
                <w:sz w:val="20"/>
                <w:szCs w:val="20"/>
                <w:lang w:val="ru-RU"/>
              </w:rPr>
              <w:t>к</w:t>
            </w:r>
            <w:r w:rsidRPr="00B7131E">
              <w:rPr>
                <w:sz w:val="20"/>
                <w:szCs w:val="20"/>
                <w:lang w:val="ru-RU"/>
              </w:rPr>
              <w:t>туры</w:t>
            </w:r>
          </w:p>
        </w:tc>
      </w:tr>
    </w:tbl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улучшения значений – задача оптимизации. Задача структурной оптимизации – улучшение структуры, параметрической оптимизации – улучшение значений параметров.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синтеза на этапе системного проектирования решается вручную, либо методом п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следовательных приближений. На этапе функционально-логическом – теория цифровых автоматов (</w:t>
      </w:r>
      <w:proofErr w:type="spellStart"/>
      <w:r w:rsidRPr="00B7131E">
        <w:rPr>
          <w:sz w:val="20"/>
          <w:szCs w:val="20"/>
          <w:lang w:val="ru-RU"/>
        </w:rPr>
        <w:t>булевая</w:t>
      </w:r>
      <w:proofErr w:type="spellEnd"/>
      <w:r w:rsidRPr="00B7131E">
        <w:rPr>
          <w:sz w:val="20"/>
          <w:szCs w:val="20"/>
          <w:lang w:val="ru-RU"/>
        </w:rPr>
        <w:t xml:space="preserve"> алгебра). На этапе конструкторского проектирования – теория мн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жеств и теория графов.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Задача анализа</w:t>
      </w:r>
      <w:r w:rsidRPr="00B7131E">
        <w:rPr>
          <w:sz w:val="20"/>
          <w:szCs w:val="20"/>
          <w:lang w:val="ru-RU"/>
        </w:rPr>
        <w:t xml:space="preserve"> связанна с оценкой полученных решений, состоит в определении фун</w:t>
      </w:r>
      <w:r w:rsidRPr="00B7131E">
        <w:rPr>
          <w:sz w:val="20"/>
          <w:szCs w:val="20"/>
          <w:lang w:val="ru-RU"/>
        </w:rPr>
        <w:t>к</w:t>
      </w:r>
      <w:r w:rsidRPr="00B7131E">
        <w:rPr>
          <w:sz w:val="20"/>
          <w:szCs w:val="20"/>
          <w:lang w:val="ru-RU"/>
        </w:rPr>
        <w:t>ций и показателей качества для объекта с заданной структурой.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Методы решения задачи (моделирование):</w:t>
      </w:r>
    </w:p>
    <w:p w:rsidR="003E667F" w:rsidRPr="00B7131E" w:rsidRDefault="003E667F" w:rsidP="003E667F">
      <w:pPr>
        <w:numPr>
          <w:ilvl w:val="0"/>
          <w:numId w:val="6"/>
        </w:numPr>
        <w:ind w:firstLine="0"/>
        <w:rPr>
          <w:sz w:val="20"/>
          <w:szCs w:val="20"/>
          <w:lang w:val="ru-RU"/>
        </w:rPr>
      </w:pPr>
      <w:proofErr w:type="gramStart"/>
      <w:r w:rsidRPr="00B7131E">
        <w:rPr>
          <w:sz w:val="20"/>
          <w:szCs w:val="20"/>
          <w:lang w:val="ru-RU"/>
        </w:rPr>
        <w:t>математический</w:t>
      </w:r>
      <w:proofErr w:type="gramEnd"/>
      <w:r w:rsidRPr="00B7131E">
        <w:rPr>
          <w:sz w:val="20"/>
          <w:szCs w:val="20"/>
          <w:lang w:val="ru-RU"/>
        </w:rPr>
        <w:t xml:space="preserve"> – связанно с решением системы уравнений</w:t>
      </w:r>
    </w:p>
    <w:p w:rsidR="003E667F" w:rsidRPr="00B7131E" w:rsidRDefault="003E667F" w:rsidP="003E667F">
      <w:pPr>
        <w:numPr>
          <w:ilvl w:val="0"/>
          <w:numId w:val="6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алгоритмический – связанный с некоторой </w:t>
      </w:r>
      <w:r w:rsidRPr="00B7131E">
        <w:rPr>
          <w:sz w:val="20"/>
          <w:szCs w:val="20"/>
          <w:effect w:val="blinkBackground"/>
          <w:lang w:val="ru-RU"/>
        </w:rPr>
        <w:t>…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Математические модели:</w:t>
      </w:r>
    </w:p>
    <w:p w:rsidR="003E667F" w:rsidRPr="00B7131E" w:rsidRDefault="003E667F" w:rsidP="003E667F">
      <w:pPr>
        <w:numPr>
          <w:ilvl w:val="0"/>
          <w:numId w:val="7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функциональные – информационные процессы, происходящие в моделируемом объекте;</w:t>
      </w:r>
    </w:p>
    <w:p w:rsidR="003E667F" w:rsidRPr="00B7131E" w:rsidRDefault="003E667F" w:rsidP="003E667F">
      <w:pPr>
        <w:numPr>
          <w:ilvl w:val="0"/>
          <w:numId w:val="7"/>
        </w:numPr>
        <w:ind w:firstLine="0"/>
        <w:rPr>
          <w:sz w:val="20"/>
          <w:szCs w:val="20"/>
          <w:lang w:val="ru-RU"/>
        </w:rPr>
      </w:pPr>
      <w:proofErr w:type="gramStart"/>
      <w:r w:rsidRPr="00B7131E">
        <w:rPr>
          <w:sz w:val="20"/>
          <w:szCs w:val="20"/>
          <w:lang w:val="ru-RU"/>
        </w:rPr>
        <w:t>структурные</w:t>
      </w:r>
      <w:proofErr w:type="gramEnd"/>
      <w:r w:rsidRPr="00B7131E">
        <w:rPr>
          <w:sz w:val="20"/>
          <w:szCs w:val="20"/>
          <w:lang w:val="ru-RU"/>
        </w:rPr>
        <w:t xml:space="preserve"> – отображаются структурой объекта, представляется в виде графа, матриц элементов.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Различают полные и макромодели.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Полная математическая модель предполагает описание всех элементов на самом верхнем уровне. Макромодель предполагает описание системы с помощью моделей элементов б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лее высокого уровня.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Вначале используется наименее адекватная модель.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Имитационная модель:</w:t>
      </w:r>
    </w:p>
    <w:p w:rsidR="003E667F" w:rsidRPr="00B7131E" w:rsidRDefault="003E667F" w:rsidP="003E667F">
      <w:pPr>
        <w:numPr>
          <w:ilvl w:val="0"/>
          <w:numId w:val="8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вероятностная модель, использующая СМО, сети Петри и т.д.</w:t>
      </w:r>
    </w:p>
    <w:p w:rsidR="003E667F" w:rsidRPr="00B7131E" w:rsidRDefault="003E667F" w:rsidP="003E667F">
      <w:pPr>
        <w:numPr>
          <w:ilvl w:val="0"/>
          <w:numId w:val="8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любая модель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Лекция №3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Любая модель представляется </w:t>
      </w:r>
      <w:r w:rsidRPr="00B7131E">
        <w:rPr>
          <w:i/>
          <w:sz w:val="20"/>
          <w:szCs w:val="20"/>
          <w:lang w:val="ru-RU"/>
        </w:rPr>
        <w:t>I=F(</w:t>
      </w:r>
      <w:proofErr w:type="spellStart"/>
      <w:r w:rsidRPr="00B7131E">
        <w:rPr>
          <w:i/>
          <w:sz w:val="20"/>
          <w:szCs w:val="20"/>
          <w:lang w:val="ru-RU"/>
        </w:rPr>
        <w:t>x,Q</w:t>
      </w:r>
      <w:proofErr w:type="spellEnd"/>
      <w:r w:rsidRPr="00B7131E">
        <w:rPr>
          <w:i/>
          <w:sz w:val="20"/>
          <w:szCs w:val="20"/>
          <w:lang w:val="ru-RU"/>
        </w:rPr>
        <w:t xml:space="preserve">), </w:t>
      </w:r>
      <w:r w:rsidRPr="00B7131E">
        <w:rPr>
          <w:sz w:val="20"/>
          <w:szCs w:val="20"/>
          <w:lang w:val="ru-RU"/>
        </w:rPr>
        <w:t>где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 xml:space="preserve"> – </w:t>
      </w:r>
      <w:r w:rsidRPr="00B7131E">
        <w:rPr>
          <w:sz w:val="20"/>
          <w:szCs w:val="20"/>
          <w:lang w:val="ru-RU"/>
        </w:rPr>
        <w:t>множество внутренних параметров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 xml:space="preserve">Q – </w:t>
      </w:r>
      <w:r w:rsidRPr="00B7131E">
        <w:rPr>
          <w:sz w:val="20"/>
          <w:szCs w:val="20"/>
          <w:lang w:val="ru-RU"/>
        </w:rPr>
        <w:t>множество внешних параметров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Если уравнение задано в явном виде, то модель является </w:t>
      </w:r>
      <w:r w:rsidRPr="00B7131E">
        <w:rPr>
          <w:sz w:val="20"/>
          <w:szCs w:val="20"/>
          <w:u w:val="single"/>
          <w:lang w:val="ru-RU"/>
        </w:rPr>
        <w:t>аналитической</w:t>
      </w:r>
      <w:r w:rsidRPr="00B7131E">
        <w:rPr>
          <w:sz w:val="20"/>
          <w:szCs w:val="20"/>
          <w:lang w:val="ru-RU"/>
        </w:rPr>
        <w:t>, если в виде алг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 xml:space="preserve">ритма функционирования объекта то – </w:t>
      </w:r>
      <w:r w:rsidRPr="00B7131E">
        <w:rPr>
          <w:sz w:val="20"/>
          <w:szCs w:val="20"/>
          <w:u w:val="single"/>
          <w:lang w:val="ru-RU"/>
        </w:rPr>
        <w:t>алгоритмическая модель</w:t>
      </w:r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Существует два вида анализа: ●одновариантный; ●многовариантный.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Одновариантный анализ заключается в исследовании свойств объекта в заданной точке пространства параметра (анализ переходных процессов, устойчивости и т.д.). Многовар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антный анализ – исследование свойства объекта в окрестностях заданной точки простра</w:t>
      </w:r>
      <w:r w:rsidRPr="00B7131E">
        <w:rPr>
          <w:sz w:val="20"/>
          <w:szCs w:val="20"/>
          <w:lang w:val="ru-RU"/>
        </w:rPr>
        <w:t>н</w:t>
      </w:r>
      <w:r w:rsidRPr="00B7131E">
        <w:rPr>
          <w:sz w:val="20"/>
          <w:szCs w:val="20"/>
          <w:lang w:val="ru-RU"/>
        </w:rPr>
        <w:t>ства (статистический анализ, анализ чувствительности).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Схема процесса проектирования на каждом этапе проектирования.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pict>
          <v:shape id="_x0000_s1039" type="#_x0000_t75" style="position:absolute;margin-left:-.3pt;margin-top:.55pt;width:151.5pt;height:248.25pt;z-index:251662336" o:allowoverlap="f">
            <v:imagedata r:id="rId9" o:title=""/>
            <w10:wrap type="square" side="largest"/>
          </v:shape>
          <o:OLEObject Type="Embed" ProgID="CorelDRAW.Graphic.10" ShapeID="_x0000_s1039" DrawAspect="Content" ObjectID="_1317069026" r:id="rId10"/>
        </w:pict>
      </w:r>
      <w:r w:rsidRPr="00B7131E">
        <w:rPr>
          <w:sz w:val="20"/>
          <w:szCs w:val="20"/>
          <w:lang w:val="ru-RU"/>
        </w:rPr>
        <w:t xml:space="preserve">Исходными данными является ТЗ, </w:t>
      </w:r>
      <w:proofErr w:type="gramStart"/>
      <w:r w:rsidRPr="00B7131E">
        <w:rPr>
          <w:sz w:val="20"/>
          <w:szCs w:val="20"/>
          <w:lang w:val="ru-RU"/>
        </w:rPr>
        <w:t>которое</w:t>
      </w:r>
      <w:proofErr w:type="gramEnd"/>
      <w:r w:rsidRPr="00B7131E">
        <w:rPr>
          <w:sz w:val="20"/>
          <w:szCs w:val="20"/>
          <w:lang w:val="ru-RU"/>
        </w:rPr>
        <w:t xml:space="preserve"> формируется на предыдущем этапе (либо до начала проектирования).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Задача синтеза – задача оптимизации, если мы хотим улу</w:t>
      </w:r>
      <w:r w:rsidRPr="00B7131E">
        <w:rPr>
          <w:sz w:val="20"/>
          <w:szCs w:val="20"/>
          <w:lang w:val="ru-RU"/>
        </w:rPr>
        <w:t>ч</w:t>
      </w:r>
      <w:r w:rsidRPr="00B7131E">
        <w:rPr>
          <w:sz w:val="20"/>
          <w:szCs w:val="20"/>
          <w:lang w:val="ru-RU"/>
        </w:rPr>
        <w:t>шить полученный результат.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При постановке задачи оптимизации, необходимо преобр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зовать физическое представления о назначении и степени полезности объекта в математическую формулировку эк</w:t>
      </w:r>
      <w:r w:rsidRPr="00B7131E">
        <w:rPr>
          <w:sz w:val="20"/>
          <w:szCs w:val="20"/>
          <w:lang w:val="ru-RU"/>
        </w:rPr>
        <w:t>с</w:t>
      </w:r>
      <w:r w:rsidRPr="00B7131E">
        <w:rPr>
          <w:sz w:val="20"/>
          <w:szCs w:val="20"/>
          <w:lang w:val="ru-RU"/>
        </w:rPr>
        <w:t>тремальной задачи, то есть сформулировать цели оптим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зации и формировать понятие оптимальности.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Цель оптимизации выражается в критериях оптимизации.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Критерий – правила предпочтения сравниваемых вариа</w:t>
      </w:r>
      <w:r w:rsidRPr="00B7131E">
        <w:rPr>
          <w:sz w:val="20"/>
          <w:szCs w:val="20"/>
          <w:lang w:val="ru-RU"/>
        </w:rPr>
        <w:t>н</w:t>
      </w:r>
      <w:r w:rsidRPr="00B7131E">
        <w:rPr>
          <w:sz w:val="20"/>
          <w:szCs w:val="20"/>
          <w:lang w:val="ru-RU"/>
        </w:rPr>
        <w:t>тов.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Y=F(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</w:t>
      </w:r>
      <w:r w:rsidRPr="00B7131E">
        <w:rPr>
          <w:sz w:val="20"/>
          <w:szCs w:val="20"/>
          <w:lang w:val="ru-RU"/>
        </w:rPr>
        <w:t xml:space="preserve"> – целевая функция оптимизации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sz w:val="20"/>
          <w:szCs w:val="20"/>
          <w:lang w:val="ru-RU"/>
        </w:rPr>
        <w:t xml:space="preserve"> – вектор всех параметров, значения которых могут </w:t>
      </w:r>
      <w:proofErr w:type="gramStart"/>
      <w:r w:rsidRPr="00B7131E">
        <w:rPr>
          <w:sz w:val="20"/>
          <w:szCs w:val="20"/>
          <w:lang w:val="ru-RU"/>
        </w:rPr>
        <w:t>изм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нятся</w:t>
      </w:r>
      <w:proofErr w:type="gramEnd"/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t>X=(x</w:t>
      </w:r>
      <w:r w:rsidRPr="00B7131E">
        <w:rPr>
          <w:i/>
          <w:sz w:val="20"/>
          <w:szCs w:val="20"/>
          <w:vertAlign w:val="subscript"/>
          <w:lang w:val="ru-RU"/>
        </w:rPr>
        <w:t>1</w:t>
      </w:r>
      <w:r w:rsidRPr="00B7131E">
        <w:rPr>
          <w:i/>
          <w:sz w:val="20"/>
          <w:szCs w:val="20"/>
          <w:lang w:val="ru-RU"/>
        </w:rPr>
        <w:t xml:space="preserve"> … 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r w:rsidRPr="00B7131E">
        <w:rPr>
          <w:i/>
          <w:sz w:val="20"/>
          <w:szCs w:val="20"/>
          <w:vertAlign w:val="subscript"/>
          <w:lang w:val="ru-RU"/>
        </w:rPr>
        <w:t>n</w:t>
      </w:r>
      <w:proofErr w:type="spellEnd"/>
      <w:r w:rsidRPr="00B7131E">
        <w:rPr>
          <w:i/>
          <w:sz w:val="20"/>
          <w:szCs w:val="20"/>
          <w:lang w:val="ru-RU"/>
        </w:rPr>
        <w:t>)</w:t>
      </w:r>
      <w:r w:rsidRPr="00B7131E">
        <w:rPr>
          <w:sz w:val="20"/>
          <w:szCs w:val="20"/>
          <w:lang w:val="ru-RU"/>
        </w:rPr>
        <w:t xml:space="preserve"> – фиксация значений, определяет каждый в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риант проектируемого объекта.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 вектор входит часть внутренних параметров (те параме</w:t>
      </w:r>
      <w:r w:rsidRPr="00B7131E">
        <w:rPr>
          <w:sz w:val="20"/>
          <w:szCs w:val="20"/>
          <w:lang w:val="ru-RU"/>
        </w:rPr>
        <w:t>т</w:t>
      </w:r>
      <w:r w:rsidRPr="00B7131E">
        <w:rPr>
          <w:sz w:val="20"/>
          <w:szCs w:val="20"/>
          <w:lang w:val="ru-RU"/>
        </w:rPr>
        <w:t>ры, которые имеют для нас значение), остальная часть берется либо произвольно, либо учитывается в самом опис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нии функции.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proofErr w:type="gramStart"/>
      <w:r w:rsidRPr="00B7131E">
        <w:rPr>
          <w:sz w:val="20"/>
          <w:szCs w:val="20"/>
          <w:lang w:val="ru-RU"/>
        </w:rPr>
        <w:t>Целевая функция определяется таким образом, чтобы по её значениям можно было опр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делить лучший вариант из множества возможных вариантов.</w:t>
      </w:r>
      <w:proofErr w:type="gramEnd"/>
    </w:p>
    <w:p w:rsidR="003E667F" w:rsidRPr="00B7131E" w:rsidRDefault="003E667F" w:rsidP="003E667F">
      <w:pPr>
        <w:rPr>
          <w:i/>
          <w:sz w:val="20"/>
          <w:szCs w:val="20"/>
          <w:vertAlign w:val="subscript"/>
          <w:lang w:val="ru-RU"/>
        </w:rPr>
      </w:pPr>
      <w:r w:rsidRPr="00B7131E">
        <w:rPr>
          <w:sz w:val="20"/>
          <w:szCs w:val="20"/>
          <w:lang w:val="ru-RU"/>
        </w:rPr>
        <w:lastRenderedPageBreak/>
        <w:t xml:space="preserve">Значения задаются либо в виде равенств </w:t>
      </w:r>
      <w:r w:rsidRPr="00B7131E">
        <w:rPr>
          <w:i/>
          <w:sz w:val="20"/>
          <w:szCs w:val="20"/>
          <w:lang w:val="ru-RU"/>
        </w:rPr>
        <w:t>φ(x)=0</w:t>
      </w:r>
      <w:r w:rsidRPr="00B7131E">
        <w:rPr>
          <w:sz w:val="20"/>
          <w:szCs w:val="20"/>
          <w:lang w:val="ru-RU"/>
        </w:rPr>
        <w:t xml:space="preserve">, либо неравенств </w:t>
      </w:r>
      <w:r w:rsidRPr="00B7131E">
        <w:rPr>
          <w:i/>
          <w:sz w:val="20"/>
          <w:szCs w:val="20"/>
          <w:lang w:val="ru-RU"/>
        </w:rPr>
        <w:t>ψ(x)≥0,</w:t>
      </w:r>
      <w:r w:rsidRPr="00B7131E">
        <w:rPr>
          <w:sz w:val="20"/>
          <w:szCs w:val="20"/>
          <w:lang w:val="ru-RU"/>
        </w:rPr>
        <w:t xml:space="preserve"> </w:t>
      </w:r>
      <w:r w:rsidRPr="00B7131E">
        <w:rPr>
          <w:i/>
          <w:sz w:val="20"/>
          <w:szCs w:val="20"/>
          <w:lang w:val="ru-RU"/>
        </w:rPr>
        <w:t>β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r w:rsidRPr="00B7131E">
        <w:rPr>
          <w:i/>
          <w:sz w:val="20"/>
          <w:szCs w:val="20"/>
          <w:lang w:val="ru-RU"/>
        </w:rPr>
        <w:t>≤x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r w:rsidRPr="00B7131E">
        <w:rPr>
          <w:i/>
          <w:sz w:val="20"/>
          <w:szCs w:val="20"/>
          <w:lang w:val="ru-RU"/>
        </w:rPr>
        <w:t>≤α</w:t>
      </w:r>
      <w:r w:rsidRPr="00B7131E">
        <w:rPr>
          <w:i/>
          <w:sz w:val="20"/>
          <w:szCs w:val="20"/>
          <w:vertAlign w:val="subscript"/>
          <w:lang w:val="ru-RU"/>
        </w:rPr>
        <w:t>i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Если все значения заданы в идее равенств, то задача называется безусловной, иначе – у</w:t>
      </w:r>
      <w:r w:rsidRPr="00B7131E">
        <w:rPr>
          <w:sz w:val="20"/>
          <w:szCs w:val="20"/>
          <w:lang w:val="ru-RU"/>
        </w:rPr>
        <w:t>с</w:t>
      </w:r>
      <w:r w:rsidRPr="00B7131E">
        <w:rPr>
          <w:sz w:val="20"/>
          <w:szCs w:val="20"/>
          <w:lang w:val="ru-RU"/>
        </w:rPr>
        <w:t>ловной.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20"/>
          <w:sz w:val="20"/>
          <w:szCs w:val="20"/>
          <w:lang w:val="ru-RU"/>
        </w:rPr>
        <w:object w:dxaOrig="4360" w:dyaOrig="460">
          <v:shape id="_x0000_i1026" type="#_x0000_t75" style="width:218.05pt;height:23.1pt" o:ole="">
            <v:imagedata r:id="rId11" o:title=""/>
          </v:shape>
          <o:OLEObject Type="Embed" ProgID="Equation.DSMT4" ShapeID="_x0000_i1026" DrawAspect="Content" ObjectID="_1317069002" r:id="rId12"/>
        </w:object>
      </w:r>
      <w:r w:rsidRPr="00B7131E">
        <w:rPr>
          <w:sz w:val="20"/>
          <w:szCs w:val="20"/>
          <w:lang w:val="ru-RU"/>
        </w:rPr>
        <w:t xml:space="preserve"> – задача мат. программирования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Если </w:t>
      </w:r>
      <w:r w:rsidRPr="00B7131E">
        <w:rPr>
          <w:i/>
          <w:sz w:val="20"/>
          <w:szCs w:val="20"/>
          <w:lang w:val="ru-RU"/>
        </w:rPr>
        <w:t>φ,ψ</w:t>
      </w:r>
      <w:r w:rsidRPr="00B7131E">
        <w:rPr>
          <w:sz w:val="20"/>
          <w:szCs w:val="20"/>
          <w:lang w:val="ru-RU"/>
        </w:rPr>
        <w:t xml:space="preserve"> – линейные, то задача линейного программирования, если хотя бы одна нел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нейная, то задача нелинейного программирования.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Если значения вектора дискретные, то задача дискретного программирования, и частично не дискретная если значения </w:t>
      </w:r>
      <w:r w:rsidRPr="00B7131E">
        <w:rPr>
          <w:sz w:val="20"/>
          <w:szCs w:val="20"/>
          <w:effect w:val="blinkBackground"/>
          <w:lang w:val="ru-RU"/>
        </w:rPr>
        <w:t>…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Дискретное программирование называется целочисленным, если 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sz w:val="20"/>
          <w:szCs w:val="20"/>
          <w:lang w:val="ru-RU"/>
        </w:rPr>
        <w:t xml:space="preserve"> принимает целые зн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чения.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Если </w:t>
      </w:r>
      <w:proofErr w:type="spellStart"/>
      <w:r w:rsidRPr="00B7131E">
        <w:rPr>
          <w:b/>
          <w:i/>
          <w:sz w:val="20"/>
          <w:szCs w:val="20"/>
          <w:lang w:val="ru-RU"/>
        </w:rPr>
        <w:t>xD</w:t>
      </w:r>
      <w:proofErr w:type="spellEnd"/>
      <w:r w:rsidRPr="00B7131E">
        <w:rPr>
          <w:sz w:val="20"/>
          <w:szCs w:val="20"/>
          <w:lang w:val="ru-RU"/>
        </w:rPr>
        <w:t xml:space="preserve"> область булевых переменных, то задача </w:t>
      </w:r>
      <w:proofErr w:type="spellStart"/>
      <w:r w:rsidRPr="00B7131E">
        <w:rPr>
          <w:sz w:val="20"/>
          <w:szCs w:val="20"/>
          <w:lang w:val="ru-RU"/>
        </w:rPr>
        <w:t>бивалентного</w:t>
      </w:r>
      <w:proofErr w:type="spellEnd"/>
      <w:r w:rsidRPr="00B7131E">
        <w:rPr>
          <w:sz w:val="20"/>
          <w:szCs w:val="20"/>
          <w:lang w:val="ru-RU"/>
        </w:rPr>
        <w:t xml:space="preserve"> программирования.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Задача структурной оптимизации </w:t>
      </w:r>
      <w:r w:rsidRPr="00B7131E">
        <w:rPr>
          <w:i/>
          <w:sz w:val="20"/>
          <w:szCs w:val="20"/>
          <w:lang w:val="ru-RU"/>
        </w:rPr>
        <w:t>S={E, ψ}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Под оптимальным понимается такой вариант структуры параметров, который удовлетв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ряет всем системным, конструктивным, технологическим, электрическим, экономическим требованиям ТЗ, а критерии оптимальности принимают экстремальные значения.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При этом при решении задач структурной оптимизации обычно оперируют независимыми переменными, а функции </w:t>
      </w:r>
      <w:r w:rsidRPr="00B7131E">
        <w:rPr>
          <w:i/>
          <w:sz w:val="20"/>
          <w:szCs w:val="20"/>
          <w:lang w:val="ru-RU"/>
        </w:rPr>
        <w:t>φ(x), ψ(x)</w:t>
      </w:r>
      <w:r w:rsidRPr="00B7131E">
        <w:rPr>
          <w:sz w:val="20"/>
          <w:szCs w:val="20"/>
          <w:lang w:val="ru-RU"/>
        </w:rPr>
        <w:t xml:space="preserve"> как </w:t>
      </w:r>
      <w:proofErr w:type="gramStart"/>
      <w:r w:rsidRPr="00B7131E">
        <w:rPr>
          <w:sz w:val="20"/>
          <w:szCs w:val="20"/>
          <w:lang w:val="ru-RU"/>
        </w:rPr>
        <w:t>правило</w:t>
      </w:r>
      <w:proofErr w:type="gramEnd"/>
      <w:r w:rsidRPr="00B7131E">
        <w:rPr>
          <w:sz w:val="20"/>
          <w:szCs w:val="20"/>
          <w:lang w:val="ru-RU"/>
        </w:rPr>
        <w:t xml:space="preserve"> нелинейно зависят от самих элементов 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20"/>
          <w:sz w:val="20"/>
          <w:szCs w:val="20"/>
          <w:lang w:val="ru-RU"/>
        </w:rPr>
        <w:object w:dxaOrig="7440" w:dyaOrig="460">
          <v:shape id="_x0000_i1027" type="#_x0000_t75" style="width:372.25pt;height:23.1pt" o:ole="">
            <v:imagedata r:id="rId13" o:title=""/>
          </v:shape>
          <o:OLEObject Type="Embed" ProgID="Equation.DSMT4" ShapeID="_x0000_i1027" DrawAspect="Content" ObjectID="_1317069003" r:id="rId14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Выбирается один критерий, который полностью характеризует объект – такой критерий называется частным.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При проектировании сложных объектов такой критерий найти невозможно. Функция, к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торая позволяет объединить разные критерии, называется обобщенной.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Для решения однокритериальных задач разрабатывается множество математических а</w:t>
      </w:r>
      <w:r w:rsidRPr="00B7131E">
        <w:rPr>
          <w:sz w:val="20"/>
          <w:szCs w:val="20"/>
          <w:lang w:val="ru-RU"/>
        </w:rPr>
        <w:t>п</w:t>
      </w:r>
      <w:r w:rsidRPr="00B7131E">
        <w:rPr>
          <w:sz w:val="20"/>
          <w:szCs w:val="20"/>
          <w:lang w:val="ru-RU"/>
        </w:rPr>
        <w:t>паратов.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Многокритериальные задачи – задачи векторной оптимизации, все известные </w:t>
      </w:r>
      <w:proofErr w:type="gramStart"/>
      <w:r w:rsidRPr="00B7131E">
        <w:rPr>
          <w:sz w:val="20"/>
          <w:szCs w:val="20"/>
          <w:lang w:val="ru-RU"/>
        </w:rPr>
        <w:t>методы</w:t>
      </w:r>
      <w:proofErr w:type="gramEnd"/>
      <w:r w:rsidRPr="00B7131E">
        <w:rPr>
          <w:sz w:val="20"/>
          <w:szCs w:val="20"/>
          <w:lang w:val="ru-RU"/>
        </w:rPr>
        <w:t xml:space="preserve"> р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шения которой непосредственно или косвенно сводят к задачам скалярной оптимизации.</w:t>
      </w:r>
    </w:p>
    <w:p w:rsidR="003E667F" w:rsidRPr="00B7131E" w:rsidRDefault="003E667F" w:rsidP="003E667F">
      <w:pPr>
        <w:rPr>
          <w:i/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Задачи скалярной оптимизации – частные критерии объединены в некоторый составной </w:t>
      </w:r>
      <w:proofErr w:type="gramStart"/>
      <w:r w:rsidRPr="00B7131E">
        <w:rPr>
          <w:sz w:val="20"/>
          <w:szCs w:val="20"/>
          <w:lang w:val="ru-RU"/>
        </w:rPr>
        <w:t>критерий</w:t>
      </w:r>
      <w:proofErr w:type="gramEnd"/>
      <w:r w:rsidRPr="00B7131E">
        <w:rPr>
          <w:sz w:val="20"/>
          <w:szCs w:val="20"/>
          <w:lang w:val="ru-RU"/>
        </w:rPr>
        <w:t xml:space="preserve"> в котором целевая функция </w:t>
      </w:r>
      <w:r w:rsidRPr="00B7131E">
        <w:rPr>
          <w:i/>
          <w:sz w:val="20"/>
          <w:szCs w:val="20"/>
          <w:lang w:val="ru-RU"/>
        </w:rPr>
        <w:t>F(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)=Ф(F</w:t>
      </w:r>
      <w:r w:rsidRPr="00B7131E">
        <w:rPr>
          <w:i/>
          <w:sz w:val="20"/>
          <w:szCs w:val="20"/>
          <w:vertAlign w:val="subscript"/>
          <w:lang w:val="ru-RU"/>
        </w:rPr>
        <w:t>1</w:t>
      </w:r>
      <w:r w:rsidRPr="00B7131E">
        <w:rPr>
          <w:i/>
          <w:sz w:val="20"/>
          <w:szCs w:val="20"/>
          <w:lang w:val="ru-RU"/>
        </w:rPr>
        <w:t>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)…</w:t>
      </w:r>
      <w:proofErr w:type="spellStart"/>
      <w:r w:rsidRPr="00B7131E">
        <w:rPr>
          <w:i/>
          <w:sz w:val="20"/>
          <w:szCs w:val="20"/>
          <w:lang w:val="ru-RU"/>
        </w:rPr>
        <w:t>F</w:t>
      </w:r>
      <w:r w:rsidRPr="00B7131E">
        <w:rPr>
          <w:i/>
          <w:sz w:val="20"/>
          <w:szCs w:val="20"/>
          <w:vertAlign w:val="subscript"/>
          <w:lang w:val="ru-RU"/>
        </w:rPr>
        <w:t>m</w:t>
      </w:r>
      <w:proofErr w:type="spellEnd"/>
      <w:r w:rsidRPr="00B7131E">
        <w:rPr>
          <w:i/>
          <w:sz w:val="20"/>
          <w:szCs w:val="20"/>
          <w:lang w:val="ru-RU"/>
        </w:rPr>
        <w:t>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))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Если можно найти объективную взаимосвязь между </w:t>
      </w:r>
      <w:r w:rsidRPr="00B7131E">
        <w:rPr>
          <w:i/>
          <w:sz w:val="20"/>
          <w:szCs w:val="20"/>
          <w:lang w:val="ru-RU"/>
        </w:rPr>
        <w:t>F</w:t>
      </w:r>
      <w:r w:rsidRPr="00B7131E">
        <w:rPr>
          <w:i/>
          <w:sz w:val="20"/>
          <w:szCs w:val="20"/>
          <w:vertAlign w:val="subscript"/>
          <w:lang w:val="ru-RU"/>
        </w:rPr>
        <w:t>1</w:t>
      </w:r>
      <w:r w:rsidRPr="00B7131E">
        <w:rPr>
          <w:sz w:val="20"/>
          <w:szCs w:val="20"/>
          <w:lang w:val="ru-RU"/>
        </w:rPr>
        <w:t xml:space="preserve"> и </w:t>
      </w:r>
      <w:proofErr w:type="spellStart"/>
      <w:r w:rsidRPr="00B7131E">
        <w:rPr>
          <w:i/>
          <w:sz w:val="20"/>
          <w:szCs w:val="20"/>
          <w:lang w:val="ru-RU"/>
        </w:rPr>
        <w:t>F</w:t>
      </w:r>
      <w:r w:rsidRPr="00B7131E">
        <w:rPr>
          <w:i/>
          <w:sz w:val="20"/>
          <w:szCs w:val="20"/>
          <w:vertAlign w:val="subscript"/>
          <w:lang w:val="ru-RU"/>
        </w:rPr>
        <w:t>m</w:t>
      </w:r>
      <w:proofErr w:type="spellEnd"/>
      <w:r w:rsidRPr="00B7131E">
        <w:rPr>
          <w:sz w:val="20"/>
          <w:szCs w:val="20"/>
          <w:lang w:val="ru-RU"/>
        </w:rPr>
        <w:t>, то решение задачи является объективным.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 качестве обобщенного параметра выбирают формально объединенное множество кр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териев позволяющих достаточно просто оценить исследуемый объект.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 зависимости от используемого правила различают аддитивные критерии, мультиплик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 xml:space="preserve">тивные критерии и минимаксные или </w:t>
      </w:r>
      <w:proofErr w:type="spellStart"/>
      <w:r w:rsidRPr="00B7131E">
        <w:rPr>
          <w:sz w:val="20"/>
          <w:szCs w:val="20"/>
          <w:lang w:val="ru-RU"/>
        </w:rPr>
        <w:t>максиминые</w:t>
      </w:r>
      <w:proofErr w:type="spell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Если оптимизация выполняется из учета статистического разброса значений параметров, то соответствующий критерий называют детерминированным. Если разброс параметров учитывается, то такой критерий называется статистическим. Они наиболее полно характ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ризуют, но их использование ведет к увеличению затрат машинного времени. Поэтому, они используются при решении задач верхнего уровня иерархии.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Лекция №4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Частные критерии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Частный критерий – некоторый один параметр, который характеризует качество объекта при о</w:t>
      </w:r>
      <w:r w:rsidRPr="00B7131E">
        <w:rPr>
          <w:sz w:val="20"/>
          <w:szCs w:val="20"/>
          <w:lang w:val="ru-RU"/>
        </w:rPr>
        <w:t>г</w:t>
      </w:r>
      <w:r w:rsidRPr="00B7131E">
        <w:rPr>
          <w:sz w:val="20"/>
          <w:szCs w:val="20"/>
          <w:lang w:val="ru-RU"/>
        </w:rPr>
        <w:t>раничениях на все остальные.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20"/>
          <w:sz w:val="20"/>
          <w:szCs w:val="20"/>
          <w:lang w:val="ru-RU"/>
        </w:rPr>
        <w:object w:dxaOrig="4360" w:dyaOrig="460">
          <v:shape id="_x0000_i1028" type="#_x0000_t75" style="width:218.05pt;height:23.1pt" o:ole="">
            <v:imagedata r:id="rId15" o:title=""/>
          </v:shape>
          <o:OLEObject Type="Embed" ProgID="Equation.DSMT4" ShapeID="_x0000_i1028" DrawAspect="Content" ObjectID="_1317069004" r:id="rId16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Если все ограничения заданы только равенством, то функция изменения параметра приводит к изменению всей фун</w:t>
      </w:r>
      <w:r w:rsidRPr="00B7131E">
        <w:rPr>
          <w:sz w:val="20"/>
          <w:szCs w:val="20"/>
          <w:lang w:val="ru-RU"/>
        </w:rPr>
        <w:t>к</w:t>
      </w:r>
      <w:r w:rsidRPr="00B7131E">
        <w:rPr>
          <w:sz w:val="20"/>
          <w:szCs w:val="20"/>
          <w:lang w:val="ru-RU"/>
        </w:rPr>
        <w:t>ции и запасов вариаций задача не имеет.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Обобщенные критерии (интегральные).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Для их определения используются математические приёмы (аддитивный, мультиплик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тивный, минимаксный критерии), которые позволяют определять значения общего пар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метра.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Необходимо иметь один критерий, по которому сравниваются критерии всех систем, и среди них выбирается наилучший. Такой критерий называется обобщенным (интеграл</w:t>
      </w:r>
      <w:r w:rsidRPr="00B7131E">
        <w:rPr>
          <w:sz w:val="20"/>
          <w:szCs w:val="20"/>
          <w:lang w:val="ru-RU"/>
        </w:rPr>
        <w:t>ь</w:t>
      </w:r>
      <w:r w:rsidRPr="00B7131E">
        <w:rPr>
          <w:sz w:val="20"/>
          <w:szCs w:val="20"/>
          <w:lang w:val="ru-RU"/>
        </w:rPr>
        <w:t>ным).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Аддитивный критерий.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Целевая функция – путем сложения нормированных значений частных критериев. Норм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рованные значения представляют собой отношение реального значения нормального кр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терия к некоторой нормирующей величине, измеряющейся в тех же единицах, что прив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дит к безразмерной величине данного критерия.</w:t>
      </w:r>
    </w:p>
    <w:p w:rsidR="003E667F" w:rsidRPr="00B7131E" w:rsidRDefault="003E667F" w:rsidP="003E667F">
      <w:pPr>
        <w:numPr>
          <w:ilvl w:val="0"/>
          <w:numId w:val="9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В качестве делителей выбираем директивные значения параметров, </w:t>
      </w:r>
      <w:proofErr w:type="gramStart"/>
      <w:r w:rsidRPr="00B7131E">
        <w:rPr>
          <w:sz w:val="20"/>
          <w:szCs w:val="20"/>
          <w:lang w:val="ru-RU"/>
        </w:rPr>
        <w:t>заданное</w:t>
      </w:r>
      <w:proofErr w:type="gramEnd"/>
      <w:r w:rsidRPr="00B7131E">
        <w:rPr>
          <w:sz w:val="20"/>
          <w:szCs w:val="20"/>
          <w:lang w:val="ru-RU"/>
        </w:rPr>
        <w:t xml:space="preserve"> зака</w:t>
      </w:r>
      <w:r w:rsidRPr="00B7131E">
        <w:rPr>
          <w:sz w:val="20"/>
          <w:szCs w:val="20"/>
          <w:lang w:val="ru-RU"/>
        </w:rPr>
        <w:t>з</w:t>
      </w:r>
      <w:r w:rsidRPr="00B7131E">
        <w:rPr>
          <w:sz w:val="20"/>
          <w:szCs w:val="20"/>
          <w:lang w:val="ru-RU"/>
        </w:rPr>
        <w:t>чиком. Недостаток: заданная в ТЗ величина рассматривается как образцовая, что не всегда полезно.</w:t>
      </w:r>
    </w:p>
    <w:p w:rsidR="003E667F" w:rsidRPr="00B7131E" w:rsidRDefault="003E667F" w:rsidP="003E667F">
      <w:pPr>
        <w:numPr>
          <w:ilvl w:val="0"/>
          <w:numId w:val="9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Выбираем экстремальные значения критериев, достигаемых в области существу</w:t>
      </w:r>
      <w:r w:rsidRPr="00B7131E">
        <w:rPr>
          <w:sz w:val="20"/>
          <w:szCs w:val="20"/>
          <w:lang w:val="ru-RU"/>
        </w:rPr>
        <w:t>ю</w:t>
      </w:r>
      <w:r w:rsidRPr="00B7131E">
        <w:rPr>
          <w:sz w:val="20"/>
          <w:szCs w:val="20"/>
          <w:lang w:val="ru-RU"/>
        </w:rPr>
        <w:t>щих проектных решений.</w:t>
      </w:r>
    </w:p>
    <w:p w:rsidR="003E667F" w:rsidRPr="00B7131E" w:rsidRDefault="003E667F" w:rsidP="003E667F">
      <w:pPr>
        <w:numPr>
          <w:ilvl w:val="0"/>
          <w:numId w:val="9"/>
        </w:numPr>
        <w:ind w:left="0"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Выбираем разность между минимальным и максимальным параметром в области существующих проектных решений.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Выбор варианта является субъективным решением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32"/>
          <w:sz w:val="20"/>
          <w:szCs w:val="20"/>
          <w:lang w:val="ru-RU"/>
        </w:rPr>
        <w:object w:dxaOrig="2880" w:dyaOrig="740">
          <v:shape id="_x0000_i1029" type="#_x0000_t75" style="width:2in;height:36.7pt" o:ole="">
            <v:imagedata r:id="rId17" o:title=""/>
          </v:shape>
          <o:OLEObject Type="Embed" ProgID="Equation.DSMT4" ShapeID="_x0000_i1029" DrawAspect="Content" ObjectID="_1317069005" r:id="rId18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Необходимо учитывать важность параметров, добавим коэффициент </w:t>
      </w:r>
      <w:r w:rsidRPr="00B7131E">
        <w:rPr>
          <w:position w:val="-28"/>
          <w:sz w:val="20"/>
          <w:szCs w:val="20"/>
          <w:lang w:val="ru-RU"/>
        </w:rPr>
        <w:object w:dxaOrig="1800" w:dyaOrig="680">
          <v:shape id="_x0000_i1030" type="#_x0000_t75" style="width:90.35pt;height:33.95pt" o:ole="">
            <v:imagedata r:id="rId19" o:title=""/>
          </v:shape>
          <o:OLEObject Type="Embed" ProgID="Equation.DSMT4" ShapeID="_x0000_i1030" DrawAspect="Content" ObjectID="_1317069006" r:id="rId20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14"/>
          <w:sz w:val="20"/>
          <w:szCs w:val="20"/>
          <w:lang w:val="ru-RU"/>
        </w:rPr>
        <w:object w:dxaOrig="740" w:dyaOrig="400">
          <v:shape id="_x0000_i1031" type="#_x0000_t75" style="width:36.7pt;height:19.7pt" o:ole="">
            <v:imagedata r:id="rId21" o:title=""/>
          </v:shape>
          <o:OLEObject Type="Embed" ProgID="Equation.DSMT4" ShapeID="_x0000_i1031" DrawAspect="Content" ObjectID="_1317069007" r:id="rId22"/>
        </w:object>
      </w:r>
      <w:r w:rsidRPr="00B7131E">
        <w:rPr>
          <w:sz w:val="20"/>
          <w:szCs w:val="20"/>
          <w:lang w:val="ru-RU"/>
        </w:rPr>
        <w:t xml:space="preserve"> – нормирующий делитель от частного коэффициента.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Недостаток такого критерия:</w:t>
      </w:r>
    </w:p>
    <w:p w:rsidR="003E667F" w:rsidRPr="00B7131E" w:rsidRDefault="003E667F" w:rsidP="003E667F">
      <w:pPr>
        <w:numPr>
          <w:ilvl w:val="0"/>
          <w:numId w:val="10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нет логической взаимосвязи между оцениваемыми параметрами</w:t>
      </w:r>
    </w:p>
    <w:p w:rsidR="003E667F" w:rsidRPr="00B7131E" w:rsidRDefault="003E667F" w:rsidP="003E667F">
      <w:pPr>
        <w:numPr>
          <w:ilvl w:val="0"/>
          <w:numId w:val="10"/>
        </w:numPr>
        <w:ind w:firstLine="0"/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при вычислении данного критерия может происходить взаимная компенсация зн</w:t>
      </w:r>
      <w:r w:rsidRPr="00B7131E">
        <w:rPr>
          <w:sz w:val="20"/>
          <w:szCs w:val="20"/>
          <w:lang w:val="ru-RU"/>
        </w:rPr>
        <w:t>а</w:t>
      </w:r>
      <w:r w:rsidRPr="00B7131E">
        <w:rPr>
          <w:sz w:val="20"/>
          <w:szCs w:val="20"/>
          <w:lang w:val="ru-RU"/>
        </w:rPr>
        <w:t>чений параметров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Ограничения на экстремальные значения параметров и коэффициентов значимости – я</w:t>
      </w:r>
      <w:r w:rsidRPr="00B7131E">
        <w:rPr>
          <w:sz w:val="20"/>
          <w:szCs w:val="20"/>
          <w:lang w:val="ru-RU"/>
        </w:rPr>
        <w:t>в</w:t>
      </w:r>
      <w:r w:rsidRPr="00B7131E">
        <w:rPr>
          <w:sz w:val="20"/>
          <w:szCs w:val="20"/>
          <w:lang w:val="ru-RU"/>
        </w:rPr>
        <w:t>ляется машинным приемом для точного определения критерия.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r w:rsidRPr="00B7131E">
        <w:rPr>
          <w:b/>
          <w:sz w:val="20"/>
          <w:szCs w:val="20"/>
          <w:lang w:val="ru-RU"/>
        </w:rPr>
        <w:t>Мультипликативный критерий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Используется принцип справедливой компенсации абсолютных значений нормированных частных критериев. В целом ряде задач используется не абсолютное значение, а принцип относительной компенсации, то есть справедливым следует считать такой компонент, когда суммарный уровень относительного снижения значений одного или нескольких кр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териев не превышает суммарного уровня относительного увеличения значений других критериев.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32"/>
          <w:sz w:val="20"/>
          <w:szCs w:val="20"/>
          <w:lang w:val="ru-RU"/>
        </w:rPr>
        <w:object w:dxaOrig="1440" w:dyaOrig="740">
          <v:shape id="_x0000_i1032" type="#_x0000_t75" style="width:1in;height:36.7pt" o:ole="">
            <v:imagedata r:id="rId23" o:title=""/>
          </v:shape>
          <o:OLEObject Type="Embed" ProgID="Equation.DSMT4" ShapeID="_x0000_i1032" DrawAspect="Content" ObjectID="_1317069008" r:id="rId24"/>
        </w:object>
      </w:r>
      <w:r w:rsidRPr="00B7131E">
        <w:rPr>
          <w:sz w:val="20"/>
          <w:szCs w:val="20"/>
          <w:lang w:val="ru-RU"/>
        </w:rPr>
        <w:t xml:space="preserve">, где </w:t>
      </w:r>
      <w:proofErr w:type="spellStart"/>
      <w:r w:rsidRPr="00B7131E">
        <w:rPr>
          <w:i/>
          <w:sz w:val="20"/>
          <w:szCs w:val="20"/>
          <w:lang w:val="ru-RU"/>
        </w:rPr>
        <w:t>n</w:t>
      </w:r>
      <w:proofErr w:type="spellEnd"/>
      <w:r w:rsidRPr="00B7131E">
        <w:rPr>
          <w:sz w:val="20"/>
          <w:szCs w:val="20"/>
          <w:lang w:val="ru-RU"/>
        </w:rPr>
        <w:t xml:space="preserve"> – количество параметров, </w:t>
      </w:r>
      <w:proofErr w:type="spellStart"/>
      <w:r w:rsidRPr="00B7131E">
        <w:rPr>
          <w:i/>
          <w:sz w:val="20"/>
          <w:szCs w:val="20"/>
          <w:lang w:val="ru-RU"/>
        </w:rPr>
        <w:t>F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proofErr w:type="spellEnd"/>
      <w:r w:rsidRPr="00B7131E">
        <w:rPr>
          <w:i/>
          <w:sz w:val="20"/>
          <w:szCs w:val="20"/>
          <w:lang w:val="ru-RU"/>
        </w:rPr>
        <w:t>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</w:t>
      </w:r>
      <w:r w:rsidRPr="00B7131E">
        <w:rPr>
          <w:sz w:val="20"/>
          <w:szCs w:val="20"/>
          <w:lang w:val="ru-RU"/>
        </w:rPr>
        <w:t xml:space="preserve"> – начальное значение частного коэ</w:t>
      </w:r>
      <w:r w:rsidRPr="00B7131E">
        <w:rPr>
          <w:sz w:val="20"/>
          <w:szCs w:val="20"/>
          <w:lang w:val="ru-RU"/>
        </w:rPr>
        <w:t>ф</w:t>
      </w:r>
      <w:r w:rsidRPr="00B7131E">
        <w:rPr>
          <w:sz w:val="20"/>
          <w:szCs w:val="20"/>
          <w:lang w:val="ru-RU"/>
        </w:rPr>
        <w:t xml:space="preserve">фициента, </w:t>
      </w:r>
      <w:r w:rsidRPr="00B7131E">
        <w:rPr>
          <w:i/>
          <w:sz w:val="20"/>
          <w:szCs w:val="20"/>
          <w:lang w:val="ru-RU"/>
        </w:rPr>
        <w:sym w:font="Symbol" w:char="F044"/>
      </w:r>
      <w:proofErr w:type="spellStart"/>
      <w:r w:rsidRPr="00B7131E">
        <w:rPr>
          <w:i/>
          <w:sz w:val="20"/>
          <w:szCs w:val="20"/>
          <w:lang w:val="ru-RU"/>
        </w:rPr>
        <w:t>F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proofErr w:type="spellEnd"/>
      <w:r w:rsidRPr="00B7131E">
        <w:rPr>
          <w:i/>
          <w:sz w:val="20"/>
          <w:szCs w:val="20"/>
          <w:lang w:val="ru-RU"/>
        </w:rPr>
        <w:t>(</w:t>
      </w:r>
      <w:proofErr w:type="spellStart"/>
      <w:r w:rsidRPr="00B7131E">
        <w:rPr>
          <w:i/>
          <w:sz w:val="20"/>
          <w:szCs w:val="20"/>
          <w:lang w:val="ru-RU"/>
        </w:rPr>
        <w:t>x</w:t>
      </w:r>
      <w:proofErr w:type="spellEnd"/>
      <w:r w:rsidRPr="00B7131E">
        <w:rPr>
          <w:i/>
          <w:sz w:val="20"/>
          <w:szCs w:val="20"/>
          <w:lang w:val="ru-RU"/>
        </w:rPr>
        <w:t>)</w:t>
      </w:r>
      <w:r w:rsidRPr="00B7131E">
        <w:rPr>
          <w:sz w:val="20"/>
          <w:szCs w:val="20"/>
          <w:lang w:val="ru-RU"/>
        </w:rPr>
        <w:t xml:space="preserve"> –изменение значений в новом варианте.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С учетом коэффициента значимости </w:t>
      </w:r>
      <w:r w:rsidRPr="00B7131E">
        <w:rPr>
          <w:position w:val="-32"/>
          <w:sz w:val="20"/>
          <w:szCs w:val="20"/>
          <w:lang w:val="ru-RU"/>
        </w:rPr>
        <w:object w:dxaOrig="1680" w:dyaOrig="740">
          <v:shape id="_x0000_i1033" type="#_x0000_t75" style="width:84.25pt;height:36.7pt" o:ole="">
            <v:imagedata r:id="rId25" o:title=""/>
          </v:shape>
          <o:OLEObject Type="Embed" ProgID="Equation.DSMT4" ShapeID="_x0000_i1033" DrawAspect="Content" ObjectID="_1317069009" r:id="rId26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С учетом </w:t>
      </w:r>
      <w:r w:rsidRPr="00B7131E">
        <w:rPr>
          <w:position w:val="-14"/>
          <w:sz w:val="20"/>
          <w:szCs w:val="20"/>
          <w:lang w:val="ru-RU"/>
        </w:rPr>
        <w:object w:dxaOrig="1579" w:dyaOrig="400">
          <v:shape id="_x0000_i1034" type="#_x0000_t75" style="width:78.8pt;height:19.7pt" o:ole="">
            <v:imagedata r:id="rId27" o:title=""/>
          </v:shape>
          <o:OLEObject Type="Embed" ProgID="Equation.DSMT4" ShapeID="_x0000_i1034" DrawAspect="Content" ObjectID="_1317069010" r:id="rId28"/>
        </w:object>
      </w:r>
      <w:r w:rsidRPr="00B7131E">
        <w:rPr>
          <w:sz w:val="20"/>
          <w:szCs w:val="20"/>
          <w:lang w:val="ru-RU"/>
        </w:rPr>
        <w:t>, то формулу можно преобразовать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32"/>
          <w:sz w:val="20"/>
          <w:szCs w:val="20"/>
          <w:lang w:val="ru-RU"/>
        </w:rPr>
        <w:object w:dxaOrig="4800" w:dyaOrig="740">
          <v:shape id="_x0000_i1035" type="#_x0000_t75" style="width:239.75pt;height:36.7pt" o:ole="">
            <v:imagedata r:id="rId29" o:title=""/>
          </v:shape>
          <o:OLEObject Type="Embed" ProgID="Equation.DSMT4" ShapeID="_x0000_i1035" DrawAspect="Content" ObjectID="_1317069011" r:id="rId30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Это всё сложно реализовать, поэтому необходимо варьировать параметрами в произвед</w:t>
      </w:r>
      <w:r w:rsidRPr="00B7131E">
        <w:rPr>
          <w:sz w:val="20"/>
          <w:szCs w:val="20"/>
          <w:lang w:val="ru-RU"/>
        </w:rPr>
        <w:t>е</w:t>
      </w:r>
      <w:r w:rsidRPr="00B7131E">
        <w:rPr>
          <w:sz w:val="20"/>
          <w:szCs w:val="20"/>
          <w:lang w:val="ru-RU"/>
        </w:rPr>
        <w:t>нии</w:t>
      </w:r>
      <w:proofErr w:type="gramStart"/>
      <w:r w:rsidRPr="00B7131E">
        <w:rPr>
          <w:sz w:val="20"/>
          <w:szCs w:val="20"/>
          <w:lang w:val="ru-RU"/>
        </w:rPr>
        <w:t>.</w:t>
      </w:r>
      <w:proofErr w:type="gramEnd"/>
      <w:r w:rsidRPr="00B7131E">
        <w:rPr>
          <w:sz w:val="20"/>
          <w:szCs w:val="20"/>
          <w:lang w:val="ru-RU"/>
        </w:rPr>
        <w:t xml:space="preserve"> </w:t>
      </w:r>
      <w:r w:rsidRPr="00B7131E">
        <w:rPr>
          <w:position w:val="-28"/>
          <w:sz w:val="20"/>
          <w:szCs w:val="20"/>
          <w:lang w:val="ru-RU"/>
        </w:rPr>
        <w:object w:dxaOrig="1719" w:dyaOrig="680">
          <v:shape id="_x0000_i1036" type="#_x0000_t75" style="width:86.25pt;height:33.95pt" o:ole="">
            <v:imagedata r:id="rId31" o:title=""/>
          </v:shape>
          <o:OLEObject Type="Embed" ProgID="Equation.DSMT4" ShapeID="_x0000_i1036" DrawAspect="Content" ObjectID="_1317069012" r:id="rId32"/>
        </w:object>
      </w:r>
      <w:r w:rsidRPr="00B7131E">
        <w:rPr>
          <w:sz w:val="20"/>
          <w:szCs w:val="20"/>
          <w:lang w:val="ru-RU"/>
        </w:rPr>
        <w:t xml:space="preserve"> – </w:t>
      </w:r>
      <w:proofErr w:type="gramStart"/>
      <w:r w:rsidRPr="00B7131E">
        <w:rPr>
          <w:sz w:val="20"/>
          <w:szCs w:val="20"/>
          <w:lang w:val="ru-RU"/>
        </w:rPr>
        <w:t>к</w:t>
      </w:r>
      <w:proofErr w:type="gramEnd"/>
      <w:r w:rsidRPr="00B7131E">
        <w:rPr>
          <w:sz w:val="20"/>
          <w:szCs w:val="20"/>
          <w:lang w:val="ru-RU"/>
        </w:rPr>
        <w:t>ритерий является мультипликативным.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С учетом коэффициента значимости используют </w:t>
      </w:r>
      <w:r w:rsidRPr="00B7131E">
        <w:rPr>
          <w:position w:val="-28"/>
          <w:sz w:val="20"/>
          <w:szCs w:val="20"/>
          <w:lang w:val="ru-RU"/>
        </w:rPr>
        <w:object w:dxaOrig="1920" w:dyaOrig="680">
          <v:shape id="_x0000_i1037" type="#_x0000_t75" style="width:95.75pt;height:33.95pt" o:ole="">
            <v:imagedata r:id="rId33" o:title=""/>
          </v:shape>
          <o:OLEObject Type="Embed" ProgID="Equation.DSMT4" ShapeID="_x0000_i1037" DrawAspect="Content" ObjectID="_1317069013" r:id="rId34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Недостаток тот же что и в аддитивном критерии.</w:t>
      </w:r>
    </w:p>
    <w:p w:rsidR="003E667F" w:rsidRPr="00B7131E" w:rsidRDefault="003E667F" w:rsidP="003E667F">
      <w:pPr>
        <w:rPr>
          <w:b/>
          <w:sz w:val="20"/>
          <w:szCs w:val="20"/>
          <w:lang w:val="ru-RU"/>
        </w:rPr>
      </w:pPr>
      <w:proofErr w:type="spellStart"/>
      <w:r w:rsidRPr="00B7131E">
        <w:rPr>
          <w:b/>
          <w:sz w:val="20"/>
          <w:szCs w:val="20"/>
          <w:lang w:val="ru-RU"/>
        </w:rPr>
        <w:t>Максиминный</w:t>
      </w:r>
      <w:proofErr w:type="spellEnd"/>
      <w:r w:rsidRPr="00B7131E">
        <w:rPr>
          <w:b/>
          <w:sz w:val="20"/>
          <w:szCs w:val="20"/>
          <w:lang w:val="ru-RU"/>
        </w:rPr>
        <w:t xml:space="preserve"> критерий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Критерий основан на принципе </w:t>
      </w:r>
      <w:proofErr w:type="spellStart"/>
      <w:r w:rsidRPr="00B7131E">
        <w:rPr>
          <w:sz w:val="20"/>
          <w:szCs w:val="20"/>
          <w:lang w:val="ru-RU"/>
        </w:rPr>
        <w:t>компромиссности</w:t>
      </w:r>
      <w:proofErr w:type="spellEnd"/>
      <w:r w:rsidRPr="00B7131E">
        <w:rPr>
          <w:sz w:val="20"/>
          <w:szCs w:val="20"/>
          <w:lang w:val="ru-RU"/>
        </w:rPr>
        <w:t>, используется идея равномерности.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Необходимо найти такой вариант, у которого все относительные значения всех критериев будут одинаковые</w:t>
      </w:r>
      <w:proofErr w:type="gramStart"/>
      <w:r w:rsidRPr="00B7131E">
        <w:rPr>
          <w:sz w:val="20"/>
          <w:szCs w:val="20"/>
          <w:lang w:val="ru-RU"/>
        </w:rPr>
        <w:t>.</w:t>
      </w:r>
      <w:proofErr w:type="gramEnd"/>
      <w:r w:rsidRPr="00B7131E">
        <w:rPr>
          <w:sz w:val="20"/>
          <w:szCs w:val="20"/>
          <w:lang w:val="ru-RU"/>
        </w:rPr>
        <w:t xml:space="preserve"> </w:t>
      </w:r>
      <w:r w:rsidRPr="00B7131E">
        <w:rPr>
          <w:position w:val="-14"/>
          <w:sz w:val="20"/>
          <w:szCs w:val="20"/>
          <w:lang w:val="ru-RU"/>
        </w:rPr>
        <w:object w:dxaOrig="3879" w:dyaOrig="420">
          <v:shape id="_x0000_i1038" type="#_x0000_t75" style="width:194.25pt;height:21.05pt" o:ole="">
            <v:imagedata r:id="rId35" o:title=""/>
          </v:shape>
          <o:OLEObject Type="Embed" ProgID="Equation.DSMT4" ShapeID="_x0000_i1038" DrawAspect="Content" ObjectID="_1317069014" r:id="rId36"/>
        </w:object>
      </w:r>
      <w:r w:rsidRPr="00B7131E">
        <w:rPr>
          <w:sz w:val="20"/>
          <w:szCs w:val="20"/>
          <w:lang w:val="ru-RU"/>
        </w:rPr>
        <w:t xml:space="preserve"> </w:t>
      </w:r>
      <w:proofErr w:type="gramStart"/>
      <w:r w:rsidRPr="00B7131E">
        <w:rPr>
          <w:sz w:val="20"/>
          <w:szCs w:val="20"/>
          <w:lang w:val="ru-RU"/>
        </w:rPr>
        <w:t>и</w:t>
      </w:r>
      <w:proofErr w:type="gramEnd"/>
      <w:r w:rsidRPr="00B7131E">
        <w:rPr>
          <w:sz w:val="20"/>
          <w:szCs w:val="20"/>
          <w:lang w:val="ru-RU"/>
        </w:rPr>
        <w:t>ли с учетом значим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 xml:space="preserve">сти </w:t>
      </w:r>
      <w:r w:rsidRPr="00B7131E">
        <w:rPr>
          <w:position w:val="-14"/>
          <w:sz w:val="20"/>
          <w:szCs w:val="20"/>
          <w:lang w:val="ru-RU"/>
        </w:rPr>
        <w:object w:dxaOrig="1120" w:dyaOrig="400">
          <v:shape id="_x0000_i1039" type="#_x0000_t75" style="width:55.7pt;height:19.7pt" o:ole="">
            <v:imagedata r:id="rId37" o:title=""/>
          </v:shape>
          <o:OLEObject Type="Embed" ProgID="Equation.DSMT4" ShapeID="_x0000_i1039" DrawAspect="Content" ObjectID="_1317069015" r:id="rId38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Необходимо найти такую совокупность значений параметров, чтобы целевая функция принимала наихудшие значения параметров, </w:t>
      </w:r>
      <w:proofErr w:type="gramStart"/>
      <w:r w:rsidRPr="00B7131E">
        <w:rPr>
          <w:sz w:val="20"/>
          <w:szCs w:val="20"/>
          <w:lang w:val="ru-RU"/>
        </w:rPr>
        <w:t>чтобы</w:t>
      </w:r>
      <w:proofErr w:type="gramEnd"/>
      <w:r w:rsidRPr="00B7131E">
        <w:rPr>
          <w:sz w:val="20"/>
          <w:szCs w:val="20"/>
          <w:lang w:val="ru-RU"/>
        </w:rPr>
        <w:t xml:space="preserve"> в общем функция принимала макс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мальные значения.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24"/>
          <w:sz w:val="20"/>
          <w:szCs w:val="20"/>
          <w:lang w:val="ru-RU"/>
        </w:rPr>
        <w:object w:dxaOrig="4300" w:dyaOrig="520">
          <v:shape id="_x0000_i1040" type="#_x0000_t75" style="width:215.3pt;height:25.8pt" o:ole="">
            <v:imagedata r:id="rId39" o:title=""/>
          </v:shape>
          <o:OLEObject Type="Embed" ProgID="Equation.DSMT4" ShapeID="_x0000_i1040" DrawAspect="Content" ObjectID="_1317069016" r:id="rId40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Ещё называется принципом гарантированного результата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24"/>
          <w:sz w:val="20"/>
          <w:szCs w:val="20"/>
          <w:lang w:val="ru-RU"/>
        </w:rPr>
        <w:object w:dxaOrig="2220" w:dyaOrig="499">
          <v:shape id="_x0000_i1041" type="#_x0000_t75" style="width:110.7pt;height:25.15pt" o:ole="">
            <v:imagedata r:id="rId41" o:title=""/>
          </v:shape>
          <o:OLEObject Type="Embed" ProgID="Equation.DSMT4" ShapeID="_x0000_i1041" DrawAspect="Content" ObjectID="_1317069017" r:id="rId42"/>
        </w:object>
      </w:r>
      <w:r w:rsidRPr="00B7131E">
        <w:rPr>
          <w:sz w:val="20"/>
          <w:szCs w:val="20"/>
          <w:lang w:val="ru-RU"/>
        </w:rPr>
        <w:t xml:space="preserve"> – минимаксный выбор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При учете значимости </w:t>
      </w:r>
      <w:r w:rsidRPr="00B7131E">
        <w:rPr>
          <w:position w:val="-24"/>
          <w:sz w:val="20"/>
          <w:szCs w:val="20"/>
          <w:lang w:val="ru-RU"/>
        </w:rPr>
        <w:object w:dxaOrig="2600" w:dyaOrig="499">
          <v:shape id="_x0000_i1042" type="#_x0000_t75" style="width:129.75pt;height:25.15pt" o:ole="">
            <v:imagedata r:id="rId43" o:title=""/>
          </v:shape>
          <o:OLEObject Type="Embed" ProgID="Equation.DSMT4" ShapeID="_x0000_i1042" DrawAspect="Content" ObjectID="_1317069018" r:id="rId44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Наиболее часто используемые методы нахождения экспертных оценок: ●метод ранжир</w:t>
      </w:r>
      <w:r w:rsidRPr="00B7131E">
        <w:rPr>
          <w:sz w:val="20"/>
          <w:szCs w:val="20"/>
          <w:lang w:val="ru-RU"/>
        </w:rPr>
        <w:t>о</w:t>
      </w:r>
      <w:r w:rsidRPr="00B7131E">
        <w:rPr>
          <w:sz w:val="20"/>
          <w:szCs w:val="20"/>
          <w:lang w:val="ru-RU"/>
        </w:rPr>
        <w:t>вания; ●метод присвоения баллов.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u w:val="single"/>
          <w:lang w:val="ru-RU"/>
        </w:rPr>
        <w:t>Метод ранжирования:</w:t>
      </w:r>
      <w:r w:rsidRPr="00B7131E">
        <w:rPr>
          <w:sz w:val="20"/>
          <w:szCs w:val="20"/>
          <w:lang w:val="ru-RU"/>
        </w:rPr>
        <w:t xml:space="preserve"> собирается </w:t>
      </w:r>
      <w:proofErr w:type="spellStart"/>
      <w:r w:rsidRPr="00B7131E">
        <w:rPr>
          <w:i/>
          <w:sz w:val="20"/>
          <w:szCs w:val="20"/>
          <w:lang w:val="ru-RU"/>
        </w:rPr>
        <w:t>l</w:t>
      </w:r>
      <w:proofErr w:type="spellEnd"/>
      <w:r w:rsidRPr="00B7131E">
        <w:rPr>
          <w:sz w:val="20"/>
          <w:szCs w:val="20"/>
          <w:lang w:val="ru-RU"/>
        </w:rPr>
        <w:t xml:space="preserve"> экспертов, им предлагается расставить </w:t>
      </w:r>
      <w:proofErr w:type="spellStart"/>
      <w:r w:rsidRPr="00B7131E">
        <w:rPr>
          <w:i/>
          <w:sz w:val="20"/>
          <w:szCs w:val="20"/>
          <w:lang w:val="ru-RU"/>
        </w:rPr>
        <w:t>n</w:t>
      </w:r>
      <w:proofErr w:type="spellEnd"/>
      <w:r w:rsidRPr="00B7131E">
        <w:rPr>
          <w:sz w:val="20"/>
          <w:szCs w:val="20"/>
          <w:lang w:val="ru-RU"/>
        </w:rPr>
        <w:t xml:space="preserve"> критериев по рангу, причем самый важный принимает </w:t>
      </w:r>
      <w:proofErr w:type="spellStart"/>
      <w:r w:rsidRPr="00B7131E">
        <w:rPr>
          <w:i/>
          <w:sz w:val="20"/>
          <w:szCs w:val="20"/>
          <w:lang w:val="ru-RU"/>
        </w:rPr>
        <w:t>n</w:t>
      </w:r>
      <w:r w:rsidRPr="00B7131E">
        <w:rPr>
          <w:sz w:val="20"/>
          <w:szCs w:val="20"/>
          <w:lang w:val="ru-RU"/>
        </w:rPr>
        <w:t>-ый</w:t>
      </w:r>
      <w:proofErr w:type="spellEnd"/>
      <w:r w:rsidRPr="00B7131E">
        <w:rPr>
          <w:sz w:val="20"/>
          <w:szCs w:val="20"/>
          <w:lang w:val="ru-RU"/>
        </w:rPr>
        <w:t xml:space="preserve"> ранг, а наименее важный – 1-ый ранг.</w:t>
      </w:r>
    </w:p>
    <w:p w:rsidR="00B7131E" w:rsidRDefault="00B7131E" w:rsidP="003E667F">
      <w:pPr>
        <w:rPr>
          <w:sz w:val="20"/>
          <w:szCs w:val="20"/>
          <w:lang w:val="en-US"/>
        </w:rPr>
      </w:pPr>
    </w:p>
    <w:p w:rsidR="00B7131E" w:rsidRDefault="00B7131E" w:rsidP="003E667F">
      <w:pPr>
        <w:rPr>
          <w:sz w:val="20"/>
          <w:szCs w:val="20"/>
          <w:lang w:val="en-US"/>
        </w:rPr>
      </w:pPr>
    </w:p>
    <w:p w:rsidR="00B7131E" w:rsidRDefault="00B7131E" w:rsidP="003E667F">
      <w:pPr>
        <w:rPr>
          <w:sz w:val="20"/>
          <w:szCs w:val="20"/>
          <w:lang w:val="en-US"/>
        </w:rPr>
      </w:pPr>
    </w:p>
    <w:p w:rsidR="00B7131E" w:rsidRDefault="00B7131E" w:rsidP="003E667F">
      <w:pPr>
        <w:rPr>
          <w:sz w:val="20"/>
          <w:szCs w:val="20"/>
          <w:lang w:val="en-US"/>
        </w:rPr>
      </w:pPr>
    </w:p>
    <w:p w:rsidR="00B7131E" w:rsidRDefault="00B7131E" w:rsidP="003E667F">
      <w:pPr>
        <w:rPr>
          <w:sz w:val="20"/>
          <w:szCs w:val="20"/>
          <w:lang w:val="en-US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lastRenderedPageBreak/>
        <w:t>Ранг каждого элемента определяется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60"/>
          <w:sz w:val="20"/>
          <w:szCs w:val="20"/>
          <w:lang w:val="ru-RU"/>
        </w:rPr>
        <w:object w:dxaOrig="1280" w:dyaOrig="1320">
          <v:shape id="_x0000_i1043" type="#_x0000_t75" style="width:63.85pt;height:65.9pt" o:ole="">
            <v:imagedata r:id="rId45" o:title=""/>
          </v:shape>
          <o:OLEObject Type="Embed" ProgID="Equation.DSMT4" ShapeID="_x0000_i1043" DrawAspect="Content" ObjectID="_1317069019" r:id="rId46"/>
        </w:object>
      </w:r>
      <w:r w:rsidRPr="00B7131E">
        <w:rPr>
          <w:sz w:val="20"/>
          <w:szCs w:val="20"/>
          <w:lang w:val="ru-RU"/>
        </w:rPr>
        <w:t xml:space="preserve">, где </w:t>
      </w:r>
      <w:proofErr w:type="spellStart"/>
      <w:r w:rsidRPr="00B7131E">
        <w:rPr>
          <w:i/>
          <w:sz w:val="20"/>
          <w:szCs w:val="20"/>
          <w:lang w:val="ru-RU"/>
        </w:rPr>
        <w:t>r</w:t>
      </w:r>
      <w:proofErr w:type="spellEnd"/>
      <w:r w:rsidRPr="00B7131E">
        <w:rPr>
          <w:sz w:val="20"/>
          <w:szCs w:val="20"/>
          <w:lang w:val="ru-RU"/>
        </w:rPr>
        <w:t xml:space="preserve"> – ранг, а </w:t>
      </w:r>
      <w:proofErr w:type="spellStart"/>
      <w:r w:rsidRPr="00B7131E">
        <w:rPr>
          <w:i/>
          <w:sz w:val="20"/>
          <w:szCs w:val="20"/>
          <w:lang w:val="ru-RU"/>
        </w:rPr>
        <w:t>C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proofErr w:type="spellEnd"/>
      <w:r w:rsidRPr="00B7131E">
        <w:rPr>
          <w:sz w:val="20"/>
          <w:szCs w:val="20"/>
          <w:lang w:val="ru-RU"/>
        </w:rPr>
        <w:t xml:space="preserve"> – значимость параметра, </w:t>
      </w:r>
      <w:proofErr w:type="spellStart"/>
      <w:r w:rsidRPr="00B7131E">
        <w:rPr>
          <w:i/>
          <w:sz w:val="20"/>
          <w:szCs w:val="20"/>
          <w:lang w:val="ru-RU"/>
        </w:rPr>
        <w:t>r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r w:rsidRPr="00B7131E">
        <w:rPr>
          <w:i/>
          <w:sz w:val="20"/>
          <w:szCs w:val="20"/>
          <w:vertAlign w:val="superscript"/>
          <w:lang w:val="ru-RU"/>
        </w:rPr>
        <w:t>k</w:t>
      </w:r>
      <w:proofErr w:type="spellEnd"/>
      <w:r w:rsidRPr="00B7131E">
        <w:rPr>
          <w:sz w:val="20"/>
          <w:szCs w:val="20"/>
          <w:lang w:val="ru-RU"/>
        </w:rPr>
        <w:t xml:space="preserve"> – ранг </w:t>
      </w:r>
      <w:proofErr w:type="spellStart"/>
      <w:r w:rsidRPr="00B7131E">
        <w:rPr>
          <w:i/>
          <w:sz w:val="20"/>
          <w:szCs w:val="20"/>
          <w:lang w:val="ru-RU"/>
        </w:rPr>
        <w:t>i</w:t>
      </w:r>
      <w:proofErr w:type="spellEnd"/>
      <w:r w:rsidRPr="00B7131E">
        <w:rPr>
          <w:sz w:val="20"/>
          <w:szCs w:val="20"/>
          <w:lang w:val="ru-RU"/>
        </w:rPr>
        <w:t xml:space="preserve">–го </w:t>
      </w:r>
      <w:proofErr w:type="gramStart"/>
      <w:r w:rsidRPr="00B7131E">
        <w:rPr>
          <w:sz w:val="20"/>
          <w:szCs w:val="20"/>
          <w:lang w:val="ru-RU"/>
        </w:rPr>
        <w:t>критерия</w:t>
      </w:r>
      <w:proofErr w:type="gramEnd"/>
      <w:r w:rsidRPr="00B7131E">
        <w:rPr>
          <w:sz w:val="20"/>
          <w:szCs w:val="20"/>
          <w:lang w:val="ru-RU"/>
        </w:rPr>
        <w:t xml:space="preserve"> выставле</w:t>
      </w:r>
      <w:r w:rsidRPr="00B7131E">
        <w:rPr>
          <w:sz w:val="20"/>
          <w:szCs w:val="20"/>
          <w:lang w:val="ru-RU"/>
        </w:rPr>
        <w:t>н</w:t>
      </w:r>
      <w:r w:rsidRPr="00B7131E">
        <w:rPr>
          <w:sz w:val="20"/>
          <w:szCs w:val="20"/>
          <w:lang w:val="ru-RU"/>
        </w:rPr>
        <w:t xml:space="preserve">ный </w:t>
      </w:r>
      <w:proofErr w:type="spellStart"/>
      <w:r w:rsidRPr="00B7131E">
        <w:rPr>
          <w:i/>
          <w:sz w:val="20"/>
          <w:szCs w:val="20"/>
          <w:lang w:val="ru-RU"/>
        </w:rPr>
        <w:t>k</w:t>
      </w:r>
      <w:proofErr w:type="spellEnd"/>
      <w:r w:rsidRPr="00B7131E">
        <w:rPr>
          <w:sz w:val="20"/>
          <w:szCs w:val="20"/>
          <w:lang w:val="ru-RU"/>
        </w:rPr>
        <w:t>–</w:t>
      </w:r>
      <w:proofErr w:type="spellStart"/>
      <w:r w:rsidRPr="00B7131E">
        <w:rPr>
          <w:sz w:val="20"/>
          <w:szCs w:val="20"/>
          <w:lang w:val="ru-RU"/>
        </w:rPr>
        <w:t>ым</w:t>
      </w:r>
      <w:proofErr w:type="spellEnd"/>
      <w:r w:rsidRPr="00B7131E">
        <w:rPr>
          <w:sz w:val="20"/>
          <w:szCs w:val="20"/>
          <w:lang w:val="ru-RU"/>
        </w:rPr>
        <w:t xml:space="preserve"> экспертом.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u w:val="single"/>
          <w:lang w:val="ru-RU"/>
        </w:rPr>
        <w:t>Метод приписывания баллов</w:t>
      </w:r>
      <w:r w:rsidRPr="00B7131E">
        <w:rPr>
          <w:sz w:val="20"/>
          <w:szCs w:val="20"/>
          <w:lang w:val="ru-RU"/>
        </w:rPr>
        <w:t>. Также эксперты проставляют баллы от 0 до 10. Несколько параметров могут иметь одинаковые баллы и могут использовать дробные числа.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proofErr w:type="spellStart"/>
      <w:r w:rsidRPr="00B7131E">
        <w:rPr>
          <w:i/>
          <w:sz w:val="20"/>
          <w:szCs w:val="20"/>
          <w:lang w:val="ru-RU"/>
        </w:rPr>
        <w:t>H</w:t>
      </w:r>
      <w:r w:rsidRPr="00B7131E">
        <w:rPr>
          <w:i/>
          <w:sz w:val="20"/>
          <w:szCs w:val="20"/>
          <w:vertAlign w:val="subscript"/>
          <w:lang w:val="ru-RU"/>
        </w:rPr>
        <w:t>i</w:t>
      </w:r>
      <w:r w:rsidRPr="00B7131E">
        <w:rPr>
          <w:i/>
          <w:sz w:val="20"/>
          <w:szCs w:val="20"/>
          <w:vertAlign w:val="superscript"/>
          <w:lang w:val="ru-RU"/>
        </w:rPr>
        <w:t>k</w:t>
      </w:r>
      <w:proofErr w:type="spellEnd"/>
      <w:r w:rsidRPr="00B7131E">
        <w:rPr>
          <w:sz w:val="20"/>
          <w:szCs w:val="20"/>
          <w:lang w:val="ru-RU"/>
        </w:rPr>
        <w:t xml:space="preserve"> – балл </w:t>
      </w:r>
      <w:proofErr w:type="spellStart"/>
      <w:r w:rsidRPr="00B7131E">
        <w:rPr>
          <w:i/>
          <w:sz w:val="20"/>
          <w:szCs w:val="20"/>
          <w:lang w:val="ru-RU"/>
        </w:rPr>
        <w:t>i</w:t>
      </w:r>
      <w:proofErr w:type="spellEnd"/>
      <w:r w:rsidRPr="00B7131E">
        <w:rPr>
          <w:sz w:val="20"/>
          <w:szCs w:val="20"/>
          <w:lang w:val="ru-RU"/>
        </w:rPr>
        <w:t xml:space="preserve">–го </w:t>
      </w:r>
      <w:proofErr w:type="gramStart"/>
      <w:r w:rsidRPr="00B7131E">
        <w:rPr>
          <w:sz w:val="20"/>
          <w:szCs w:val="20"/>
          <w:lang w:val="ru-RU"/>
        </w:rPr>
        <w:t>элемента</w:t>
      </w:r>
      <w:proofErr w:type="gramEnd"/>
      <w:r w:rsidRPr="00B7131E">
        <w:rPr>
          <w:sz w:val="20"/>
          <w:szCs w:val="20"/>
          <w:lang w:val="ru-RU"/>
        </w:rPr>
        <w:t xml:space="preserve"> выставле</w:t>
      </w:r>
      <w:r w:rsidRPr="00B7131E">
        <w:rPr>
          <w:sz w:val="20"/>
          <w:szCs w:val="20"/>
          <w:lang w:val="ru-RU"/>
        </w:rPr>
        <w:t>н</w:t>
      </w:r>
      <w:r w:rsidRPr="00B7131E">
        <w:rPr>
          <w:sz w:val="20"/>
          <w:szCs w:val="20"/>
          <w:lang w:val="ru-RU"/>
        </w:rPr>
        <w:t xml:space="preserve">ный </w:t>
      </w:r>
      <w:proofErr w:type="spellStart"/>
      <w:r w:rsidRPr="00B7131E">
        <w:rPr>
          <w:i/>
          <w:sz w:val="20"/>
          <w:szCs w:val="20"/>
          <w:lang w:val="ru-RU"/>
        </w:rPr>
        <w:t>k</w:t>
      </w:r>
      <w:proofErr w:type="spellEnd"/>
      <w:r w:rsidRPr="00B7131E">
        <w:rPr>
          <w:sz w:val="20"/>
          <w:szCs w:val="20"/>
          <w:lang w:val="ru-RU"/>
        </w:rPr>
        <w:t>–</w:t>
      </w:r>
      <w:proofErr w:type="spellStart"/>
      <w:r w:rsidRPr="00B7131E">
        <w:rPr>
          <w:sz w:val="20"/>
          <w:szCs w:val="20"/>
          <w:lang w:val="ru-RU"/>
        </w:rPr>
        <w:t>ым</w:t>
      </w:r>
      <w:proofErr w:type="spellEnd"/>
      <w:r w:rsidRPr="00B7131E">
        <w:rPr>
          <w:sz w:val="20"/>
          <w:szCs w:val="20"/>
          <w:lang w:val="ru-RU"/>
        </w:rPr>
        <w:t xml:space="preserve"> экспертом.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60"/>
          <w:sz w:val="20"/>
          <w:szCs w:val="20"/>
          <w:lang w:val="ru-RU"/>
        </w:rPr>
        <w:object w:dxaOrig="1180" w:dyaOrig="1020">
          <v:shape id="_x0000_i1044" type="#_x0000_t75" style="width:59.1pt;height:50.95pt" o:ole="">
            <v:imagedata r:id="rId47" o:title=""/>
          </v:shape>
          <o:OLEObject Type="Embed" ProgID="Equation.DSMT4" ShapeID="_x0000_i1044" DrawAspect="Content" ObjectID="_1317069020" r:id="rId48"/>
        </w:object>
      </w:r>
      <w:r w:rsidRPr="00B7131E">
        <w:rPr>
          <w:sz w:val="20"/>
          <w:szCs w:val="20"/>
          <w:lang w:val="ru-RU"/>
        </w:rPr>
        <w:t xml:space="preserve">, </w:t>
      </w:r>
      <w:r w:rsidRPr="00B7131E">
        <w:rPr>
          <w:position w:val="-28"/>
          <w:sz w:val="20"/>
          <w:szCs w:val="20"/>
          <w:lang w:val="ru-RU"/>
        </w:rPr>
        <w:object w:dxaOrig="600" w:dyaOrig="680">
          <v:shape id="_x0000_i1045" type="#_x0000_t75" style="width:29.9pt;height:33.95pt" o:ole="">
            <v:imagedata r:id="rId49" o:title=""/>
          </v:shape>
          <o:OLEObject Type="Embed" ProgID="Equation.DSMT4" ShapeID="_x0000_i1045" DrawAspect="Content" ObjectID="_1317069021" r:id="rId50"/>
        </w:object>
      </w:r>
      <w:r w:rsidRPr="00B7131E">
        <w:rPr>
          <w:sz w:val="20"/>
          <w:szCs w:val="20"/>
          <w:lang w:val="ru-RU"/>
        </w:rPr>
        <w:t xml:space="preserve"> – сумма балов выставленных </w:t>
      </w:r>
      <w:proofErr w:type="spellStart"/>
      <w:r w:rsidRPr="00B7131E">
        <w:rPr>
          <w:i/>
          <w:sz w:val="20"/>
          <w:szCs w:val="20"/>
          <w:lang w:val="ru-RU"/>
        </w:rPr>
        <w:t>k</w:t>
      </w:r>
      <w:proofErr w:type="spellEnd"/>
      <w:r w:rsidRPr="00B7131E">
        <w:rPr>
          <w:sz w:val="20"/>
          <w:szCs w:val="20"/>
          <w:lang w:val="ru-RU"/>
        </w:rPr>
        <w:t>–</w:t>
      </w:r>
      <w:proofErr w:type="spellStart"/>
      <w:r w:rsidRPr="00B7131E">
        <w:rPr>
          <w:sz w:val="20"/>
          <w:szCs w:val="20"/>
          <w:lang w:val="ru-RU"/>
        </w:rPr>
        <w:t>ым</w:t>
      </w:r>
      <w:proofErr w:type="spellEnd"/>
      <w:r w:rsidRPr="00B7131E">
        <w:rPr>
          <w:sz w:val="20"/>
          <w:szCs w:val="20"/>
          <w:lang w:val="ru-RU"/>
        </w:rPr>
        <w:t xml:space="preserve"> экспертом всем элементам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60"/>
          <w:sz w:val="20"/>
          <w:szCs w:val="20"/>
          <w:lang w:val="ru-RU"/>
        </w:rPr>
        <w:object w:dxaOrig="1460" w:dyaOrig="1320">
          <v:shape id="_x0000_i1046" type="#_x0000_t75" style="width:72.7pt;height:65.9pt" o:ole="">
            <v:imagedata r:id="rId51" o:title=""/>
          </v:shape>
          <o:OLEObject Type="Embed" ProgID="Equation.DSMT4" ShapeID="_x0000_i1046" DrawAspect="Content" ObjectID="_1317069022" r:id="rId52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Для более точной характеристики необходимо учитывать значимость (компетентность) эксперта.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i/>
          <w:sz w:val="20"/>
          <w:szCs w:val="20"/>
          <w:lang w:val="ru-RU"/>
        </w:rPr>
        <w:sym w:font="Symbol" w:char="F06D"/>
      </w:r>
      <w:r w:rsidRPr="00B7131E">
        <w:rPr>
          <w:sz w:val="20"/>
          <w:szCs w:val="20"/>
          <w:lang w:val="ru-RU"/>
        </w:rPr>
        <w:t xml:space="preserve"> – коэффициент компетентности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position w:val="-60"/>
          <w:sz w:val="20"/>
          <w:szCs w:val="20"/>
          <w:lang w:val="ru-RU"/>
        </w:rPr>
        <w:object w:dxaOrig="1700" w:dyaOrig="1320">
          <v:shape id="_x0000_i1047" type="#_x0000_t75" style="width:84.9pt;height:65.9pt" o:ole="">
            <v:imagedata r:id="rId53" o:title=""/>
          </v:shape>
          <o:OLEObject Type="Embed" ProgID="Equation.DSMT4" ShapeID="_x0000_i1047" DrawAspect="Content" ObjectID="_1317069023" r:id="rId54"/>
        </w:objec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object w:dxaOrig="4889" w:dyaOrig="792">
          <v:shape id="_x0000_i1048" type="#_x0000_t75" style="width:244.55pt;height:39.4pt" o:ole="">
            <v:imagedata r:id="rId55" o:title=""/>
          </v:shape>
          <o:OLEObject Type="Embed" ProgID="CorelDRAW.Graphic.10" ShapeID="_x0000_i1048" DrawAspect="Content" ObjectID="_1317069024" r:id="rId56"/>
        </w:object>
      </w:r>
      <w:proofErr w:type="spellStart"/>
      <w:r w:rsidRPr="00B7131E">
        <w:rPr>
          <w:sz w:val="20"/>
          <w:szCs w:val="20"/>
          <w:lang w:val="ru-RU"/>
        </w:rPr>
        <w:t>M-мультипликативность</w:t>
      </w:r>
      <w:proofErr w:type="spell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</w:r>
      <w:r w:rsidRPr="00B7131E">
        <w:rPr>
          <w:sz w:val="20"/>
          <w:szCs w:val="20"/>
          <w:lang w:val="ru-RU"/>
        </w:rPr>
        <w:tab/>
        <w:t>А</w:t>
      </w:r>
      <w:proofErr w:type="gramStart"/>
      <w:r w:rsidRPr="00B7131E">
        <w:rPr>
          <w:sz w:val="20"/>
          <w:szCs w:val="20"/>
          <w:lang w:val="ru-RU"/>
        </w:rPr>
        <w:t>д-</w:t>
      </w:r>
      <w:proofErr w:type="gramEnd"/>
      <w:r w:rsidRPr="00B7131E">
        <w:rPr>
          <w:sz w:val="20"/>
          <w:szCs w:val="20"/>
          <w:lang w:val="ru-RU"/>
        </w:rPr>
        <w:t xml:space="preserve"> </w:t>
      </w:r>
      <w:proofErr w:type="spellStart"/>
      <w:r w:rsidRPr="00B7131E">
        <w:rPr>
          <w:sz w:val="20"/>
          <w:szCs w:val="20"/>
          <w:lang w:val="ru-RU"/>
        </w:rPr>
        <w:t>адитивность</w:t>
      </w:r>
      <w:proofErr w:type="spell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Создаются обобщенные характеристики для определения наилучшего варианта, если из множества параметров не выбирается </w:t>
      </w:r>
      <w:proofErr w:type="gramStart"/>
      <w:r w:rsidRPr="00B7131E">
        <w:rPr>
          <w:sz w:val="20"/>
          <w:szCs w:val="20"/>
          <w:lang w:val="ru-RU"/>
        </w:rPr>
        <w:t>оптимальный</w:t>
      </w:r>
      <w:proofErr w:type="gram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proofErr w:type="spellStart"/>
      <w:r w:rsidRPr="00B7131E">
        <w:rPr>
          <w:sz w:val="20"/>
          <w:szCs w:val="20"/>
          <w:lang w:val="ru-RU"/>
        </w:rPr>
        <w:t>Мультипл</w:t>
      </w:r>
      <w:proofErr w:type="spellEnd"/>
      <w:r w:rsidRPr="00B7131E">
        <w:rPr>
          <w:sz w:val="20"/>
          <w:szCs w:val="20"/>
          <w:lang w:val="ru-RU"/>
        </w:rPr>
        <w:t>. – параметрическая оптимизация</w:t>
      </w:r>
      <w:proofErr w:type="gramStart"/>
      <w:r w:rsidRPr="00B7131E">
        <w:rPr>
          <w:sz w:val="20"/>
          <w:szCs w:val="20"/>
          <w:lang w:val="ru-RU"/>
        </w:rPr>
        <w:t xml:space="preserve"> ,</w:t>
      </w:r>
      <w:proofErr w:type="gramEnd"/>
      <w:r w:rsidRPr="00B7131E">
        <w:rPr>
          <w:sz w:val="20"/>
          <w:szCs w:val="20"/>
          <w:lang w:val="ru-RU"/>
        </w:rPr>
        <w:t xml:space="preserve"> когда </w:t>
      </w:r>
      <w:proofErr w:type="spellStart"/>
      <w:r w:rsidRPr="00B7131E">
        <w:rPr>
          <w:sz w:val="20"/>
          <w:szCs w:val="20"/>
          <w:lang w:val="ru-RU"/>
        </w:rPr>
        <w:t>приращ</w:t>
      </w:r>
      <w:proofErr w:type="spellEnd"/>
      <w:r w:rsidRPr="00B7131E">
        <w:rPr>
          <w:sz w:val="20"/>
          <w:szCs w:val="20"/>
          <w:lang w:val="ru-RU"/>
        </w:rPr>
        <w:t>. имеет большее значение чем абсолютное значение.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Аддитивный – при важности абсолютного параметр</w:t>
      </w:r>
      <w:proofErr w:type="gramStart"/>
      <w:r w:rsidRPr="00B7131E">
        <w:rPr>
          <w:sz w:val="20"/>
          <w:szCs w:val="20"/>
          <w:lang w:val="ru-RU"/>
        </w:rPr>
        <w:t>а(</w:t>
      </w:r>
      <w:proofErr w:type="gramEnd"/>
      <w:r w:rsidRPr="00B7131E">
        <w:rPr>
          <w:sz w:val="20"/>
          <w:szCs w:val="20"/>
          <w:lang w:val="ru-RU"/>
        </w:rPr>
        <w:t>большое значение имеет абсолютное значение).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Минимаксный – задает структурную и параметрическую оптимизацию при нахождении уравненных значений (гарантированный результат).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noProof/>
          <w:sz w:val="20"/>
          <w:szCs w:val="20"/>
          <w:lang w:val="ru-RU"/>
        </w:rPr>
        <w:pict>
          <v:group id="_x0000_s1040" style="position:absolute;margin-left:7.2pt;margin-top:13.15pt;width:432.75pt;height:95.25pt;z-index:251663360" coordorigin="1845,11655" coordsize="8655,1905">
            <v:group id="_x0000_s1041" style="position:absolute;left:1845;top:11670;width:5235;height:1365" coordorigin="1845,11670" coordsize="5235,1365">
              <v:group id="_x0000_s1042" style="position:absolute;left:1845;top:11700;width:3075;height:1110" coordorigin="2160,11490" coordsize="3075,1110">
                <v:rect id="_x0000_s1043" style="position:absolute;left:2160;top:11490;width:630;height:360">
                  <v:textbox style="mso-next-textbox:#_x0000_s1043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РН</w:t>
                        </w:r>
                      </w:p>
                    </w:txbxContent>
                  </v:textbox>
                </v:rect>
                <v:rect id="_x0000_s1044" style="position:absolute;left:2175;top:12240;width:630;height:360">
                  <v:textbox style="mso-next-textbox:#_x0000_s1044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РН</w:t>
                        </w:r>
                      </w:p>
                    </w:txbxContent>
                  </v:textbox>
                </v:rect>
                <v:rect id="_x0000_s1045" style="position:absolute;left:2940;top:11490;width:630;height:360">
                  <v:textbox style="mso-next-textbox:#_x0000_s1045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РП</w:t>
                        </w:r>
                      </w:p>
                    </w:txbxContent>
                  </v:textbox>
                </v:rect>
                <v:rect id="_x0000_s1046" style="position:absolute;left:2955;top:12240;width:630;height:360">
                  <v:textbox style="mso-next-textbox:#_x0000_s1046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РП</w:t>
                        </w:r>
                      </w:p>
                    </w:txbxContent>
                  </v:textbox>
                </v:rect>
                <v:rect id="_x0000_s1047" style="position:absolute;left:3690;top:12225;width:720;height:360">
                  <v:textbox style="mso-next-textbox:#_x0000_s1047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РМ1</w:t>
                        </w:r>
                      </w:p>
                    </w:txbxContent>
                  </v:textbox>
                </v:rect>
                <v:rect id="_x0000_s1048" style="position:absolute;left:3660;top:11490;width:720;height:360">
                  <v:textbox style="mso-next-textbox:#_x0000_s1048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РМ1</w:t>
                        </w:r>
                      </w:p>
                    </w:txbxContent>
                  </v:textbox>
                </v:rect>
                <v:rect id="_x0000_s1049" style="position:absolute;left:4515;top:12240;width:705;height:360">
                  <v:textbox style="mso-next-textbox:#_x0000_s1049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РМ2</w:t>
                        </w:r>
                      </w:p>
                    </w:txbxContent>
                  </v:textbox>
                </v:rect>
                <v:rect id="_x0000_s1050" style="position:absolute;left:4485;top:11490;width:750;height:360">
                  <v:textbox style="mso-next-textbox:#_x0000_s1050">
                    <w:txbxContent>
                      <w:p w:rsidR="003E667F" w:rsidRPr="00255CAD" w:rsidRDefault="003E667F" w:rsidP="003E66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РМ2</w:t>
                        </w:r>
                      </w:p>
                    </w:txbxContent>
                  </v:textbox>
                </v:rect>
                <v:line id="_x0000_s1051" style="position:absolute" from="2235,11850" to="2235,12240"/>
                <v:line id="_x0000_s1052" style="position:absolute" from="2235,11955" to="3045,11955"/>
                <v:line id="_x0000_s1053" style="position:absolute;flip:y" from="3045,11850" to="3045,11955"/>
                <v:oval id="_x0000_s1054" style="position:absolute;left:2205;top:11940;width:71;height:71" fillcolor="black"/>
                <v:oval id="_x0000_s1055" style="position:absolute;left:3330;top:11970;width:71;height:71" fillcolor="black"/>
                <v:oval id="_x0000_s1056" style="position:absolute;left:3450;top:12120;width:71;height:71" fillcolor="black"/>
                <v:line id="_x0000_s1057" style="position:absolute" from="2370,11850" to="2385,12075"/>
                <v:line id="_x0000_s1058" style="position:absolute" from="2370,12075" to="3120,12075"/>
                <v:line id="_x0000_s1059" style="position:absolute;flip:x" from="3120,12075" to="3135,12240"/>
                <v:line id="_x0000_s1060" style="position:absolute" from="3240,11835" to="3240,12240"/>
                <v:line id="_x0000_s1061" style="position:absolute" from="2520,11850" to="2520,12000"/>
                <v:line id="_x0000_s1062" style="position:absolute" from="2505,12000" to="3825,12000"/>
                <v:line id="_x0000_s1063" style="position:absolute" from="3840,11985" to="3840,12240"/>
                <v:line id="_x0000_s1064" style="position:absolute" from="2655,11850" to="2655,12150"/>
                <v:line id="_x0000_s1065" style="position:absolute" from="2655,12150" to="4590,12150"/>
                <v:line id="_x0000_s1066" style="position:absolute" from="4605,12165" to="4605,12240"/>
                <v:line id="_x0000_s1067" style="position:absolute;flip:y" from="4890,11850" to="4890,12225">
                  <v:stroke endarrow="block"/>
                </v:line>
                <v:line id="_x0000_s1068" style="position:absolute;flip:y" from="4095,11820" to="4095,12210">
                  <v:stroke endarrow="block"/>
                </v:line>
                <v:line id="_x0000_s1069" style="position:absolute;flip:y" from="3360,11865" to="3360,12030"/>
                <v:line id="_x0000_s1070" style="position:absolute;flip:y" from="3480,11835" to="3480,12135"/>
              </v:group>
              <v:rect id="_x0000_s1071" style="position:absolute;left:5460;top:11670;width:1620;height:1365">
                <v:textbox style="mso-next-textbox:#_x0000_s1071">
                  <w:txbxContent>
                    <w:p w:rsidR="003E667F" w:rsidRDefault="003E667F" w:rsidP="003E667F">
                      <w:pPr>
                        <w:rPr>
                          <w:lang w:val="en-US"/>
                        </w:rPr>
                      </w:pPr>
                      <w:r>
                        <w:t xml:space="preserve">           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  <w:p w:rsidR="003E667F" w:rsidRDefault="003E667F" w:rsidP="003E6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…</w:t>
                      </w:r>
                    </w:p>
                    <w:p w:rsidR="003E667F" w:rsidRDefault="003E667F" w:rsidP="003E6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2</w:t>
                      </w:r>
                    </w:p>
                    <w:p w:rsidR="003E667F" w:rsidRPr="00077F22" w:rsidRDefault="003E667F" w:rsidP="003E6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1</w:t>
                      </w:r>
                    </w:p>
                  </w:txbxContent>
                </v:textbox>
              </v:rect>
              <v:rect id="_x0000_s1072" style="position:absolute;left:5475;top:11670;width:555;height:1365">
                <v:textbox style="mso-next-textbox:#_x0000_s1072">
                  <w:txbxContent>
                    <w:p w:rsidR="003E667F" w:rsidRDefault="003E667F" w:rsidP="003E667F">
                      <w:r>
                        <w:t>уу</w:t>
                      </w:r>
                    </w:p>
                  </w:txbxContent>
                </v:textbox>
              </v:rect>
              <v:line id="_x0000_s1073" style="position:absolute" from="6030,12615" to="7080,12615"/>
              <v:line id="_x0000_s1074" style="position:absolute" from="6030,12285" to="7065,12285"/>
              <v:line id="_x0000_s1075" style="position:absolute" from="6030,12075" to="7080,12075"/>
            </v:group>
            <v:rect id="_x0000_s1076" style="position:absolute;left:7605;top:11655;width:600;height:345">
              <v:textbox style="mso-next-textbox:#_x0000_s1076">
                <w:txbxContent>
                  <w:p w:rsidR="003E667F" w:rsidRPr="00077F22" w:rsidRDefault="003E667F" w:rsidP="003E667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оп</w:t>
                    </w:r>
                    <w:proofErr w:type="spellEnd"/>
                  </w:p>
                </w:txbxContent>
              </v:textbox>
            </v:rect>
            <v:rect id="_x0000_s1077" style="position:absolute;left:9600;top:11655;width:600;height:405">
              <v:textbox style="mso-next-textbox:#_x0000_s1077">
                <w:txbxContent>
                  <w:p w:rsidR="003E667F" w:rsidRPr="00077F22" w:rsidRDefault="003E667F" w:rsidP="003E667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уу</w:t>
                    </w:r>
                  </w:p>
                </w:txbxContent>
              </v:textbox>
            </v:rect>
            <v:group id="_x0000_s1078" style="position:absolute;left:8205;top:12135;width:330;height:945" coordorigin="8205,12135" coordsize="330,945">
              <v:rect id="_x0000_s1079" style="position:absolute;left:8205;top:12135;width:300;height:945"/>
              <v:line id="_x0000_s1080" style="position:absolute" from="8205,12300" to="8505,12300"/>
              <v:line id="_x0000_s1081" style="position:absolute" from="8220,12465" to="8520,12465"/>
              <v:line id="_x0000_s1082" style="position:absolute" from="8235,12600" to="8535,12600"/>
              <v:line id="_x0000_s1083" style="position:absolute" from="8220,12765" to="8520,12765"/>
              <v:line id="_x0000_s1084" style="position:absolute" from="8220,12945" to="8520,12945"/>
            </v:group>
            <v:group id="_x0000_s1085" style="position:absolute;left:8700;top:12150;width:330;height:945" coordorigin="8205,12135" coordsize="330,945">
              <v:rect id="_x0000_s1086" style="position:absolute;left:8205;top:12135;width:300;height:945"/>
              <v:line id="_x0000_s1087" style="position:absolute" from="8205,12300" to="8505,12300"/>
              <v:line id="_x0000_s1088" style="position:absolute" from="8220,12465" to="8520,12465"/>
              <v:line id="_x0000_s1089" style="position:absolute" from="8235,12600" to="8535,12600"/>
              <v:line id="_x0000_s1090" style="position:absolute" from="8220,12765" to="8520,12765"/>
              <v:line id="_x0000_s1091" style="position:absolute" from="8220,12945" to="8520,12945"/>
            </v:group>
            <v:group id="_x0000_s1092" style="position:absolute;left:9180;top:12120;width:330;height:945" coordorigin="8205,12135" coordsize="330,945">
              <v:rect id="_x0000_s1093" style="position:absolute;left:8205;top:12135;width:300;height:945"/>
              <v:line id="_x0000_s1094" style="position:absolute" from="8205,12300" to="8505,12300"/>
              <v:line id="_x0000_s1095" style="position:absolute" from="8220,12465" to="8520,12465"/>
              <v:line id="_x0000_s1096" style="position:absolute" from="8235,12600" to="8535,12600"/>
              <v:line id="_x0000_s1097" style="position:absolute" from="8220,12765" to="8520,12765"/>
              <v:line id="_x0000_s1098" style="position:absolute" from="8220,12945" to="8520,12945"/>
            </v:group>
            <v:line id="_x0000_s1099" style="position:absolute" from="8205,11835" to="9600,11835"/>
            <v:line id="_x0000_s1100" style="position:absolute;flip:y" from="8385,11850" to="8385,12135"/>
            <v:line id="_x0000_s1101" style="position:absolute;flip:y" from="8850,11835" to="8850,12150"/>
            <v:line id="_x0000_s1102" style="position:absolute;flip:y" from="9345,11850" to="9345,12120"/>
            <v:line id="_x0000_s1103" style="position:absolute" from="7800,11985" to="7800,13230"/>
            <v:line id="_x0000_s1104" style="position:absolute;flip:y" from="7815,13230" to="9300,13230"/>
            <v:line id="_x0000_s1105" style="position:absolute;flip:y" from="9300,13050" to="9300,13245"/>
            <v:line id="_x0000_s1106" style="position:absolute;flip:x y" from="8775,13095" to="8790,13230"/>
            <v:line id="_x0000_s1107" style="position:absolute;flip:y" from="8280,13080" to="8280,13230"/>
            <v:line id="_x0000_s1108" style="position:absolute" from="9975,12075" to="9975,13365"/>
            <v:line id="_x0000_s1109" style="position:absolute" from="8430,13410" to="9990,13410"/>
            <v:line id="_x0000_s1110" style="position:absolute;flip:y" from="8445,13080" to="8445,13440">
              <v:stroke endarrow="block"/>
            </v:line>
            <v:line id="_x0000_s1111" style="position:absolute;flip:y" from="8940,13095" to="8940,13395">
              <v:stroke endarrow="block"/>
            </v:line>
            <v:line id="_x0000_s1112" style="position:absolute;flip:y" from="9390,13065" to="9390,13410">
              <v:stroke endarrow="block"/>
            </v:line>
            <v:rect id="_x0000_s1113" style="position:absolute;left:9405;top:12105;width:1095;height:435" filled="f" stroked="f">
              <v:textbox style="mso-next-textbox:#_x0000_s1113">
                <w:txbxContent>
                  <w:p w:rsidR="003E667F" w:rsidRDefault="003E667F" w:rsidP="003E667F">
                    <w:proofErr w:type="spellStart"/>
                    <w:r>
                      <w:t>др</w:t>
                    </w:r>
                    <w:r>
                      <w:t>у</w:t>
                    </w:r>
                    <w:r>
                      <w:t>гие</w:t>
                    </w:r>
                    <w:proofErr w:type="spellEnd"/>
                  </w:p>
                </w:txbxContent>
              </v:textbox>
            </v:rect>
            <v:rect id="_x0000_s1114" style="position:absolute;left:8835;top:11880;width:420;height:435" filled="f" stroked="f">
              <v:textbox style="mso-next-textbox:#_x0000_s1114">
                <w:txbxContent>
                  <w:p w:rsidR="003E667F" w:rsidRDefault="003E667F" w:rsidP="003E667F">
                    <w:r>
                      <w:t>*</w:t>
                    </w:r>
                  </w:p>
                </w:txbxContent>
              </v:textbox>
            </v:rect>
            <v:rect id="_x0000_s1115" style="position:absolute;left:8370;top:11835;width:465;height:495" filled="f" stroked="f">
              <v:textbox style="mso-next-textbox:#_x0000_s1115">
                <w:txbxContent>
                  <w:p w:rsidR="003E667F" w:rsidRDefault="003E667F" w:rsidP="003E667F">
                    <w:r>
                      <w:t>+</w:t>
                    </w:r>
                  </w:p>
                </w:txbxContent>
              </v:textbox>
            </v:rect>
            <v:rect id="_x0000_s1116" style="position:absolute;left:8835;top:12705;width:525;height:435" filled="f" stroked="f">
              <v:textbox style="mso-next-textbox:#_x0000_s1116">
                <w:txbxContent>
                  <w:p w:rsidR="003E667F" w:rsidRDefault="003E667F" w:rsidP="003E667F">
                    <w:r>
                      <w:t>…</w:t>
                    </w:r>
                  </w:p>
                </w:txbxContent>
              </v:textbox>
            </v:rect>
            <v:line id="_x0000_s1117" style="position:absolute;flip:y" from="5670,13050" to="5685,13290">
              <v:stroke endarrow="block"/>
            </v:line>
            <v:rect id="_x0000_s1118" style="position:absolute;left:5055;top:13125;width:990;height:435" filled="f" stroked="f">
              <v:textbox style="mso-next-textbox:#_x0000_s1118">
                <w:txbxContent>
                  <w:p w:rsidR="003E667F" w:rsidRPr="00CD4E2B" w:rsidRDefault="003E667F" w:rsidP="003E667F">
                    <w:pPr>
                      <w:rPr>
                        <w:sz w:val="20"/>
                        <w:szCs w:val="20"/>
                      </w:rPr>
                    </w:pPr>
                    <w:r w:rsidRPr="00CD4E2B">
                      <w:rPr>
                        <w:sz w:val="20"/>
                        <w:szCs w:val="20"/>
                      </w:rPr>
                      <w:t>КО</w:t>
                    </w:r>
                    <w:r>
                      <w:rPr>
                        <w:sz w:val="20"/>
                        <w:szCs w:val="20"/>
                      </w:rPr>
                      <w:t>П</w:t>
                    </w:r>
                  </w:p>
                </w:txbxContent>
              </v:textbox>
            </v:rect>
          </v:group>
        </w:pict>
      </w:r>
      <w:r w:rsidRPr="00B7131E">
        <w:rPr>
          <w:sz w:val="20"/>
          <w:szCs w:val="20"/>
          <w:lang w:val="ru-RU"/>
        </w:rPr>
        <w:t>Для умножения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   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tabs>
          <w:tab w:val="left" w:pos="8055"/>
        </w:tabs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ab/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>РМ</w:t>
      </w:r>
      <w:proofErr w:type="gramStart"/>
      <w:r w:rsidRPr="00B7131E">
        <w:rPr>
          <w:sz w:val="20"/>
          <w:szCs w:val="20"/>
          <w:lang w:val="ru-RU"/>
        </w:rPr>
        <w:t>2</w:t>
      </w:r>
      <w:proofErr w:type="gramEnd"/>
      <w:r w:rsidRPr="00B7131E">
        <w:rPr>
          <w:sz w:val="20"/>
          <w:szCs w:val="20"/>
          <w:lang w:val="ru-RU"/>
        </w:rPr>
        <w:t xml:space="preserve">- регистр множимого 2                   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  <w:r w:rsidRPr="00B7131E">
        <w:rPr>
          <w:sz w:val="20"/>
          <w:szCs w:val="20"/>
          <w:lang w:val="ru-RU"/>
        </w:rPr>
        <w:t xml:space="preserve">                                                                универсальный        способ </w:t>
      </w:r>
      <w:proofErr w:type="spellStart"/>
      <w:r w:rsidRPr="00B7131E">
        <w:rPr>
          <w:sz w:val="20"/>
          <w:szCs w:val="20"/>
          <w:lang w:val="ru-RU"/>
        </w:rPr>
        <w:t>попороще</w:t>
      </w:r>
      <w:proofErr w:type="spellEnd"/>
      <w:r w:rsidRPr="00B7131E">
        <w:rPr>
          <w:sz w:val="20"/>
          <w:szCs w:val="20"/>
          <w:lang w:val="ru-RU"/>
        </w:rPr>
        <w:t xml:space="preserve"> чем </w:t>
      </w:r>
      <w:proofErr w:type="spellStart"/>
      <w:r w:rsidRPr="00B7131E">
        <w:rPr>
          <w:sz w:val="20"/>
          <w:szCs w:val="20"/>
          <w:lang w:val="ru-RU"/>
        </w:rPr>
        <w:t>ун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верс</w:t>
      </w:r>
      <w:proofErr w:type="spellEnd"/>
      <w:r w:rsidRPr="00B7131E">
        <w:rPr>
          <w:sz w:val="20"/>
          <w:szCs w:val="20"/>
          <w:lang w:val="ru-RU"/>
        </w:rPr>
        <w:t>.</w:t>
      </w:r>
    </w:p>
    <w:p w:rsidR="003E667F" w:rsidRPr="00B7131E" w:rsidRDefault="003E667F" w:rsidP="003E667F">
      <w:pPr>
        <w:rPr>
          <w:sz w:val="20"/>
          <w:szCs w:val="20"/>
          <w:lang w:val="ru-RU"/>
        </w:rPr>
      </w:pPr>
    </w:p>
    <w:p w:rsidR="00270610" w:rsidRPr="00B7131E" w:rsidRDefault="003E667F" w:rsidP="003E667F">
      <w:pPr>
        <w:rPr>
          <w:sz w:val="20"/>
          <w:szCs w:val="20"/>
        </w:rPr>
      </w:pPr>
      <w:r w:rsidRPr="00B7131E">
        <w:rPr>
          <w:sz w:val="20"/>
          <w:szCs w:val="20"/>
          <w:lang w:val="ru-RU"/>
        </w:rPr>
        <w:t xml:space="preserve">Особенность </w:t>
      </w:r>
      <w:proofErr w:type="spellStart"/>
      <w:r w:rsidRPr="00B7131E">
        <w:rPr>
          <w:sz w:val="20"/>
          <w:szCs w:val="20"/>
          <w:lang w:val="ru-RU"/>
        </w:rPr>
        <w:t>конвеерного</w:t>
      </w:r>
      <w:proofErr w:type="spellEnd"/>
      <w:r w:rsidRPr="00B7131E">
        <w:rPr>
          <w:sz w:val="20"/>
          <w:szCs w:val="20"/>
          <w:lang w:val="ru-RU"/>
        </w:rPr>
        <w:t xml:space="preserve"> процессора заключается в том, что распространение осуществляется как в </w:t>
      </w:r>
      <w:proofErr w:type="gramStart"/>
      <w:r w:rsidRPr="00B7131E">
        <w:rPr>
          <w:sz w:val="20"/>
          <w:szCs w:val="20"/>
          <w:lang w:val="ru-RU"/>
        </w:rPr>
        <w:t>пространстве</w:t>
      </w:r>
      <w:proofErr w:type="gramEnd"/>
      <w:r w:rsidRPr="00B7131E">
        <w:rPr>
          <w:sz w:val="20"/>
          <w:szCs w:val="20"/>
          <w:lang w:val="ru-RU"/>
        </w:rPr>
        <w:t xml:space="preserve"> так и во времени. Таким </w:t>
      </w:r>
      <w:proofErr w:type="gramStart"/>
      <w:r w:rsidRPr="00B7131E">
        <w:rPr>
          <w:sz w:val="20"/>
          <w:szCs w:val="20"/>
          <w:lang w:val="ru-RU"/>
        </w:rPr>
        <w:t>образом</w:t>
      </w:r>
      <w:proofErr w:type="gramEnd"/>
      <w:r w:rsidRPr="00B7131E">
        <w:rPr>
          <w:sz w:val="20"/>
          <w:szCs w:val="20"/>
          <w:lang w:val="ru-RU"/>
        </w:rPr>
        <w:t xml:space="preserve"> </w:t>
      </w:r>
      <w:proofErr w:type="spellStart"/>
      <w:r w:rsidRPr="00B7131E">
        <w:rPr>
          <w:sz w:val="20"/>
          <w:szCs w:val="20"/>
          <w:lang w:val="ru-RU"/>
        </w:rPr>
        <w:t>конвеер</w:t>
      </w:r>
      <w:proofErr w:type="spellEnd"/>
      <w:r w:rsidRPr="00B7131E">
        <w:rPr>
          <w:sz w:val="20"/>
          <w:szCs w:val="20"/>
          <w:lang w:val="ru-RU"/>
        </w:rPr>
        <w:t xml:space="preserve"> макс</w:t>
      </w:r>
      <w:r w:rsidRPr="00B7131E">
        <w:rPr>
          <w:sz w:val="20"/>
          <w:szCs w:val="20"/>
          <w:lang w:val="ru-RU"/>
        </w:rPr>
        <w:t>и</w:t>
      </w:r>
      <w:r w:rsidRPr="00B7131E">
        <w:rPr>
          <w:sz w:val="20"/>
          <w:szCs w:val="20"/>
          <w:lang w:val="ru-RU"/>
        </w:rPr>
        <w:t>мально исп. частотные особенности</w:t>
      </w:r>
    </w:p>
    <w:sectPr w:rsidR="00270610" w:rsidRPr="00B7131E" w:rsidSect="00270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542"/>
    <w:multiLevelType w:val="hybridMultilevel"/>
    <w:tmpl w:val="B7689718"/>
    <w:lvl w:ilvl="0" w:tplc="25907714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AE0109"/>
    <w:multiLevelType w:val="hybridMultilevel"/>
    <w:tmpl w:val="C1206CA6"/>
    <w:lvl w:ilvl="0" w:tplc="967CC1E4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61794A"/>
    <w:multiLevelType w:val="hybridMultilevel"/>
    <w:tmpl w:val="B072B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B53873"/>
    <w:multiLevelType w:val="hybridMultilevel"/>
    <w:tmpl w:val="C988F8EE"/>
    <w:lvl w:ilvl="0" w:tplc="77427FD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3F13B2"/>
    <w:multiLevelType w:val="hybridMultilevel"/>
    <w:tmpl w:val="8676E746"/>
    <w:lvl w:ilvl="0" w:tplc="AD88E368">
      <w:start w:val="1"/>
      <w:numFmt w:val="bullet"/>
      <w:lvlText w:val="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4F5A5C"/>
    <w:multiLevelType w:val="hybridMultilevel"/>
    <w:tmpl w:val="28FC989C"/>
    <w:lvl w:ilvl="0" w:tplc="46023E04">
      <w:start w:val="1"/>
      <w:numFmt w:val="decimal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2D2B36"/>
    <w:multiLevelType w:val="hybridMultilevel"/>
    <w:tmpl w:val="DAFC9492"/>
    <w:lvl w:ilvl="0" w:tplc="8FCE36AC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D743C5"/>
    <w:multiLevelType w:val="hybridMultilevel"/>
    <w:tmpl w:val="23689FBE"/>
    <w:lvl w:ilvl="0" w:tplc="5596D6EE">
      <w:start w:val="1"/>
      <w:numFmt w:val="bullet"/>
      <w:lvlText w:val="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227171"/>
    <w:multiLevelType w:val="hybridMultilevel"/>
    <w:tmpl w:val="40CC541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3E39C2"/>
    <w:multiLevelType w:val="hybridMultilevel"/>
    <w:tmpl w:val="3E56DC60"/>
    <w:lvl w:ilvl="0" w:tplc="6B9A4B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E667F"/>
    <w:rsid w:val="00270610"/>
    <w:rsid w:val="003E667F"/>
    <w:rsid w:val="00B7131E"/>
    <w:rsid w:val="00F16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6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2752</Words>
  <Characters>15689</Characters>
  <Application>Microsoft Office Word</Application>
  <DocSecurity>0</DocSecurity>
  <Lines>130</Lines>
  <Paragraphs>36</Paragraphs>
  <ScaleCrop>false</ScaleCrop>
  <Company>HOME</Company>
  <LinksUpToDate>false</LinksUpToDate>
  <CharactersWithSpaces>18405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2009-10-15T01:40:00Z</dcterms:created>
  <dcterms:modified xsi:type="dcterms:W3CDTF">2009-10-15T01:42:00Z</dcterms:modified>
</cp:coreProperties>
</file>