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proofErr w:type="spellStart"/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proofErr w:type="spellEnd"/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3F70CD">
        <w:rPr>
          <w:rFonts w:ascii="Calibri" w:eastAsia="Calibri" w:hAnsi="Calibri"/>
          <w:b/>
          <w:sz w:val="40"/>
          <w:szCs w:val="40"/>
          <w:lang w:val="uk-UA" w:eastAsia="en-US"/>
        </w:rPr>
        <w:t xml:space="preserve">Лабораторна робота </w:t>
      </w:r>
      <w:r w:rsidRPr="003F70CD">
        <w:rPr>
          <w:rFonts w:ascii="Calibri" w:eastAsia="Calibri" w:hAnsi="Calibri"/>
          <w:b/>
          <w:sz w:val="40"/>
          <w:szCs w:val="40"/>
          <w:lang w:eastAsia="en-US"/>
        </w:rPr>
        <w:t>№1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p w:rsidR="003F70CD" w:rsidRPr="003F70CD" w:rsidRDefault="003F70CD" w:rsidP="003F70CD">
      <w:pPr>
        <w:ind w:right="-17" w:firstLine="360"/>
        <w:jc w:val="center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>Загальне завдання:</w:t>
      </w:r>
    </w:p>
    <w:p w:rsidR="00A2012B" w:rsidRPr="00A2012B" w:rsidRDefault="00A2012B" w:rsidP="00A2012B">
      <w:pPr>
        <w:ind w:right="-17" w:firstLine="360"/>
        <w:jc w:val="both"/>
        <w:rPr>
          <w:rFonts w:asciiTheme="minorHAnsi" w:hAnsiTheme="minorHAnsi" w:cs="Arial"/>
          <w:lang w:val="uk-UA"/>
        </w:rPr>
      </w:pPr>
      <w:r>
        <w:rPr>
          <w:rFonts w:asciiTheme="minorHAnsi" w:hAnsiTheme="minorHAnsi"/>
          <w:color w:val="000000"/>
          <w:lang w:val="uk-UA"/>
        </w:rPr>
        <w:t>Задача 3.1.1</w:t>
      </w:r>
      <w:r w:rsidRPr="00A2012B">
        <w:rPr>
          <w:rFonts w:asciiTheme="minorHAnsi" w:hAnsiTheme="minorHAnsi"/>
          <w:color w:val="000000"/>
          <w:lang w:val="uk-UA"/>
        </w:rPr>
        <w:t>:</w:t>
      </w:r>
      <w:r w:rsidRPr="00A2012B">
        <w:rPr>
          <w:rFonts w:asciiTheme="minorHAnsi" w:hAnsiTheme="minorHAnsi" w:cs="Arial"/>
          <w:lang w:val="uk-UA"/>
        </w:rPr>
        <w:t xml:space="preserve"> При випробуванні 1000 дискет протягом 45 діб (Т=45</w:t>
      </w:r>
      <w:r w:rsidRPr="00A2012B">
        <w:rPr>
          <w:rFonts w:asciiTheme="minorHAnsi" w:hAnsiTheme="minorHAnsi" w:cs="Arial"/>
          <w:lang w:val="uk-UA"/>
        </w:rPr>
        <w:sym w:font="Symbol" w:char="F0B4"/>
      </w:r>
      <w:r w:rsidRPr="00A2012B">
        <w:rPr>
          <w:rFonts w:asciiTheme="minorHAnsi" w:hAnsiTheme="minorHAnsi" w:cs="Arial"/>
          <w:lang w:val="uk-UA"/>
        </w:rPr>
        <w:t>24=</w:t>
      </w:r>
      <w:r>
        <w:rPr>
          <w:rFonts w:asciiTheme="minorHAnsi" w:hAnsiTheme="minorHAnsi" w:cs="Arial"/>
          <w:lang w:val="uk-UA"/>
        </w:rPr>
        <w:t xml:space="preserve">1080 годин) відмовили 10 дискет. </w:t>
      </w:r>
      <w:r w:rsidRPr="00A2012B">
        <w:rPr>
          <w:rFonts w:asciiTheme="minorHAnsi" w:hAnsiTheme="minorHAnsi" w:cs="Arial"/>
          <w:lang w:val="uk-UA"/>
        </w:rPr>
        <w:t>За результатами випробувань треба визначити:</w:t>
      </w:r>
    </w:p>
    <w:p w:rsidR="00A2012B" w:rsidRPr="00A2012B" w:rsidRDefault="00A2012B" w:rsidP="00A2012B">
      <w:pPr>
        <w:ind w:right="-17"/>
        <w:jc w:val="both"/>
        <w:rPr>
          <w:rFonts w:asciiTheme="minorHAnsi" w:hAnsiTheme="minorHAnsi" w:cs="Arial"/>
          <w:lang w:val="uk-UA"/>
        </w:rPr>
      </w:pPr>
      <w:r w:rsidRPr="00A2012B">
        <w:rPr>
          <w:rFonts w:asciiTheme="minorHAnsi" w:hAnsiTheme="minorHAnsi" w:cs="Arial"/>
          <w:lang w:val="uk-UA"/>
        </w:rPr>
        <w:t xml:space="preserve">      1) напрацювання на відмову T</w:t>
      </w:r>
      <w:r w:rsidRPr="00A2012B">
        <w:rPr>
          <w:rFonts w:asciiTheme="minorHAnsi" w:hAnsiTheme="minorHAnsi" w:cs="Arial"/>
          <w:vertAlign w:val="subscript"/>
          <w:lang w:val="uk-UA"/>
        </w:rPr>
        <w:t>0</w:t>
      </w:r>
      <w:r w:rsidRPr="00A2012B">
        <w:rPr>
          <w:rFonts w:asciiTheme="minorHAnsi" w:hAnsiTheme="minorHAnsi" w:cs="Arial"/>
          <w:lang w:val="uk-UA"/>
        </w:rPr>
        <w:t xml:space="preserve"> методом зворотних рангів при    m = 1 і m = 2 та параметричним методом для розподілів E, W та Q    (Q-розподіл вибрати по табл.3.1.2); </w:t>
      </w:r>
    </w:p>
    <w:p w:rsidR="00A2012B" w:rsidRPr="00A2012B" w:rsidRDefault="00A2012B" w:rsidP="00A2012B">
      <w:pPr>
        <w:tabs>
          <w:tab w:val="num" w:pos="0"/>
        </w:tabs>
        <w:ind w:right="-17"/>
        <w:jc w:val="both"/>
        <w:rPr>
          <w:rFonts w:asciiTheme="minorHAnsi" w:hAnsiTheme="minorHAnsi" w:cs="Arial"/>
          <w:lang w:val="uk-UA"/>
        </w:rPr>
      </w:pPr>
      <w:r w:rsidRPr="00A2012B">
        <w:rPr>
          <w:rFonts w:asciiTheme="minorHAnsi" w:hAnsiTheme="minorHAnsi" w:cs="Arial"/>
          <w:lang w:val="uk-UA"/>
        </w:rPr>
        <w:t xml:space="preserve">      2) ймовірність w</w:t>
      </w:r>
      <w:r w:rsidRPr="00A2012B">
        <w:rPr>
          <w:rFonts w:asciiTheme="minorHAnsi" w:hAnsiTheme="minorHAnsi" w:cs="Arial"/>
          <w:vertAlign w:val="subscript"/>
          <w:lang w:val="uk-UA"/>
        </w:rPr>
        <w:t>0</w:t>
      </w:r>
      <w:r w:rsidRPr="00A2012B">
        <w:rPr>
          <w:rFonts w:asciiTheme="minorHAnsi" w:hAnsiTheme="minorHAnsi" w:cs="Arial"/>
          <w:lang w:val="uk-UA"/>
        </w:rPr>
        <w:t xml:space="preserve"> події, що відбулася в результаті випробувань, при заданих розподілах і зробити висновки за розрахунками;</w:t>
      </w:r>
    </w:p>
    <w:p w:rsidR="00A2012B" w:rsidRPr="00A2012B" w:rsidRDefault="00A2012B" w:rsidP="00AA055B">
      <w:pPr>
        <w:ind w:firstLine="360"/>
        <w:jc w:val="both"/>
        <w:rPr>
          <w:rFonts w:asciiTheme="minorHAnsi" w:hAnsiTheme="minorHAnsi" w:cs="Arial"/>
          <w:lang w:val="uk-UA"/>
        </w:rPr>
      </w:pPr>
      <w:r w:rsidRPr="00A2012B">
        <w:rPr>
          <w:rFonts w:asciiTheme="minorHAnsi" w:hAnsiTheme="minorHAnsi" w:cs="Arial"/>
          <w:lang w:val="uk-UA"/>
        </w:rPr>
        <w:t>3) експериментальну ймовірність P(t</w:t>
      </w:r>
      <w:r w:rsidRPr="00A2012B">
        <w:rPr>
          <w:rFonts w:asciiTheme="minorHAnsi" w:hAnsiTheme="minorHAnsi" w:cs="Arial"/>
          <w:vertAlign w:val="subscript"/>
          <w:lang w:val="uk-UA"/>
        </w:rPr>
        <w:t>0</w:t>
      </w:r>
      <w:r w:rsidRPr="00A2012B">
        <w:rPr>
          <w:rFonts w:asciiTheme="minorHAnsi" w:hAnsiTheme="minorHAnsi" w:cs="Arial"/>
          <w:lang w:val="uk-UA"/>
        </w:rPr>
        <w:t>) і розрахувати для неї довірчі границі, що відповідають довірчій ймовірності α=0,9 + 0,01С</w:t>
      </w:r>
      <w:r w:rsidRPr="00A2012B">
        <w:rPr>
          <w:rFonts w:asciiTheme="minorHAnsi" w:hAnsiTheme="minorHAnsi" w:cs="Arial"/>
          <w:vertAlign w:val="subscript"/>
          <w:lang w:val="uk-UA"/>
        </w:rPr>
        <w:t xml:space="preserve">8 </w:t>
      </w:r>
      <w:r w:rsidRPr="00A2012B">
        <w:rPr>
          <w:rFonts w:asciiTheme="minorHAnsi" w:hAnsiTheme="minorHAnsi" w:cs="Arial"/>
          <w:lang w:val="uk-UA"/>
        </w:rPr>
        <w:t>(t</w:t>
      </w:r>
      <w:r w:rsidRPr="00A2012B">
        <w:rPr>
          <w:rFonts w:asciiTheme="minorHAnsi" w:hAnsiTheme="minorHAnsi" w:cs="Arial"/>
          <w:vertAlign w:val="subscript"/>
          <w:lang w:val="uk-UA"/>
        </w:rPr>
        <w:t xml:space="preserve">0 </w:t>
      </w:r>
      <w:r w:rsidRPr="00A2012B">
        <w:rPr>
          <w:rFonts w:asciiTheme="minorHAnsi" w:hAnsiTheme="minorHAnsi" w:cs="Arial"/>
          <w:vertAlign w:val="subscript"/>
          <w:lang w:val="uk-UA"/>
        </w:rPr>
        <w:softHyphen/>
      </w:r>
      <w:r w:rsidRPr="00A2012B">
        <w:rPr>
          <w:rFonts w:asciiTheme="minorHAnsi" w:hAnsiTheme="minorHAnsi" w:cs="Arial"/>
          <w:lang w:val="uk-UA"/>
        </w:rPr>
        <w:t xml:space="preserve">задано в табл.1.3) . </w:t>
      </w:r>
    </w:p>
    <w:p w:rsidR="00A2012B" w:rsidRPr="00A2012B" w:rsidRDefault="00A2012B" w:rsidP="00A2012B">
      <w:pPr>
        <w:ind w:right="-17" w:firstLine="360"/>
        <w:jc w:val="both"/>
        <w:rPr>
          <w:rFonts w:asciiTheme="minorHAnsi" w:hAnsiTheme="minorHAnsi" w:cs="Arial"/>
          <w:lang w:val="uk-UA"/>
        </w:rPr>
      </w:pPr>
      <w:r w:rsidRPr="00A2012B">
        <w:rPr>
          <w:rFonts w:asciiTheme="minorHAnsi" w:hAnsiTheme="minorHAnsi" w:cs="Arial"/>
          <w:lang w:val="uk-UA"/>
        </w:rPr>
        <w:t>Розрахунки виконати при умові, що перевірки працездатності дискет проводились через кожних t</w:t>
      </w:r>
      <w:r w:rsidRPr="00A2012B">
        <w:rPr>
          <w:rFonts w:asciiTheme="minorHAnsi" w:hAnsiTheme="minorHAnsi" w:cs="Arial"/>
          <w:vertAlign w:val="subscript"/>
          <w:lang w:val="uk-UA"/>
        </w:rPr>
        <w:t>0</w:t>
      </w:r>
      <w:r w:rsidRPr="00A2012B">
        <w:rPr>
          <w:rFonts w:asciiTheme="minorHAnsi" w:hAnsiTheme="minorHAnsi" w:cs="Arial"/>
          <w:lang w:val="uk-UA"/>
        </w:rPr>
        <w:t xml:space="preserve"> годин (табл. 3.1.3).</w:t>
      </w:r>
    </w:p>
    <w:p w:rsidR="00A2012B" w:rsidRDefault="00A2012B" w:rsidP="007D3CA5">
      <w:pPr>
        <w:ind w:firstLine="567"/>
        <w:rPr>
          <w:rFonts w:asciiTheme="minorHAnsi" w:hAnsiTheme="minorHAnsi"/>
          <w:color w:val="000000"/>
          <w:lang w:val="uk-UA"/>
        </w:rPr>
      </w:pPr>
    </w:p>
    <w:p w:rsidR="00527842" w:rsidRPr="00143156" w:rsidRDefault="00527842" w:rsidP="00AA055B">
      <w:pPr>
        <w:ind w:firstLine="567"/>
        <w:jc w:val="center"/>
        <w:rPr>
          <w:rFonts w:asciiTheme="minorHAnsi" w:hAnsiTheme="minorHAnsi" w:cstheme="minorHAnsi"/>
          <w:vertAlign w:val="subscript"/>
          <w:lang w:val="uk-UA"/>
        </w:rPr>
      </w:pPr>
      <w:r w:rsidRPr="00E1092A">
        <w:rPr>
          <w:rFonts w:asciiTheme="minorHAnsi" w:hAnsiTheme="minorHAnsi" w:cstheme="minorHAnsi"/>
          <w:b/>
          <w:lang w:val="uk-UA"/>
        </w:rPr>
        <w:t>Вар</w:t>
      </w:r>
      <w:r w:rsidR="00AA055B">
        <w:rPr>
          <w:rFonts w:asciiTheme="minorHAnsi" w:hAnsiTheme="minorHAnsi" w:cstheme="minorHAnsi"/>
          <w:b/>
          <w:lang w:val="uk-UA"/>
        </w:rPr>
        <w:t>іант</w:t>
      </w:r>
      <w:r w:rsidRPr="009C79DB">
        <w:rPr>
          <w:rFonts w:asciiTheme="minorHAnsi" w:hAnsiTheme="minorHAnsi" w:cstheme="minorHAnsi"/>
          <w:b/>
          <w:lang w:val="uk-UA"/>
        </w:rPr>
        <w:t xml:space="preserve"> завдан</w:t>
      </w:r>
      <w:r w:rsidR="00AA055B">
        <w:rPr>
          <w:rFonts w:asciiTheme="minorHAnsi" w:hAnsiTheme="minorHAnsi" w:cstheme="minorHAnsi"/>
          <w:b/>
          <w:lang w:val="uk-UA"/>
        </w:rPr>
        <w:t>ня</w:t>
      </w:r>
      <w:r w:rsidRPr="009C79DB">
        <w:rPr>
          <w:rFonts w:asciiTheme="minorHAnsi" w:hAnsiTheme="minorHAnsi" w:cstheme="minorHAnsi"/>
          <w:b/>
          <w:lang w:val="uk-UA"/>
        </w:rPr>
        <w:t>:</w:t>
      </w:r>
    </w:p>
    <w:p w:rsidR="00047CC5" w:rsidRPr="00A2012B" w:rsidRDefault="00A2012B" w:rsidP="00527842">
      <w:pPr>
        <w:ind w:firstLine="567"/>
        <w:rPr>
          <w:rFonts w:asciiTheme="minorHAnsi" w:hAnsiTheme="minorHAnsi" w:cs="Arial"/>
          <w:lang w:val="uk-UA"/>
        </w:rPr>
      </w:pPr>
      <w:r w:rsidRPr="00A2012B">
        <w:rPr>
          <w:rFonts w:asciiTheme="minorHAnsi" w:hAnsiTheme="minorHAnsi" w:cs="Arial"/>
          <w:b/>
          <w:lang w:val="uk-UA"/>
        </w:rPr>
        <w:t xml:space="preserve">Таблиця 3.1.1.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"/>
        <w:gridCol w:w="617"/>
        <w:gridCol w:w="617"/>
        <w:gridCol w:w="617"/>
        <w:gridCol w:w="617"/>
        <w:gridCol w:w="617"/>
        <w:gridCol w:w="617"/>
        <w:gridCol w:w="750"/>
        <w:gridCol w:w="750"/>
        <w:gridCol w:w="750"/>
        <w:gridCol w:w="750"/>
      </w:tblGrid>
      <w:tr w:rsidR="00A2012B" w:rsidRPr="00A2012B" w:rsidTr="00AA055B"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vertAlign w:val="subscript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С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11</w:t>
            </w:r>
          </w:p>
        </w:tc>
        <w:tc>
          <w:tcPr>
            <w:tcW w:w="6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1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2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3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4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5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6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7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8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9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10</w:t>
            </w:r>
          </w:p>
        </w:tc>
      </w:tr>
      <w:tr w:rsidR="00A2012B" w:rsidRPr="00A2012B" w:rsidTr="00AA055B">
        <w:tc>
          <w:tcPr>
            <w:tcW w:w="575" w:type="dxa"/>
            <w:tcBorders>
              <w:left w:val="single" w:sz="12" w:space="0" w:color="auto"/>
              <w:right w:val="single" w:sz="12" w:space="0" w:color="auto"/>
            </w:tcBorders>
          </w:tcPr>
          <w:p w:rsidR="00A2012B" w:rsidRPr="00AA055B" w:rsidRDefault="00B072A3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>
              <w:rPr>
                <w:rFonts w:asciiTheme="minorHAnsi" w:hAnsiTheme="minorHAnsi" w:cs="Arial"/>
                <w:lang w:val="uk-UA"/>
              </w:rPr>
              <w:t>6</w:t>
            </w:r>
          </w:p>
        </w:tc>
        <w:tc>
          <w:tcPr>
            <w:tcW w:w="617" w:type="dxa"/>
            <w:tcBorders>
              <w:left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10</w:t>
            </w:r>
          </w:p>
        </w:tc>
        <w:tc>
          <w:tcPr>
            <w:tcW w:w="617" w:type="dxa"/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36</w:t>
            </w:r>
          </w:p>
        </w:tc>
        <w:tc>
          <w:tcPr>
            <w:tcW w:w="617" w:type="dxa"/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120</w:t>
            </w:r>
          </w:p>
        </w:tc>
        <w:tc>
          <w:tcPr>
            <w:tcW w:w="617" w:type="dxa"/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240</w:t>
            </w:r>
          </w:p>
        </w:tc>
        <w:tc>
          <w:tcPr>
            <w:tcW w:w="617" w:type="dxa"/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362</w:t>
            </w:r>
          </w:p>
        </w:tc>
        <w:tc>
          <w:tcPr>
            <w:tcW w:w="617" w:type="dxa"/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492</w:t>
            </w:r>
          </w:p>
        </w:tc>
        <w:tc>
          <w:tcPr>
            <w:tcW w:w="750" w:type="dxa"/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624</w:t>
            </w:r>
          </w:p>
        </w:tc>
        <w:tc>
          <w:tcPr>
            <w:tcW w:w="750" w:type="dxa"/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766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886</w:t>
            </w:r>
          </w:p>
        </w:tc>
        <w:tc>
          <w:tcPr>
            <w:tcW w:w="750" w:type="dxa"/>
            <w:tcBorders>
              <w:bottom w:val="single" w:sz="4" w:space="0" w:color="auto"/>
              <w:right w:val="single" w:sz="12" w:space="0" w:color="auto"/>
            </w:tcBorders>
          </w:tcPr>
          <w:p w:rsidR="00A2012B" w:rsidRPr="00AA055B" w:rsidRDefault="00A2012B" w:rsidP="00723557">
            <w:pPr>
              <w:ind w:right="-17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1020</w:t>
            </w:r>
          </w:p>
        </w:tc>
      </w:tr>
    </w:tbl>
    <w:p w:rsidR="00A2012B" w:rsidRPr="00A2012B" w:rsidRDefault="00A2012B" w:rsidP="00A2012B">
      <w:pPr>
        <w:ind w:firstLine="567"/>
        <w:rPr>
          <w:rFonts w:asciiTheme="minorHAnsi" w:hAnsiTheme="minorHAnsi" w:cstheme="minorHAnsi"/>
          <w:lang w:val="uk-UA"/>
        </w:rPr>
      </w:pPr>
    </w:p>
    <w:p w:rsidR="00A2012B" w:rsidRPr="00A2012B" w:rsidRDefault="00A2012B" w:rsidP="00A2012B">
      <w:pPr>
        <w:ind w:firstLine="567"/>
        <w:rPr>
          <w:rFonts w:asciiTheme="minorHAnsi" w:hAnsiTheme="minorHAnsi" w:cs="Arial"/>
          <w:b/>
          <w:i/>
          <w:iCs/>
          <w:lang w:val="uk-UA"/>
        </w:rPr>
      </w:pPr>
      <w:r w:rsidRPr="00A2012B">
        <w:rPr>
          <w:rFonts w:asciiTheme="minorHAnsi" w:hAnsiTheme="minorHAnsi" w:cs="Arial"/>
          <w:b/>
          <w:lang w:val="uk-UA"/>
        </w:rPr>
        <w:t>Таблиця 3.1.2</w:t>
      </w:r>
      <w:r w:rsidRPr="00A2012B">
        <w:rPr>
          <w:rFonts w:asciiTheme="minorHAnsi" w:hAnsiTheme="minorHAnsi" w:cs="Arial"/>
          <w:b/>
          <w:i/>
          <w:iCs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54"/>
      </w:tblGrid>
      <w:tr w:rsidR="00A2012B" w:rsidRPr="00A2012B" w:rsidTr="00AA055B"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12B" w:rsidRPr="00AA055B" w:rsidRDefault="00A2012B" w:rsidP="00A2012B">
            <w:pPr>
              <w:ind w:right="-17"/>
              <w:jc w:val="center"/>
              <w:rPr>
                <w:rFonts w:asciiTheme="minorHAnsi" w:hAnsiTheme="minorHAnsi" w:cs="Arial"/>
                <w:vertAlign w:val="subscript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С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9</w:t>
            </w:r>
          </w:p>
        </w:tc>
        <w:tc>
          <w:tcPr>
            <w:tcW w:w="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2012B" w:rsidRPr="00AA055B" w:rsidRDefault="00A2012B" w:rsidP="00A2012B">
            <w:pPr>
              <w:ind w:right="-17"/>
              <w:jc w:val="center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0</w:t>
            </w:r>
          </w:p>
        </w:tc>
      </w:tr>
      <w:tr w:rsidR="00A2012B" w:rsidRPr="00A2012B" w:rsidTr="00AA055B"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12B" w:rsidRPr="00AA055B" w:rsidRDefault="00A2012B" w:rsidP="00A2012B">
            <w:pPr>
              <w:ind w:right="-17"/>
              <w:jc w:val="center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Q</w:t>
            </w:r>
          </w:p>
        </w:tc>
        <w:tc>
          <w:tcPr>
            <w:tcW w:w="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2012B" w:rsidRPr="00AA055B" w:rsidRDefault="00A2012B" w:rsidP="00A2012B">
            <w:pPr>
              <w:ind w:right="-17"/>
              <w:jc w:val="center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DM</w:t>
            </w:r>
          </w:p>
        </w:tc>
      </w:tr>
    </w:tbl>
    <w:p w:rsidR="00A2012B" w:rsidRPr="00A2012B" w:rsidRDefault="00A2012B" w:rsidP="00A2012B">
      <w:pPr>
        <w:ind w:firstLine="567"/>
        <w:jc w:val="center"/>
        <w:rPr>
          <w:rFonts w:asciiTheme="minorHAnsi" w:hAnsiTheme="minorHAnsi" w:cstheme="minorHAnsi"/>
          <w:lang w:val="uk-UA"/>
        </w:rPr>
      </w:pPr>
      <w:bookmarkStart w:id="0" w:name="_GoBack"/>
      <w:bookmarkEnd w:id="0"/>
    </w:p>
    <w:p w:rsidR="00A2012B" w:rsidRPr="00A2012B" w:rsidRDefault="00A2012B" w:rsidP="00A2012B">
      <w:pPr>
        <w:tabs>
          <w:tab w:val="left" w:pos="2750"/>
          <w:tab w:val="right" w:pos="6480"/>
        </w:tabs>
        <w:ind w:right="-17" w:firstLine="567"/>
        <w:rPr>
          <w:rFonts w:asciiTheme="minorHAnsi" w:hAnsiTheme="minorHAnsi" w:cs="Arial"/>
          <w:bCs/>
          <w:lang w:val="uk-UA"/>
        </w:rPr>
      </w:pPr>
      <w:r w:rsidRPr="00A2012B">
        <w:rPr>
          <w:rFonts w:asciiTheme="minorHAnsi" w:hAnsiTheme="minorHAnsi" w:cs="Arial"/>
          <w:b/>
          <w:lang w:val="uk-UA"/>
        </w:rPr>
        <w:t>Таблиця 3.1.3</w:t>
      </w:r>
      <w:r w:rsidRPr="00A2012B">
        <w:rPr>
          <w:rFonts w:asciiTheme="minorHAnsi" w:hAnsiTheme="minorHAnsi" w:cs="Arial"/>
          <w:b/>
          <w:i/>
          <w:lang w:val="uk-UA"/>
        </w:rPr>
        <w:t>.</w:t>
      </w:r>
    </w:p>
    <w:p w:rsidR="00A2012B" w:rsidRPr="00A2012B" w:rsidRDefault="00A2012B" w:rsidP="00A2012B">
      <w:pPr>
        <w:tabs>
          <w:tab w:val="left" w:pos="2750"/>
          <w:tab w:val="right" w:pos="6480"/>
        </w:tabs>
        <w:ind w:right="-17"/>
        <w:rPr>
          <w:rFonts w:asciiTheme="minorHAnsi" w:hAnsiTheme="minorHAnsi" w:cs="Arial"/>
          <w:b/>
          <w:i/>
          <w:lang w:val="uk-UA"/>
        </w:rPr>
      </w:pPr>
    </w:p>
    <w:tbl>
      <w:tblPr>
        <w:tblpPr w:leftFromText="180" w:rightFromText="180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617"/>
      </w:tblGrid>
      <w:tr w:rsidR="00A2012B" w:rsidRPr="00A2012B" w:rsidTr="00AA055B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12B" w:rsidRPr="00AA055B" w:rsidRDefault="00A2012B" w:rsidP="00723557">
            <w:pPr>
              <w:ind w:right="-17"/>
              <w:jc w:val="center"/>
              <w:rPr>
                <w:rFonts w:asciiTheme="minorHAnsi" w:hAnsiTheme="minorHAnsi" w:cs="Arial"/>
                <w:vertAlign w:val="subscript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С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20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B072A3" w:rsidRDefault="00B072A3" w:rsidP="00723557">
            <w:pPr>
              <w:ind w:right="-17"/>
              <w:jc w:val="center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lang w:val="en-US"/>
              </w:rPr>
              <w:t>5</w:t>
            </w:r>
          </w:p>
        </w:tc>
      </w:tr>
      <w:tr w:rsidR="00A2012B" w:rsidRPr="00A2012B" w:rsidTr="00AA055B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2012B" w:rsidRPr="00AA055B" w:rsidRDefault="00A2012B" w:rsidP="00723557">
            <w:pPr>
              <w:ind w:right="-17"/>
              <w:jc w:val="center"/>
              <w:rPr>
                <w:rFonts w:asciiTheme="minorHAnsi" w:hAnsiTheme="minorHAnsi" w:cs="Arial"/>
                <w:vertAlign w:val="subscript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t</w:t>
            </w:r>
            <w:r w:rsidRPr="00AA055B">
              <w:rPr>
                <w:rFonts w:asciiTheme="minorHAnsi" w:hAnsiTheme="minorHAnsi" w:cs="Arial"/>
                <w:vertAlign w:val="subscript"/>
                <w:lang w:val="uk-UA"/>
              </w:rPr>
              <w:t>0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12" w:space="0" w:color="auto"/>
            </w:tcBorders>
          </w:tcPr>
          <w:p w:rsidR="00A2012B" w:rsidRPr="00AA055B" w:rsidRDefault="00A2012B" w:rsidP="00723557">
            <w:pPr>
              <w:ind w:right="-17"/>
              <w:jc w:val="center"/>
              <w:rPr>
                <w:rFonts w:asciiTheme="minorHAnsi" w:hAnsiTheme="minorHAnsi" w:cs="Arial"/>
                <w:lang w:val="uk-UA"/>
              </w:rPr>
            </w:pPr>
            <w:r w:rsidRPr="00AA055B">
              <w:rPr>
                <w:rFonts w:asciiTheme="minorHAnsi" w:hAnsiTheme="minorHAnsi" w:cs="Arial"/>
                <w:lang w:val="uk-UA"/>
              </w:rPr>
              <w:t>45</w:t>
            </w:r>
          </w:p>
        </w:tc>
      </w:tr>
    </w:tbl>
    <w:p w:rsidR="00A2012B" w:rsidRPr="00A2012B" w:rsidRDefault="00A2012B" w:rsidP="00A2012B">
      <w:pPr>
        <w:tabs>
          <w:tab w:val="left" w:pos="2750"/>
          <w:tab w:val="right" w:pos="6480"/>
        </w:tabs>
        <w:ind w:right="-17"/>
        <w:jc w:val="center"/>
        <w:rPr>
          <w:rFonts w:asciiTheme="minorHAnsi" w:hAnsiTheme="minorHAnsi" w:cs="Arial"/>
          <w:b/>
          <w:i/>
          <w:lang w:val="uk-UA"/>
        </w:rPr>
      </w:pPr>
    </w:p>
    <w:p w:rsidR="00A2012B" w:rsidRPr="00A2012B" w:rsidRDefault="00A2012B" w:rsidP="00A2012B">
      <w:pPr>
        <w:tabs>
          <w:tab w:val="left" w:pos="2750"/>
          <w:tab w:val="right" w:pos="6480"/>
        </w:tabs>
        <w:ind w:right="-17"/>
        <w:jc w:val="center"/>
        <w:rPr>
          <w:rFonts w:asciiTheme="minorHAnsi" w:hAnsiTheme="minorHAnsi" w:cs="Arial"/>
          <w:b/>
          <w:i/>
          <w:sz w:val="10"/>
          <w:szCs w:val="10"/>
          <w:lang w:val="uk-UA"/>
        </w:rPr>
      </w:pPr>
    </w:p>
    <w:p w:rsidR="00A2012B" w:rsidRDefault="00A2012B" w:rsidP="00A2012B">
      <w:pPr>
        <w:ind w:firstLine="567"/>
        <w:rPr>
          <w:rFonts w:asciiTheme="minorHAnsi" w:hAnsiTheme="minorHAnsi" w:cstheme="minorHAnsi"/>
          <w:lang w:val="uk-UA"/>
        </w:rPr>
      </w:pPr>
    </w:p>
    <w:p w:rsidR="00A2012B" w:rsidRDefault="00A2012B" w:rsidP="00A2012B">
      <w:pPr>
        <w:ind w:firstLine="567"/>
        <w:rPr>
          <w:rFonts w:asciiTheme="minorHAnsi" w:hAnsiTheme="minorHAnsi" w:cstheme="minorHAnsi"/>
          <w:lang w:val="uk-UA"/>
        </w:rPr>
      </w:pPr>
    </w:p>
    <w:p w:rsidR="005A1969" w:rsidRPr="00B072A3" w:rsidRDefault="005A1969" w:rsidP="00A2012B">
      <w:pPr>
        <w:ind w:firstLine="567"/>
        <w:rPr>
          <w:rFonts w:asciiTheme="minorHAnsi" w:hAnsiTheme="minorHAnsi" w:cs="Arial"/>
          <w:lang w:val="en-US"/>
        </w:rPr>
      </w:pPr>
      <w:r w:rsidRPr="00A2012B">
        <w:rPr>
          <w:rFonts w:asciiTheme="minorHAnsi" w:hAnsiTheme="minorHAnsi" w:cs="Arial"/>
          <w:lang w:val="uk-UA"/>
        </w:rPr>
        <w:t>С</w:t>
      </w:r>
      <w:r w:rsidRPr="00A2012B">
        <w:rPr>
          <w:rFonts w:asciiTheme="minorHAnsi" w:hAnsiTheme="minorHAnsi" w:cs="Arial"/>
          <w:vertAlign w:val="subscript"/>
          <w:lang w:val="uk-UA"/>
        </w:rPr>
        <w:t>8</w:t>
      </w:r>
      <w:r>
        <w:rPr>
          <w:rFonts w:asciiTheme="minorHAnsi" w:hAnsiTheme="minorHAnsi" w:cs="Arial"/>
          <w:vertAlign w:val="subscript"/>
          <w:lang w:val="uk-UA"/>
        </w:rPr>
        <w:softHyphen/>
      </w:r>
      <w:r>
        <w:rPr>
          <w:rFonts w:asciiTheme="minorHAnsi" w:hAnsiTheme="minorHAnsi" w:cs="Arial"/>
          <w:vertAlign w:val="subscript"/>
          <w:lang w:val="uk-UA"/>
        </w:rPr>
        <w:softHyphen/>
      </w:r>
      <w:r>
        <w:rPr>
          <w:rFonts w:asciiTheme="minorHAnsi" w:hAnsiTheme="minorHAnsi" w:cs="Arial"/>
          <w:lang w:val="uk-UA"/>
        </w:rPr>
        <w:t xml:space="preserve"> = </w:t>
      </w:r>
      <w:r w:rsidR="00B072A3">
        <w:rPr>
          <w:rFonts w:asciiTheme="minorHAnsi" w:hAnsiTheme="minorHAnsi" w:cs="Arial"/>
          <w:lang w:val="en-US"/>
        </w:rPr>
        <w:t>5</w:t>
      </w:r>
    </w:p>
    <w:p w:rsidR="005A1969" w:rsidRDefault="005A1969" w:rsidP="00A2012B">
      <w:pPr>
        <w:ind w:firstLine="567"/>
        <w:rPr>
          <w:rFonts w:asciiTheme="minorHAnsi" w:hAnsiTheme="minorHAnsi" w:cs="Arial"/>
          <w:lang w:val="uk-UA"/>
        </w:rPr>
      </w:pPr>
      <w:r w:rsidRPr="00A2012B">
        <w:rPr>
          <w:rFonts w:asciiTheme="minorHAnsi" w:hAnsiTheme="minorHAnsi" w:cs="Arial"/>
          <w:lang w:val="uk-UA"/>
        </w:rPr>
        <w:t>α=0,9 + 0,01С</w:t>
      </w:r>
      <w:r w:rsidRPr="00A2012B">
        <w:rPr>
          <w:rFonts w:asciiTheme="minorHAnsi" w:hAnsiTheme="minorHAnsi" w:cs="Arial"/>
          <w:vertAlign w:val="subscript"/>
          <w:lang w:val="uk-UA"/>
        </w:rPr>
        <w:t>8</w:t>
      </w:r>
      <w:r w:rsidR="00B072A3">
        <w:rPr>
          <w:rFonts w:asciiTheme="minorHAnsi" w:hAnsiTheme="minorHAnsi" w:cs="Arial"/>
          <w:lang w:val="uk-UA"/>
        </w:rPr>
        <w:t>=0,95</w:t>
      </w:r>
    </w:p>
    <w:p w:rsidR="003F70CD" w:rsidRPr="003F70CD" w:rsidRDefault="003F70CD" w:rsidP="003F70CD">
      <w:pPr>
        <w:ind w:firstLine="567"/>
        <w:jc w:val="center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="Arial"/>
          <w:b/>
          <w:lang w:val="uk-UA"/>
        </w:rPr>
        <w:t>Виконання завдання:</w:t>
      </w:r>
    </w:p>
    <w:p w:rsidR="00527842" w:rsidRDefault="005A1969" w:rsidP="005A1969">
      <w:pPr>
        <w:pBdr>
          <w:bottom w:val="single" w:sz="12" w:space="1" w:color="auto"/>
        </w:pBdr>
        <w:ind w:firstLine="567"/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5B42B32" wp14:editId="55B0F622">
            <wp:extent cx="4871419" cy="50825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245" cy="50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CD" w:rsidRDefault="003F70CD" w:rsidP="00527842">
      <w:pPr>
        <w:ind w:firstLine="567"/>
        <w:rPr>
          <w:lang w:val="uk-UA"/>
        </w:rPr>
      </w:pPr>
    </w:p>
    <w:p w:rsidR="005A1969" w:rsidRDefault="00423338" w:rsidP="005A1969">
      <w:pPr>
        <w:ind w:firstLine="567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2D7AC02" wp14:editId="0600B6BA">
            <wp:extent cx="3778105" cy="3832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094" cy="38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69" w:rsidRDefault="00423338" w:rsidP="005A1969">
      <w:pPr>
        <w:pBdr>
          <w:bottom w:val="single" w:sz="12" w:space="1" w:color="auto"/>
        </w:pBdr>
        <w:ind w:firstLine="567"/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708127E" wp14:editId="452CAC0F">
            <wp:extent cx="4061460" cy="4061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CD" w:rsidRDefault="003F70CD" w:rsidP="005A1969">
      <w:pPr>
        <w:ind w:firstLine="567"/>
        <w:jc w:val="center"/>
        <w:rPr>
          <w:lang w:val="uk-UA"/>
        </w:rPr>
      </w:pPr>
    </w:p>
    <w:p w:rsidR="005A1969" w:rsidRDefault="005A1969" w:rsidP="005A1969">
      <w:pPr>
        <w:ind w:firstLine="567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B743D48" wp14:editId="0E53E37D">
            <wp:extent cx="3659166" cy="4815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989" cy="48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69" w:rsidRDefault="005A1969" w:rsidP="005A1969">
      <w:pPr>
        <w:pBdr>
          <w:bottom w:val="single" w:sz="12" w:space="1" w:color="auto"/>
        </w:pBdr>
        <w:ind w:firstLine="567"/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0150C21" wp14:editId="6B1D2F3F">
            <wp:extent cx="3656688" cy="43281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251" cy="43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CD" w:rsidRDefault="003F70CD" w:rsidP="005A1969">
      <w:pPr>
        <w:ind w:firstLine="567"/>
        <w:jc w:val="center"/>
        <w:rPr>
          <w:lang w:val="uk-UA"/>
        </w:rPr>
      </w:pPr>
    </w:p>
    <w:p w:rsidR="005A1969" w:rsidRDefault="005A1969" w:rsidP="005A1969">
      <w:pPr>
        <w:ind w:firstLine="567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2DFE140" wp14:editId="2860D50B">
            <wp:extent cx="4382501" cy="4358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552" cy="436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69" w:rsidRDefault="005A1969" w:rsidP="005A1969">
      <w:pPr>
        <w:ind w:firstLine="567"/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4616E73" wp14:editId="50E4D01B">
            <wp:extent cx="3015691" cy="4274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050" cy="42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56" w:rsidRPr="00D04A75" w:rsidRDefault="00E07D56" w:rsidP="00D04A75">
      <w:pPr>
        <w:ind w:firstLine="567"/>
        <w:jc w:val="both"/>
        <w:rPr>
          <w:rFonts w:asciiTheme="minorHAnsi" w:hAnsiTheme="minorHAnsi"/>
          <w:lang w:val="uk-UA"/>
        </w:rPr>
      </w:pPr>
      <w:r w:rsidRPr="00D04A75">
        <w:rPr>
          <w:rFonts w:asciiTheme="minorHAnsi" w:hAnsiTheme="minorHAnsi"/>
          <w:b/>
          <w:lang w:val="uk-UA"/>
        </w:rPr>
        <w:t>Висновок</w:t>
      </w:r>
      <w:r w:rsidRPr="00D04A75">
        <w:rPr>
          <w:rFonts w:asciiTheme="minorHAnsi" w:hAnsiTheme="minorHAnsi"/>
          <w:lang w:val="uk-UA"/>
        </w:rPr>
        <w:t xml:space="preserve">: у цій лабораторній роботі були розраховані параметри напрацювання на відмову </w:t>
      </w:r>
      <w:r w:rsidRPr="00D04A75">
        <w:rPr>
          <w:rFonts w:asciiTheme="minorHAnsi" w:hAnsiTheme="minorHAnsi" w:cs="Arial"/>
          <w:lang w:val="uk-UA"/>
        </w:rPr>
        <w:t>T</w:t>
      </w:r>
      <w:r w:rsidRPr="00D04A75">
        <w:rPr>
          <w:rFonts w:asciiTheme="minorHAnsi" w:hAnsiTheme="minorHAnsi" w:cs="Arial"/>
          <w:vertAlign w:val="subscript"/>
          <w:lang w:val="uk-UA"/>
        </w:rPr>
        <w:t xml:space="preserve">0 </w:t>
      </w:r>
      <w:r w:rsidRPr="00D04A75">
        <w:rPr>
          <w:rFonts w:asciiTheme="minorHAnsi" w:hAnsiTheme="minorHAnsi" w:cs="Arial"/>
          <w:lang w:val="uk-UA"/>
        </w:rPr>
        <w:t>різними методами (методом зворотних рангів та</w:t>
      </w:r>
      <w:r w:rsidR="003940DB" w:rsidRPr="00D04A75">
        <w:rPr>
          <w:rFonts w:asciiTheme="minorHAnsi" w:hAnsiTheme="minorHAnsi" w:cs="Arial"/>
          <w:lang w:val="uk-UA"/>
        </w:rPr>
        <w:t xml:space="preserve"> параметричним методом для розподілів </w:t>
      </w:r>
      <w:r w:rsidR="003940DB" w:rsidRPr="00D04A75">
        <w:rPr>
          <w:rFonts w:asciiTheme="minorHAnsi" w:hAnsiTheme="minorHAnsi" w:cs="Arial"/>
          <w:lang w:val="en-US"/>
        </w:rPr>
        <w:t>E</w:t>
      </w:r>
      <w:r w:rsidR="003940DB" w:rsidRPr="00D04A75">
        <w:rPr>
          <w:rFonts w:asciiTheme="minorHAnsi" w:hAnsiTheme="minorHAnsi" w:cs="Arial"/>
          <w:lang w:val="uk-UA"/>
        </w:rPr>
        <w:t xml:space="preserve">, </w:t>
      </w:r>
      <w:r w:rsidR="003940DB" w:rsidRPr="00D04A75">
        <w:rPr>
          <w:rFonts w:asciiTheme="minorHAnsi" w:hAnsiTheme="minorHAnsi" w:cs="Arial"/>
          <w:lang w:val="en-US"/>
        </w:rPr>
        <w:t>W</w:t>
      </w:r>
      <w:r w:rsidR="003940DB" w:rsidRPr="00D04A75">
        <w:rPr>
          <w:rFonts w:asciiTheme="minorHAnsi" w:hAnsiTheme="minorHAnsi" w:cs="Arial"/>
          <w:lang w:val="uk-UA"/>
        </w:rPr>
        <w:t xml:space="preserve">, </w:t>
      </w:r>
      <w:r w:rsidR="003940DB" w:rsidRPr="00D04A75">
        <w:rPr>
          <w:rFonts w:asciiTheme="minorHAnsi" w:hAnsiTheme="minorHAnsi" w:cs="Arial"/>
          <w:lang w:val="en-US"/>
        </w:rPr>
        <w:t>DM</w:t>
      </w:r>
      <w:r w:rsidR="003940DB" w:rsidRPr="00D04A75">
        <w:rPr>
          <w:rFonts w:asciiTheme="minorHAnsi" w:hAnsiTheme="minorHAnsi" w:cs="Arial"/>
          <w:lang w:val="uk-UA"/>
        </w:rPr>
        <w:t xml:space="preserve">), ймовірність </w:t>
      </w:r>
      <w:r w:rsidR="00D04A75" w:rsidRPr="00D04A75">
        <w:rPr>
          <w:rFonts w:asciiTheme="minorHAnsi" w:hAnsiTheme="minorHAnsi" w:cs="Arial"/>
          <w:lang w:val="uk-UA"/>
        </w:rPr>
        <w:t>w</w:t>
      </w:r>
      <w:r w:rsidR="00D04A75" w:rsidRPr="00D04A75">
        <w:rPr>
          <w:rFonts w:asciiTheme="minorHAnsi" w:hAnsiTheme="minorHAnsi" w:cs="Arial"/>
          <w:vertAlign w:val="subscript"/>
          <w:lang w:val="uk-UA"/>
        </w:rPr>
        <w:t>0</w:t>
      </w:r>
      <w:r w:rsidR="00D04A75" w:rsidRPr="00D04A75">
        <w:rPr>
          <w:rFonts w:asciiTheme="minorHAnsi" w:hAnsiTheme="minorHAnsi" w:cs="Arial"/>
          <w:lang w:val="uk-UA"/>
        </w:rPr>
        <w:t>, експериментальну ймовірність та довірчі границі.</w:t>
      </w:r>
    </w:p>
    <w:sectPr w:rsidR="00E07D56" w:rsidRPr="00D04A75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AE4"/>
    <w:multiLevelType w:val="hybridMultilevel"/>
    <w:tmpl w:val="8ED61AB2"/>
    <w:lvl w:ilvl="0" w:tplc="53404E9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143156"/>
    <w:rsid w:val="00153D21"/>
    <w:rsid w:val="00202960"/>
    <w:rsid w:val="003940DB"/>
    <w:rsid w:val="003A6167"/>
    <w:rsid w:val="003B4D94"/>
    <w:rsid w:val="003D661F"/>
    <w:rsid w:val="003F70CD"/>
    <w:rsid w:val="00423338"/>
    <w:rsid w:val="00493D45"/>
    <w:rsid w:val="004B03DD"/>
    <w:rsid w:val="00527842"/>
    <w:rsid w:val="005A1969"/>
    <w:rsid w:val="0064432A"/>
    <w:rsid w:val="007D3CA5"/>
    <w:rsid w:val="009C79DB"/>
    <w:rsid w:val="00A10CF4"/>
    <w:rsid w:val="00A2012B"/>
    <w:rsid w:val="00A521CD"/>
    <w:rsid w:val="00AA055B"/>
    <w:rsid w:val="00B010D7"/>
    <w:rsid w:val="00B072A3"/>
    <w:rsid w:val="00BA7EF6"/>
    <w:rsid w:val="00C90057"/>
    <w:rsid w:val="00D04A75"/>
    <w:rsid w:val="00E07D56"/>
    <w:rsid w:val="00E1092A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A0F48-FC46-41F2-ACDE-1C62B91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3</cp:revision>
  <dcterms:created xsi:type="dcterms:W3CDTF">2015-03-24T20:18:00Z</dcterms:created>
  <dcterms:modified xsi:type="dcterms:W3CDTF">2015-03-24T20:51:00Z</dcterms:modified>
</cp:coreProperties>
</file>