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A878F"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209549</wp:posOffset>
                </wp:positionV>
                <wp:extent cx="7000875" cy="65246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652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8513F" w:rsidRPr="00405657" w:rsidRDefault="0078513F" w:rsidP="0078513F">
                            <w:pPr>
                              <w:spacing w:after="0" w:line="240" w:lineRule="auto"/>
                              <w:rPr>
                                <w:rFonts w:ascii="Garamond" w:hAnsi="Garamond" w:cs="Times New Roman"/>
                                <w:b/>
                              </w:rPr>
                            </w:pPr>
                            <w:r w:rsidRPr="00405657">
                              <w:rPr>
                                <w:rFonts w:ascii="Garamond" w:hAnsi="Garamond" w:cs="Times New Roman"/>
                                <w:b/>
                              </w:rPr>
                              <w:t xml:space="preserve">Ch. 16: </w:t>
                            </w:r>
                            <w:r w:rsidRPr="00405657">
                              <w:rPr>
                                <w:rFonts w:ascii="Garamond" w:hAnsi="Garamond" w:cs="Times New Roman"/>
                                <w:b/>
                                <w:i/>
                              </w:rPr>
                              <w:t>The South and the Slavery Controversy</w:t>
                            </w:r>
                            <w:r w:rsidRPr="00405657">
                              <w:rPr>
                                <w:rFonts w:ascii="Garamond" w:hAnsi="Garamond" w:cs="Times New Roman"/>
                                <w:b/>
                              </w:rPr>
                              <w:t>, 1793-1860</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many white Americans in the South assert their regional identity through pride in the institution of slavery and insist that the federal government should defend the institution?</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Discuss how the U.S. and many state governments continued to restrict African Americans’ citizenship possibilities?</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To what extent did enslaved and free African Americans create communities and strategies to protect their dignity and their family structures?</w:t>
                            </w:r>
                          </w:p>
                          <w:p w:rsidR="0078513F" w:rsidRPr="00405657" w:rsidRDefault="0078513F" w:rsidP="0078513F">
                            <w:pPr>
                              <w:spacing w:after="0" w:line="240" w:lineRule="auto"/>
                              <w:rPr>
                                <w:rFonts w:ascii="Times New Roman" w:hAnsi="Times New Roman" w:cs="Times New Roman"/>
                                <w:sz w:val="14"/>
                              </w:rPr>
                            </w:pPr>
                          </w:p>
                          <w:p w:rsidR="0078513F"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some enslaved and free African Americans launch abolitionist and reform movements aimed at changing their status?</w:t>
                            </w:r>
                          </w:p>
                          <w:p w:rsidR="0078513F" w:rsidRPr="004D5B86" w:rsidRDefault="0078513F" w:rsidP="0078513F">
                            <w:pPr>
                              <w:spacing w:after="0" w:line="240" w:lineRule="auto"/>
                              <w:rPr>
                                <w:rFonts w:ascii="Times New Roman" w:hAnsi="Times New Roman" w:cs="Times New Roman"/>
                                <w:sz w:val="14"/>
                              </w:rPr>
                            </w:pPr>
                          </w:p>
                          <w:p w:rsidR="0078513F" w:rsidRPr="00F64D9C" w:rsidRDefault="0078513F" w:rsidP="0078513F">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227"/>
                              <w:gridCol w:w="2340"/>
                              <w:gridCol w:w="4050"/>
                              <w:gridCol w:w="1992"/>
                            </w:tblGrid>
                            <w:tr w:rsidR="0078513F" w:rsidTr="00E10E95">
                              <w:tc>
                                <w:tcPr>
                                  <w:tcW w:w="10609" w:type="dxa"/>
                                  <w:gridSpan w:val="4"/>
                                </w:tcPr>
                                <w:p w:rsidR="0078513F" w:rsidRDefault="0078513F"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78513F" w:rsidTr="00E10E95">
                              <w:tc>
                                <w:tcPr>
                                  <w:tcW w:w="2227"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West Africa Squadron</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Breakers</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Black Belt</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Responsorial</w:t>
                                  </w:r>
                                </w:p>
                                <w:p w:rsidR="0078513F" w:rsidRPr="003923ED" w:rsidRDefault="0078513F" w:rsidP="00E0616A">
                                  <w:pPr>
                                    <w:rPr>
                                      <w:rFonts w:ascii="Times New Roman" w:hAnsi="Times New Roman" w:cs="Times New Roman"/>
                                      <w:i/>
                                      <w:sz w:val="20"/>
                                      <w:szCs w:val="24"/>
                                    </w:rPr>
                                  </w:pPr>
                                </w:p>
                              </w:tc>
                              <w:tc>
                                <w:tcPr>
                                  <w:tcW w:w="234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Nat Turner’s Rebellion</w:t>
                                  </w:r>
                                </w:p>
                                <w:p w:rsidR="0078513F" w:rsidRPr="003923ED" w:rsidRDefault="0078513F" w:rsidP="00E0616A">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Pr="003923ED">
                                    <w:rPr>
                                      <w:rFonts w:ascii="Times New Roman" w:hAnsi="Times New Roman" w:cs="Times New Roman"/>
                                      <w:b/>
                                      <w:i/>
                                      <w:sz w:val="20"/>
                                      <w:szCs w:val="24"/>
                                    </w:rPr>
                                    <w:t>Amistad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Colonization Society</w:t>
                                  </w:r>
                                </w:p>
                                <w:p w:rsidR="0078513F" w:rsidRPr="003923ED" w:rsidRDefault="0078513F" w:rsidP="00E0616A">
                                  <w:pPr>
                                    <w:rPr>
                                      <w:rFonts w:ascii="Times New Roman" w:hAnsi="Times New Roman" w:cs="Times New Roman"/>
                                      <w:sz w:val="20"/>
                                      <w:szCs w:val="24"/>
                                    </w:rPr>
                                  </w:pPr>
                                  <w:r w:rsidRPr="003923ED">
                                    <w:rPr>
                                      <w:rFonts w:ascii="Times New Roman" w:hAnsi="Times New Roman" w:cs="Times New Roman"/>
                                      <w:b/>
                                      <w:sz w:val="20"/>
                                      <w:szCs w:val="24"/>
                                    </w:rPr>
                                    <w:t>- Liberia</w:t>
                                  </w:r>
                                </w:p>
                              </w:tc>
                              <w:tc>
                                <w:tcPr>
                                  <w:tcW w:w="405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The Liberator</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Anti-Slavery Society</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Appeal to the Colored Citizens of the World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Narrative of the Life of Frederick Douglass</w:t>
                                  </w:r>
                                </w:p>
                              </w:tc>
                              <w:tc>
                                <w:tcPr>
                                  <w:tcW w:w="1992"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Mason-Dixon Line</w:t>
                                  </w:r>
                                </w:p>
                                <w:p w:rsidR="0078513F"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Gag Resolution</w:t>
                                  </w:r>
                                </w:p>
                                <w:p w:rsidR="0078513F" w:rsidRPr="003923ED" w:rsidRDefault="0078513F" w:rsidP="00E0616A">
                                  <w:pPr>
                                    <w:rPr>
                                      <w:rFonts w:ascii="Times New Roman" w:hAnsi="Times New Roman" w:cs="Times New Roman"/>
                                      <w:sz w:val="20"/>
                                      <w:szCs w:val="24"/>
                                    </w:rPr>
                                  </w:pPr>
                                  <w:r>
                                    <w:rPr>
                                      <w:rFonts w:ascii="Times New Roman" w:hAnsi="Times New Roman" w:cs="Times New Roman"/>
                                      <w:b/>
                                      <w:sz w:val="20"/>
                                      <w:szCs w:val="24"/>
                                    </w:rPr>
                                    <w:t>- North vs. South beliefs</w:t>
                                  </w:r>
                                </w:p>
                                <w:p w:rsidR="0078513F" w:rsidRPr="003923ED" w:rsidRDefault="0078513F" w:rsidP="00E0616A">
                                  <w:pPr>
                                    <w:rPr>
                                      <w:rFonts w:ascii="Times New Roman" w:hAnsi="Times New Roman" w:cs="Times New Roman"/>
                                      <w:b/>
                                      <w:sz w:val="20"/>
                                      <w:szCs w:val="24"/>
                                    </w:rPr>
                                  </w:pPr>
                                </w:p>
                              </w:tc>
                            </w:tr>
                          </w:tbl>
                          <w:p w:rsidR="00E10E95" w:rsidRDefault="00E10E95" w:rsidP="00E10E95">
                            <w:pPr>
                              <w:rPr>
                                <w:rFonts w:ascii="Garamond" w:hAnsi="Garamond" w:cs="Times New Roman"/>
                                <w:b/>
                              </w:rPr>
                            </w:pPr>
                          </w:p>
                          <w:p w:rsidR="00E10E95" w:rsidRPr="00165632" w:rsidRDefault="00E10E95" w:rsidP="00E10E95">
                            <w:pPr>
                              <w:rPr>
                                <w:rFonts w:ascii="Garamond" w:hAnsi="Garamond" w:cs="Times New Roman"/>
                                <w:b/>
                              </w:rPr>
                            </w:pPr>
                            <w:r w:rsidRPr="00165632">
                              <w:rPr>
                                <w:rFonts w:ascii="Garamond" w:hAnsi="Garamond" w:cs="Times New Roman"/>
                                <w:b/>
                              </w:rPr>
                              <w:t xml:space="preserve">Ch. 17: </w:t>
                            </w:r>
                            <w:r w:rsidRPr="00165632">
                              <w:rPr>
                                <w:rFonts w:ascii="Garamond" w:hAnsi="Garamond" w:cs="Times New Roman"/>
                                <w:b/>
                                <w:i/>
                              </w:rPr>
                              <w:t>Manifest Destiny and Its Legacy</w:t>
                            </w:r>
                            <w:r>
                              <w:rPr>
                                <w:rFonts w:ascii="Garamond" w:hAnsi="Garamond" w:cs="Times New Roman"/>
                                <w:b/>
                              </w:rPr>
                              <w:t>, 1841-1848</w:t>
                            </w: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E10E95" w:rsidRPr="00A331EA" w:rsidRDefault="00E10E95" w:rsidP="00E10E95">
                            <w:pPr>
                              <w:spacing w:after="0" w:line="240" w:lineRule="auto"/>
                              <w:rPr>
                                <w:rFonts w:ascii="Times New Roman" w:hAnsi="Times New Roman" w:cs="Times New Roman"/>
                                <w:sz w:val="10"/>
                                <w:szCs w:val="24"/>
                              </w:rPr>
                            </w:pP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E10E95" w:rsidRPr="00A331EA" w:rsidRDefault="00E10E95" w:rsidP="00E10E95">
                            <w:pPr>
                              <w:spacing w:after="0" w:line="240" w:lineRule="auto"/>
                              <w:rPr>
                                <w:rFonts w:ascii="Times New Roman" w:hAnsi="Times New Roman" w:cs="Times New Roman"/>
                                <w:sz w:val="10"/>
                                <w:szCs w:val="24"/>
                              </w:rPr>
                            </w:pPr>
                            <w:bookmarkStart w:id="0" w:name="_GoBack"/>
                            <w:bookmarkEnd w:id="0"/>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E10E95" w:rsidRPr="00A331EA" w:rsidRDefault="00E10E95" w:rsidP="00E10E95">
                            <w:pPr>
                              <w:spacing w:after="0" w:line="240" w:lineRule="auto"/>
                              <w:rPr>
                                <w:rFonts w:ascii="Times New Roman" w:hAnsi="Times New Roman" w:cs="Times New Roman"/>
                                <w:sz w:val="10"/>
                                <w:szCs w:val="24"/>
                              </w:rPr>
                            </w:pP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How did the American acquisition of land in the West give rise to a contest over the extension of slavery into the western territories as well as a series of attempts at national compromise?</w:t>
                            </w:r>
                          </w:p>
                          <w:p w:rsidR="00E10E95" w:rsidRPr="00F64D9C" w:rsidRDefault="00E10E95" w:rsidP="00E10E95">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423"/>
                              <w:gridCol w:w="2422"/>
                              <w:gridCol w:w="2688"/>
                              <w:gridCol w:w="3076"/>
                            </w:tblGrid>
                            <w:tr w:rsidR="00E10E95" w:rsidTr="00E10E95">
                              <w:tc>
                                <w:tcPr>
                                  <w:tcW w:w="10609" w:type="dxa"/>
                                  <w:gridSpan w:val="4"/>
                                </w:tcPr>
                                <w:p w:rsidR="00E10E95" w:rsidRDefault="00E10E95" w:rsidP="00E10E95">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E10E95" w:rsidTr="00E10E95">
                              <w:tc>
                                <w:tcPr>
                                  <w:tcW w:w="2423"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Tariff of 1842</w:t>
                                  </w:r>
                                </w:p>
                                <w:p w:rsidR="00E10E95" w:rsidRPr="00F64D9C" w:rsidRDefault="00E10E95" w:rsidP="00E10E95">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E10E95" w:rsidRPr="00F64D9C" w:rsidRDefault="00E10E95" w:rsidP="00E10E95">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Manifest Destiny</w:t>
                                  </w:r>
                                </w:p>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fight”</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Walker Tariff</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Spot Resolutions</w:t>
                                  </w:r>
                                </w:p>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Republic</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Hidalgo</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Conscience Whigs</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Wilmot Proviso</w:t>
                                  </w:r>
                                </w:p>
                              </w:tc>
                            </w:tr>
                          </w:tbl>
                          <w:p w:rsidR="00E10E95" w:rsidRPr="00E978B5" w:rsidRDefault="00E10E95" w:rsidP="00E10E95">
                            <w:pPr>
                              <w:autoSpaceDE w:val="0"/>
                              <w:autoSpaceDN w:val="0"/>
                              <w:adjustRightInd w:val="0"/>
                              <w:spacing w:after="0" w:line="240" w:lineRule="auto"/>
                              <w:rPr>
                                <w:rFonts w:ascii="Garamond" w:hAnsi="Garamond" w:cs="Times New Roman"/>
                                <w:b/>
                                <w:sz w:val="4"/>
                                <w:szCs w:val="24"/>
                              </w:rPr>
                            </w:pPr>
                          </w:p>
                          <w:p w:rsidR="00E10E95" w:rsidRDefault="00E10E95" w:rsidP="00E10E95">
                            <w:pPr>
                              <w:spacing w:after="0" w:line="240" w:lineRule="auto"/>
                              <w:rPr>
                                <w:rFonts w:ascii="Garamond" w:hAnsi="Garamond" w:cs="Times New Roman"/>
                                <w:b/>
                              </w:rPr>
                            </w:pPr>
                          </w:p>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A562A" id="Text Box 7" o:spid="_x0000_s1027" type="#_x0000_t202" style="position:absolute;margin-left:-42.75pt;margin-top:16.5pt;width:551.25pt;height:51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8513F" w:rsidRPr="00405657" w:rsidRDefault="0078513F" w:rsidP="0078513F">
                      <w:pPr>
                        <w:spacing w:after="0" w:line="240" w:lineRule="auto"/>
                        <w:rPr>
                          <w:rFonts w:ascii="Garamond" w:hAnsi="Garamond" w:cs="Times New Roman"/>
                          <w:b/>
                        </w:rPr>
                      </w:pPr>
                      <w:r w:rsidRPr="00405657">
                        <w:rPr>
                          <w:rFonts w:ascii="Garamond" w:hAnsi="Garamond" w:cs="Times New Roman"/>
                          <w:b/>
                        </w:rPr>
                        <w:t xml:space="preserve">Ch. 16: </w:t>
                      </w:r>
                      <w:r w:rsidRPr="00405657">
                        <w:rPr>
                          <w:rFonts w:ascii="Garamond" w:hAnsi="Garamond" w:cs="Times New Roman"/>
                          <w:b/>
                          <w:i/>
                        </w:rPr>
                        <w:t>The South and the Slavery Controversy</w:t>
                      </w:r>
                      <w:r w:rsidRPr="00405657">
                        <w:rPr>
                          <w:rFonts w:ascii="Garamond" w:hAnsi="Garamond" w:cs="Times New Roman"/>
                          <w:b/>
                        </w:rPr>
                        <w:t>, 1793-1860</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many white Americans in the South assert their regional identity through pride in the institution of slavery and insist that the federal government should defend the institution?</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Discuss how the U.S. and many state governments continued to restrict African Americans’ citizenship possibilities?</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To what extent did enslaved and free African Americans create communities and strategies to protect their dignity and their family structures?</w:t>
                      </w:r>
                    </w:p>
                    <w:p w:rsidR="0078513F" w:rsidRPr="00405657" w:rsidRDefault="0078513F" w:rsidP="0078513F">
                      <w:pPr>
                        <w:spacing w:after="0" w:line="240" w:lineRule="auto"/>
                        <w:rPr>
                          <w:rFonts w:ascii="Times New Roman" w:hAnsi="Times New Roman" w:cs="Times New Roman"/>
                          <w:sz w:val="14"/>
                        </w:rPr>
                      </w:pPr>
                    </w:p>
                    <w:p w:rsidR="0078513F"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some enslaved and free African Americans launch abolitionist and reform movements aimed at changing their status?</w:t>
                      </w:r>
                    </w:p>
                    <w:p w:rsidR="0078513F" w:rsidRPr="004D5B86" w:rsidRDefault="0078513F" w:rsidP="0078513F">
                      <w:pPr>
                        <w:spacing w:after="0" w:line="240" w:lineRule="auto"/>
                        <w:rPr>
                          <w:rFonts w:ascii="Times New Roman" w:hAnsi="Times New Roman" w:cs="Times New Roman"/>
                          <w:sz w:val="14"/>
                        </w:rPr>
                      </w:pPr>
                    </w:p>
                    <w:p w:rsidR="0078513F" w:rsidRPr="00F64D9C" w:rsidRDefault="0078513F" w:rsidP="0078513F">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227"/>
                        <w:gridCol w:w="2340"/>
                        <w:gridCol w:w="4050"/>
                        <w:gridCol w:w="1992"/>
                      </w:tblGrid>
                      <w:tr w:rsidR="0078513F" w:rsidTr="00E10E95">
                        <w:tc>
                          <w:tcPr>
                            <w:tcW w:w="10609" w:type="dxa"/>
                            <w:gridSpan w:val="4"/>
                          </w:tcPr>
                          <w:p w:rsidR="0078513F" w:rsidRDefault="0078513F"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78513F" w:rsidTr="00E10E95">
                        <w:tc>
                          <w:tcPr>
                            <w:tcW w:w="2227"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West Africa Squadron</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Breakers</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Black Belt</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Responsorial</w:t>
                            </w:r>
                          </w:p>
                          <w:p w:rsidR="0078513F" w:rsidRPr="003923ED" w:rsidRDefault="0078513F" w:rsidP="00E0616A">
                            <w:pPr>
                              <w:rPr>
                                <w:rFonts w:ascii="Times New Roman" w:hAnsi="Times New Roman" w:cs="Times New Roman"/>
                                <w:i/>
                                <w:sz w:val="20"/>
                                <w:szCs w:val="24"/>
                              </w:rPr>
                            </w:pPr>
                          </w:p>
                        </w:tc>
                        <w:tc>
                          <w:tcPr>
                            <w:tcW w:w="234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Nat Turner’s Rebellion</w:t>
                            </w:r>
                          </w:p>
                          <w:p w:rsidR="0078513F" w:rsidRPr="003923ED" w:rsidRDefault="0078513F" w:rsidP="00E0616A">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Pr="003923ED">
                              <w:rPr>
                                <w:rFonts w:ascii="Times New Roman" w:hAnsi="Times New Roman" w:cs="Times New Roman"/>
                                <w:b/>
                                <w:i/>
                                <w:sz w:val="20"/>
                                <w:szCs w:val="24"/>
                              </w:rPr>
                              <w:t>Amistad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Colonization Society</w:t>
                            </w:r>
                          </w:p>
                          <w:p w:rsidR="0078513F" w:rsidRPr="003923ED" w:rsidRDefault="0078513F" w:rsidP="00E0616A">
                            <w:pPr>
                              <w:rPr>
                                <w:rFonts w:ascii="Times New Roman" w:hAnsi="Times New Roman" w:cs="Times New Roman"/>
                                <w:sz w:val="20"/>
                                <w:szCs w:val="24"/>
                              </w:rPr>
                            </w:pPr>
                            <w:r w:rsidRPr="003923ED">
                              <w:rPr>
                                <w:rFonts w:ascii="Times New Roman" w:hAnsi="Times New Roman" w:cs="Times New Roman"/>
                                <w:b/>
                                <w:sz w:val="20"/>
                                <w:szCs w:val="24"/>
                              </w:rPr>
                              <w:t>- Liberia</w:t>
                            </w:r>
                          </w:p>
                        </w:tc>
                        <w:tc>
                          <w:tcPr>
                            <w:tcW w:w="405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The Liberator</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Anti-Slavery Society</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Appeal to the Colored Citizens of the World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Narrative of the Life of Frederick Douglass</w:t>
                            </w:r>
                          </w:p>
                        </w:tc>
                        <w:tc>
                          <w:tcPr>
                            <w:tcW w:w="1992"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Mason-Dixon Line</w:t>
                            </w:r>
                          </w:p>
                          <w:p w:rsidR="0078513F"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Gag Resolution</w:t>
                            </w:r>
                          </w:p>
                          <w:p w:rsidR="0078513F" w:rsidRPr="003923ED" w:rsidRDefault="0078513F" w:rsidP="00E0616A">
                            <w:pPr>
                              <w:rPr>
                                <w:rFonts w:ascii="Times New Roman" w:hAnsi="Times New Roman" w:cs="Times New Roman"/>
                                <w:sz w:val="20"/>
                                <w:szCs w:val="24"/>
                              </w:rPr>
                            </w:pPr>
                            <w:r>
                              <w:rPr>
                                <w:rFonts w:ascii="Times New Roman" w:hAnsi="Times New Roman" w:cs="Times New Roman"/>
                                <w:b/>
                                <w:sz w:val="20"/>
                                <w:szCs w:val="24"/>
                              </w:rPr>
                              <w:t>- North vs. South beliefs</w:t>
                            </w:r>
                          </w:p>
                          <w:p w:rsidR="0078513F" w:rsidRPr="003923ED" w:rsidRDefault="0078513F" w:rsidP="00E0616A">
                            <w:pPr>
                              <w:rPr>
                                <w:rFonts w:ascii="Times New Roman" w:hAnsi="Times New Roman" w:cs="Times New Roman"/>
                                <w:b/>
                                <w:sz w:val="20"/>
                                <w:szCs w:val="24"/>
                              </w:rPr>
                            </w:pPr>
                          </w:p>
                        </w:tc>
                      </w:tr>
                    </w:tbl>
                    <w:p w:rsidR="00E10E95" w:rsidRDefault="00E10E95" w:rsidP="00E10E95">
                      <w:pPr>
                        <w:rPr>
                          <w:rFonts w:ascii="Garamond" w:hAnsi="Garamond" w:cs="Times New Roman"/>
                          <w:b/>
                        </w:rPr>
                      </w:pPr>
                    </w:p>
                    <w:p w:rsidR="00E10E95" w:rsidRPr="00165632" w:rsidRDefault="00E10E95" w:rsidP="00E10E95">
                      <w:pPr>
                        <w:rPr>
                          <w:rFonts w:ascii="Garamond" w:hAnsi="Garamond" w:cs="Times New Roman"/>
                          <w:b/>
                        </w:rPr>
                      </w:pPr>
                      <w:r w:rsidRPr="00165632">
                        <w:rPr>
                          <w:rFonts w:ascii="Garamond" w:hAnsi="Garamond" w:cs="Times New Roman"/>
                          <w:b/>
                        </w:rPr>
                        <w:t xml:space="preserve">Ch. 17: </w:t>
                      </w:r>
                      <w:r w:rsidRPr="00165632">
                        <w:rPr>
                          <w:rFonts w:ascii="Garamond" w:hAnsi="Garamond" w:cs="Times New Roman"/>
                          <w:b/>
                          <w:i/>
                        </w:rPr>
                        <w:t>Manifest Destiny and Its Legacy</w:t>
                      </w:r>
                      <w:r>
                        <w:rPr>
                          <w:rFonts w:ascii="Garamond" w:hAnsi="Garamond" w:cs="Times New Roman"/>
                          <w:b/>
                        </w:rPr>
                        <w:t>, 1841-1848</w:t>
                      </w: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E10E95" w:rsidRPr="00A331EA" w:rsidRDefault="00E10E95" w:rsidP="00E10E95">
                      <w:pPr>
                        <w:spacing w:after="0" w:line="240" w:lineRule="auto"/>
                        <w:rPr>
                          <w:rFonts w:ascii="Times New Roman" w:hAnsi="Times New Roman" w:cs="Times New Roman"/>
                          <w:sz w:val="10"/>
                          <w:szCs w:val="24"/>
                        </w:rPr>
                      </w:pP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E10E95" w:rsidRPr="00A331EA" w:rsidRDefault="00E10E95" w:rsidP="00E10E95">
                      <w:pPr>
                        <w:spacing w:after="0" w:line="240" w:lineRule="auto"/>
                        <w:rPr>
                          <w:rFonts w:ascii="Times New Roman" w:hAnsi="Times New Roman" w:cs="Times New Roman"/>
                          <w:sz w:val="10"/>
                          <w:szCs w:val="24"/>
                        </w:rPr>
                      </w:pPr>
                      <w:bookmarkStart w:id="1" w:name="_GoBack"/>
                      <w:bookmarkEnd w:id="1"/>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E10E95" w:rsidRPr="00A331EA" w:rsidRDefault="00E10E95" w:rsidP="00E10E95">
                      <w:pPr>
                        <w:spacing w:after="0" w:line="240" w:lineRule="auto"/>
                        <w:rPr>
                          <w:rFonts w:ascii="Times New Roman" w:hAnsi="Times New Roman" w:cs="Times New Roman"/>
                          <w:sz w:val="10"/>
                          <w:szCs w:val="24"/>
                        </w:rPr>
                      </w:pPr>
                    </w:p>
                    <w:p w:rsidR="00E10E95" w:rsidRDefault="00E10E95" w:rsidP="00E10E95">
                      <w:pPr>
                        <w:spacing w:after="0" w:line="240" w:lineRule="auto"/>
                        <w:rPr>
                          <w:rFonts w:ascii="Times New Roman" w:hAnsi="Times New Roman" w:cs="Times New Roman"/>
                          <w:szCs w:val="24"/>
                        </w:rPr>
                      </w:pPr>
                      <w:r w:rsidRPr="00A331EA">
                        <w:rPr>
                          <w:rFonts w:ascii="Times New Roman" w:hAnsi="Times New Roman" w:cs="Times New Roman"/>
                          <w:szCs w:val="24"/>
                        </w:rPr>
                        <w:t>How did the American acquisition of land in the West give rise to a contest over the extension of slavery into the western territories as well as a series of attempts at national compromise?</w:t>
                      </w:r>
                    </w:p>
                    <w:p w:rsidR="00E10E95" w:rsidRPr="00F64D9C" w:rsidRDefault="00E10E95" w:rsidP="00E10E95">
                      <w:pPr>
                        <w:spacing w:after="0" w:line="240" w:lineRule="auto"/>
                        <w:rPr>
                          <w:rFonts w:ascii="Times New Roman" w:hAnsi="Times New Roman" w:cs="Times New Roman"/>
                          <w:sz w:val="10"/>
                          <w:szCs w:val="24"/>
                        </w:rPr>
                      </w:pPr>
                    </w:p>
                    <w:tbl>
                      <w:tblPr>
                        <w:tblStyle w:val="TableGrid"/>
                        <w:tblW w:w="0" w:type="auto"/>
                        <w:tblInd w:w="108" w:type="dxa"/>
                        <w:tblLook w:val="04A0" w:firstRow="1" w:lastRow="0" w:firstColumn="1" w:lastColumn="0" w:noHBand="0" w:noVBand="1"/>
                      </w:tblPr>
                      <w:tblGrid>
                        <w:gridCol w:w="2423"/>
                        <w:gridCol w:w="2422"/>
                        <w:gridCol w:w="2688"/>
                        <w:gridCol w:w="3076"/>
                      </w:tblGrid>
                      <w:tr w:rsidR="00E10E95" w:rsidTr="00E10E95">
                        <w:tc>
                          <w:tcPr>
                            <w:tcW w:w="10609" w:type="dxa"/>
                            <w:gridSpan w:val="4"/>
                          </w:tcPr>
                          <w:p w:rsidR="00E10E95" w:rsidRDefault="00E10E95" w:rsidP="00E10E95">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E10E95" w:rsidTr="00E10E95">
                        <w:tc>
                          <w:tcPr>
                            <w:tcW w:w="2423"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Tariff of 1842</w:t>
                            </w:r>
                          </w:p>
                          <w:p w:rsidR="00E10E95" w:rsidRPr="00F64D9C" w:rsidRDefault="00E10E95" w:rsidP="00E10E95">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E10E95" w:rsidRPr="00F64D9C" w:rsidRDefault="00E10E95" w:rsidP="00E10E95">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Manifest Destiny</w:t>
                            </w:r>
                          </w:p>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fight”</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Walker Tariff</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Spot Resolutions</w:t>
                            </w:r>
                          </w:p>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Republic</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E10E95" w:rsidRDefault="00E10E95" w:rsidP="00E10E95">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E10E95" w:rsidRPr="00F64D9C" w:rsidRDefault="00E10E95" w:rsidP="00E10E95">
                            <w:pPr>
                              <w:rPr>
                                <w:rFonts w:ascii="Times New Roman" w:hAnsi="Times New Roman" w:cs="Times New Roman"/>
                                <w:b/>
                                <w:szCs w:val="24"/>
                              </w:rPr>
                            </w:pPr>
                            <w:r>
                              <w:rPr>
                                <w:rFonts w:ascii="Times New Roman" w:hAnsi="Times New Roman" w:cs="Times New Roman"/>
                                <w:b/>
                                <w:szCs w:val="24"/>
                              </w:rPr>
                              <w:t xml:space="preserve">   </w:t>
                            </w:r>
                            <w:r w:rsidRPr="00F64D9C">
                              <w:rPr>
                                <w:rFonts w:ascii="Times New Roman" w:hAnsi="Times New Roman" w:cs="Times New Roman"/>
                                <w:b/>
                                <w:szCs w:val="24"/>
                              </w:rPr>
                              <w:t>Hidalgo</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Conscience Whigs</w:t>
                            </w:r>
                          </w:p>
                          <w:p w:rsidR="00E10E95" w:rsidRPr="00F64D9C" w:rsidRDefault="00E10E95" w:rsidP="00E10E95">
                            <w:pPr>
                              <w:rPr>
                                <w:rFonts w:ascii="Times New Roman" w:hAnsi="Times New Roman" w:cs="Times New Roman"/>
                                <w:b/>
                                <w:szCs w:val="24"/>
                              </w:rPr>
                            </w:pPr>
                            <w:r w:rsidRPr="00F64D9C">
                              <w:rPr>
                                <w:rFonts w:ascii="Times New Roman" w:hAnsi="Times New Roman" w:cs="Times New Roman"/>
                                <w:b/>
                                <w:szCs w:val="24"/>
                              </w:rPr>
                              <w:t>- Wilmot Proviso</w:t>
                            </w:r>
                          </w:p>
                        </w:tc>
                      </w:tr>
                    </w:tbl>
                    <w:p w:rsidR="00E10E95" w:rsidRPr="00E978B5" w:rsidRDefault="00E10E95" w:rsidP="00E10E95">
                      <w:pPr>
                        <w:autoSpaceDE w:val="0"/>
                        <w:autoSpaceDN w:val="0"/>
                        <w:adjustRightInd w:val="0"/>
                        <w:spacing w:after="0" w:line="240" w:lineRule="auto"/>
                        <w:rPr>
                          <w:rFonts w:ascii="Garamond" w:hAnsi="Garamond" w:cs="Times New Roman"/>
                          <w:b/>
                          <w:sz w:val="4"/>
                          <w:szCs w:val="24"/>
                        </w:rPr>
                      </w:pPr>
                    </w:p>
                    <w:p w:rsidR="00E10E95" w:rsidRDefault="00E10E95" w:rsidP="00E10E95">
                      <w:pPr>
                        <w:spacing w:after="0" w:line="240" w:lineRule="auto"/>
                        <w:rPr>
                          <w:rFonts w:ascii="Garamond" w:hAnsi="Garamond" w:cs="Times New Roman"/>
                          <w:b/>
                        </w:rPr>
                      </w:pPr>
                    </w:p>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C74A9"/>
    <w:rsid w:val="00103467"/>
    <w:rsid w:val="00103566"/>
    <w:rsid w:val="00104479"/>
    <w:rsid w:val="00165632"/>
    <w:rsid w:val="001B70EC"/>
    <w:rsid w:val="001E254E"/>
    <w:rsid w:val="00205DAC"/>
    <w:rsid w:val="002230B9"/>
    <w:rsid w:val="003956A3"/>
    <w:rsid w:val="003A5BF1"/>
    <w:rsid w:val="00474C07"/>
    <w:rsid w:val="004A604C"/>
    <w:rsid w:val="004F7D73"/>
    <w:rsid w:val="00562DDE"/>
    <w:rsid w:val="00753445"/>
    <w:rsid w:val="007649B6"/>
    <w:rsid w:val="0078513F"/>
    <w:rsid w:val="007A69B5"/>
    <w:rsid w:val="007C52EF"/>
    <w:rsid w:val="00817F6B"/>
    <w:rsid w:val="008F466A"/>
    <w:rsid w:val="00981F4C"/>
    <w:rsid w:val="00984129"/>
    <w:rsid w:val="009C6FA6"/>
    <w:rsid w:val="00A1379B"/>
    <w:rsid w:val="00A331EA"/>
    <w:rsid w:val="00A44952"/>
    <w:rsid w:val="00A70737"/>
    <w:rsid w:val="00A75E2E"/>
    <w:rsid w:val="00A820A2"/>
    <w:rsid w:val="00AD6F2E"/>
    <w:rsid w:val="00B85471"/>
    <w:rsid w:val="00BF37C1"/>
    <w:rsid w:val="00CA4685"/>
    <w:rsid w:val="00CC31ED"/>
    <w:rsid w:val="00D3390A"/>
    <w:rsid w:val="00E10E95"/>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4FFDC1-A62C-417C-9666-3DACAB47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2</cp:revision>
  <cp:lastPrinted>2015-11-04T13:30:00Z</cp:lastPrinted>
  <dcterms:created xsi:type="dcterms:W3CDTF">2017-11-05T19:37:00Z</dcterms:created>
  <dcterms:modified xsi:type="dcterms:W3CDTF">2017-11-05T19:37:00Z</dcterms:modified>
</cp:coreProperties>
</file>