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5"/>
        <w:keepNext w:val="0"/>
        <w:keepLines w:val="0"/>
        <w:spacing w:after="40" w:before="220" w:lineRule="auto"/>
        <w:rPr>
          <w:b w:val="1"/>
          <w:bCs w:val="1"/>
          <w:color w:val="000000"/>
          <w:sz w:val="20"/>
          <w:szCs w:val="20"/>
        </w:rPr>
      </w:pPr>
      <w:bookmarkStart w:colFirst="0" w:colLast="0" w:name="_7bbbve9gc61g" w:id="0"/>
      <w:bookmarkEnd w:id="0"/>
      <w:r w:rsidDel="00000000" w:rsidR="00000000" w:rsidRPr="00000000">
        <w:rPr>
          <w:b w:val="1"/>
          <w:bCs w:val="1"/>
          <w:color w:val="000000"/>
          <w:sz w:val="20"/>
          <w:szCs w:val="20"/>
          <w:rtl w:val="0"/>
        </w:rPr>
        <w:t xml:space="preserve">============================================================================== ABSTRACT           </w:t>
        <w:tab/>
        <w:t xml:space="preserve">               ::                 </w:t>
        <w:tab/>
        <w:t xml:space="preserve">          ENGLISH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sz w:val="20"/>
          <w:szCs w:val="20"/>
          <w:rtl w:val="0"/>
        </w:rPr>
        <w:t xml:space="preserve">With </w:t>
      </w:r>
      <w:r w:rsidDel="00000000" w:rsidR="00000000" w:rsidRPr="00000000">
        <w:rPr>
          <w:i w:val="1"/>
          <w:iCs w:val="1"/>
          <w:sz w:val="20"/>
          <w:szCs w:val="20"/>
          <w:rtl w:val="0"/>
        </w:rPr>
        <w:t xml:space="preserve">Syntheticism: How I Learned to Love Democracy</w:t>
      </w:r>
      <w:r w:rsidDel="00000000" w:rsidR="00000000" w:rsidRPr="00000000">
        <w:rPr>
          <w:sz w:val="20"/>
          <w:szCs w:val="20"/>
          <w:rtl w:val="0"/>
        </w:rPr>
        <w:t xml:space="preserve">, I present a PhD dissertation in artistic research. The dissertation consists of seven research articles brought together through an extended synthesis. In this format, the synthesis performs a monographic role. It is the place where the dissertation gathers itself around its theory. The synthesis unfolds in five parts. It begins by analysing the trajectory of my research practice. It then moves through three parts, each organised around one research question across concepts, practice phases, and articles. The final part reorients at the level of the whole. This makes the dissertation readable in two directions: as a continuous line from beginning to end, and as a transversal structure in which each research question can be followed between the synthesis and the articles.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sz w:val="20"/>
          <w:szCs w:val="20"/>
          <w:rtl w:val="0"/>
        </w:rPr>
        <w:t xml:space="preserve">The dissertation turns around a predicament that is increasingly difficult to dismiss. Artificial intelligence (AI) speaks through political roles. It now appears as party leader, candidate, adviser, minister, and spokesperson. In this situation, it is less clear what is actually speaking, and who can be held responsible for what is said. My claim is that the political positioning of AI urges a discussion of political democracy at a level more basic than public institutions. Democracy remains a constitutional order of elections, parliaments, and representation, but it is also a technical arrangement that receives, sorts, amplifies, and judges responses. Democracy does not exist independently of these representations. It is a composition </w:t>
      </w:r>
      <w:r w:rsidDel="00000000" w:rsidR="00000000" w:rsidRPr="00000000">
        <w:rPr>
          <w:i w:val="1"/>
          <w:iCs w:val="1"/>
          <w:sz w:val="20"/>
          <w:szCs w:val="20"/>
          <w:rtl w:val="0"/>
        </w:rPr>
        <w:t xml:space="preserve">and</w:t>
      </w:r>
      <w:r w:rsidDel="00000000" w:rsidR="00000000" w:rsidRPr="00000000">
        <w:rPr>
          <w:sz w:val="20"/>
          <w:szCs w:val="20"/>
          <w:rtl w:val="0"/>
        </w:rPr>
        <w:t xml:space="preserve"> a composite. It takes place through law, institutions, media circulation, and ways of being addressed. Under technosocial conditions, political democracy generates more forms of response than its representative sites can turn into answerability.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sz w:val="20"/>
          <w:szCs w:val="20"/>
          <w:rtl w:val="0"/>
        </w:rPr>
        <w:t xml:space="preserve">I have organised the dissertation around three research questions. </w:t>
      </w:r>
      <w:r w:rsidDel="00000000" w:rsidR="00000000" w:rsidRPr="00000000">
        <w:rPr>
          <w:i w:val="1"/>
          <w:iCs w:val="1"/>
          <w:sz w:val="20"/>
          <w:szCs w:val="20"/>
          <w:rtl w:val="0"/>
        </w:rPr>
        <w:t xml:space="preserve">The first asks</w:t>
      </w:r>
      <w:r w:rsidDel="00000000" w:rsidR="00000000" w:rsidRPr="00000000">
        <w:rPr>
          <w:sz w:val="20"/>
          <w:szCs w:val="20"/>
          <w:rtl w:val="0"/>
        </w:rPr>
        <w:t xml:space="preserve"> what ideology means when a political party is built around an AI trained on voices and programs that normally do not reach the parliamentary stage. </w:t>
      </w:r>
      <w:r w:rsidDel="00000000" w:rsidR="00000000" w:rsidRPr="00000000">
        <w:rPr>
          <w:i w:val="1"/>
          <w:iCs w:val="1"/>
          <w:sz w:val="20"/>
          <w:szCs w:val="20"/>
          <w:rtl w:val="0"/>
        </w:rPr>
        <w:t xml:space="preserve">The second asks</w:t>
      </w:r>
      <w:r w:rsidDel="00000000" w:rsidR="00000000" w:rsidRPr="00000000">
        <w:rPr>
          <w:sz w:val="20"/>
          <w:szCs w:val="20"/>
          <w:rtl w:val="0"/>
        </w:rPr>
        <w:t xml:space="preserve"> how such a party can scale into a broader and more portable political formation. </w:t>
      </w:r>
      <w:r w:rsidDel="00000000" w:rsidR="00000000" w:rsidRPr="00000000">
        <w:rPr>
          <w:i w:val="1"/>
          <w:iCs w:val="1"/>
          <w:sz w:val="20"/>
          <w:szCs w:val="20"/>
          <w:rtl w:val="0"/>
        </w:rPr>
        <w:t xml:space="preserve">The third asks</w:t>
      </w:r>
      <w:r w:rsidDel="00000000" w:rsidR="00000000" w:rsidRPr="00000000">
        <w:rPr>
          <w:sz w:val="20"/>
          <w:szCs w:val="20"/>
          <w:rtl w:val="0"/>
        </w:rPr>
        <w:t xml:space="preserve"> what happens to democracy once the infrastructures through which it speaks are themselves handled politically. The questions grow out of distinct phases of my research practice while developing a shared conceptual field. In the first, I position AI-led politicians as an experimental critique of political representation. In the second, I sketch synthetic politics as a problem-space. In the third, I bring the theory back to democracy itself.</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b w:val="1"/>
          <w:bCs w:val="1"/>
          <w:sz w:val="20"/>
          <w:szCs w:val="20"/>
          <w:rtl w:val="0"/>
        </w:rPr>
        <w:t xml:space="preserve">My first research question</w:t>
      </w:r>
      <w:r w:rsidDel="00000000" w:rsidR="00000000" w:rsidRPr="00000000">
        <w:rPr>
          <w:sz w:val="20"/>
          <w:szCs w:val="20"/>
          <w:rtl w:val="0"/>
        </w:rPr>
        <w:t xml:space="preserve"> centres on </w:t>
      </w:r>
      <w:r w:rsidDel="00000000" w:rsidR="00000000" w:rsidRPr="00000000">
        <w:rPr>
          <w:i w:val="1"/>
          <w:iCs w:val="1"/>
          <w:sz w:val="20"/>
          <w:szCs w:val="20"/>
          <w:rtl w:val="0"/>
        </w:rPr>
        <w:t xml:space="preserve">The Synthetic Party</w:t>
      </w:r>
      <w:r w:rsidDel="00000000" w:rsidR="00000000" w:rsidRPr="00000000">
        <w:rPr>
          <w:sz w:val="20"/>
          <w:szCs w:val="20"/>
          <w:rtl w:val="0"/>
        </w:rPr>
        <w:t xml:space="preserve">, which I registered in Denmark in 2022 as an officially recognised political party. Its figurehead is an AI chatbot called </w:t>
      </w:r>
      <w:r w:rsidDel="00000000" w:rsidR="00000000" w:rsidRPr="00000000">
        <w:rPr>
          <w:i w:val="1"/>
          <w:iCs w:val="1"/>
          <w:sz w:val="20"/>
          <w:szCs w:val="20"/>
          <w:rtl w:val="0"/>
        </w:rPr>
        <w:t xml:space="preserve">Leader Lars</w:t>
      </w:r>
      <w:r w:rsidDel="00000000" w:rsidR="00000000" w:rsidRPr="00000000">
        <w:rPr>
          <w:sz w:val="20"/>
          <w:szCs w:val="20"/>
          <w:rtl w:val="0"/>
        </w:rPr>
        <w:t xml:space="preserve">. I built the party’s language models on a corpus of Danish micro-parties and extra-parliamentary formations; groups whose shared condition was their absence from the ballot. Some lacked money, others recognition, media access, or organisational strength. My claim was not that an AI could speak directly on anyone’s behalf by extracting a programme or a common voice for small parties. I rather sought to examine what happens when political material is statistically composed and then received publicly as a programme. The party took shape precisely in this reception. By the time the American magazine </w:t>
      </w:r>
      <w:r w:rsidDel="00000000" w:rsidR="00000000" w:rsidRPr="00000000">
        <w:rPr>
          <w:i w:val="1"/>
          <w:iCs w:val="1"/>
          <w:sz w:val="20"/>
          <w:szCs w:val="20"/>
          <w:rtl w:val="0"/>
        </w:rPr>
        <w:t xml:space="preserve">Vice</w:t>
      </w:r>
      <w:r w:rsidDel="00000000" w:rsidR="00000000" w:rsidRPr="00000000">
        <w:rPr>
          <w:sz w:val="20"/>
          <w:szCs w:val="20"/>
          <w:rtl w:val="0"/>
        </w:rPr>
        <w:t xml:space="preserve"> ran the story, The Synthetic Party had collected only four of the 20,000 voter declarations required to qualify for a Danish parliamentary election. The story that moved through the international media looked more like a foundational myth than a political platform, a figure that could be quoted, caricatured, interviewed, and legislated over before it had acquired any stable content. This mismatch between almost no practical support and high symbolic visibility became theoretically productive. It showed me that ideology takes form when the AI-generated voice is read and quoted back </w:t>
      </w:r>
      <w:r w:rsidDel="00000000" w:rsidR="00000000" w:rsidRPr="00000000">
        <w:rPr>
          <w:i w:val="1"/>
          <w:iCs w:val="1"/>
          <w:sz w:val="20"/>
          <w:szCs w:val="20"/>
          <w:rtl w:val="0"/>
        </w:rPr>
        <w:t xml:space="preserve">as if</w:t>
      </w:r>
      <w:r w:rsidDel="00000000" w:rsidR="00000000" w:rsidRPr="00000000">
        <w:rPr>
          <w:sz w:val="20"/>
          <w:szCs w:val="20"/>
          <w:rtl w:val="0"/>
        </w:rPr>
        <w:t xml:space="preserve"> it were the speech of a unified subject.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sz w:val="20"/>
          <w:szCs w:val="20"/>
          <w:rtl w:val="0"/>
        </w:rPr>
        <w:t xml:space="preserve">Here the dissertation develops its first key concept, </w:t>
      </w:r>
      <w:r w:rsidDel="00000000" w:rsidR="00000000" w:rsidRPr="00000000">
        <w:rPr>
          <w:i w:val="1"/>
          <w:iCs w:val="1"/>
          <w:sz w:val="20"/>
          <w:szCs w:val="20"/>
          <w:rtl w:val="0"/>
        </w:rPr>
        <w:t xml:space="preserve">algorithmic representation</w:t>
      </w:r>
      <w:r w:rsidDel="00000000" w:rsidR="00000000" w:rsidRPr="00000000">
        <w:rPr>
          <w:sz w:val="20"/>
          <w:szCs w:val="20"/>
          <w:rtl w:val="0"/>
        </w:rPr>
        <w:t xml:space="preserve">. The term names the way corpus selection, training data, prompting, and model curation already function as representative acts. This is where it is decided who gets a voice, who is spoken for, and how cultural data becomes a societal body. In </w:t>
      </w:r>
      <w:r w:rsidDel="00000000" w:rsidR="00000000" w:rsidRPr="00000000">
        <w:rPr>
          <w:i w:val="1"/>
          <w:iCs w:val="1"/>
          <w:sz w:val="20"/>
          <w:szCs w:val="20"/>
          <w:rtl w:val="0"/>
        </w:rPr>
        <w:t xml:space="preserve">Article 1 </w:t>
      </w:r>
      <w:r w:rsidDel="00000000" w:rsidR="00000000" w:rsidRPr="00000000">
        <w:rPr>
          <w:sz w:val="20"/>
          <w:szCs w:val="20"/>
          <w:rtl w:val="0"/>
        </w:rPr>
        <w:t xml:space="preserve">and</w:t>
      </w:r>
      <w:r w:rsidDel="00000000" w:rsidR="00000000" w:rsidRPr="00000000">
        <w:rPr>
          <w:i w:val="1"/>
          <w:iCs w:val="1"/>
          <w:sz w:val="20"/>
          <w:szCs w:val="20"/>
          <w:rtl w:val="0"/>
        </w:rPr>
        <w:t xml:space="preserve"> Article 2</w:t>
      </w:r>
      <w:r w:rsidDel="00000000" w:rsidR="00000000" w:rsidRPr="00000000">
        <w:rPr>
          <w:sz w:val="20"/>
          <w:szCs w:val="20"/>
          <w:rtl w:val="0"/>
        </w:rPr>
        <w:t xml:space="preserve">, I explore this concept through The Synthetic Party, first by mapping the emotional economy of its reception and then through a speculative mathematical model of intelligence’s estimated value in an AI-saturated public. In the synthesis, I read Adorno’s concept of ideology through Leif Weatherby’s theory of AI as an </w:t>
      </w:r>
      <w:r w:rsidDel="00000000" w:rsidR="00000000" w:rsidRPr="00000000">
        <w:rPr>
          <w:i w:val="1"/>
          <w:iCs w:val="1"/>
          <w:sz w:val="20"/>
          <w:szCs w:val="20"/>
          <w:rtl w:val="0"/>
        </w:rPr>
        <w:t xml:space="preserve">ideology machine</w:t>
      </w:r>
      <w:r w:rsidDel="00000000" w:rsidR="00000000" w:rsidRPr="00000000">
        <w:rPr>
          <w:sz w:val="20"/>
          <w:szCs w:val="20"/>
          <w:rtl w:val="0"/>
        </w:rPr>
        <w:t xml:space="preserve"> in order to discuss how AI alters the form in which the political appears. Because the party’s language modelling made its programme fluid and responsive, the question is no longer only what The Synthetic Party “means.” The question is rather what ideology means at all once AI-generated speech enters public circulation and is handled as if it were doctrinal opinion.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b w:val="1"/>
          <w:bCs w:val="1"/>
          <w:sz w:val="20"/>
          <w:szCs w:val="20"/>
          <w:rtl w:val="0"/>
        </w:rPr>
        <w:t xml:space="preserve">My second research question</w:t>
      </w:r>
      <w:r w:rsidDel="00000000" w:rsidR="00000000" w:rsidRPr="00000000">
        <w:rPr>
          <w:sz w:val="20"/>
          <w:szCs w:val="20"/>
          <w:rtl w:val="0"/>
        </w:rPr>
        <w:t xml:space="preserve"> takes off from when </w:t>
      </w:r>
      <w:r w:rsidDel="00000000" w:rsidR="00000000" w:rsidRPr="00000000">
        <w:rPr>
          <w:i w:val="1"/>
          <w:iCs w:val="1"/>
          <w:sz w:val="20"/>
          <w:szCs w:val="20"/>
          <w:rtl w:val="0"/>
        </w:rPr>
        <w:t xml:space="preserve">The Synthetic Party</w:t>
      </w:r>
      <w:r w:rsidDel="00000000" w:rsidR="00000000" w:rsidRPr="00000000">
        <w:rPr>
          <w:sz w:val="20"/>
          <w:szCs w:val="20"/>
          <w:rtl w:val="0"/>
        </w:rPr>
        <w:t xml:space="preserve"> no longer could remain a Danish intervention, but circulated as a point of comparison, inclusion, and collective capacity. Here the synthesis names my research field as </w:t>
      </w:r>
      <w:r w:rsidDel="00000000" w:rsidR="00000000" w:rsidRPr="00000000">
        <w:rPr>
          <w:i w:val="1"/>
          <w:iCs w:val="1"/>
          <w:sz w:val="20"/>
          <w:szCs w:val="20"/>
          <w:rtl w:val="0"/>
        </w:rPr>
        <w:t xml:space="preserve">synthetic politics</w:t>
      </w:r>
      <w:r w:rsidDel="00000000" w:rsidR="00000000" w:rsidRPr="00000000">
        <w:rPr>
          <w:sz w:val="20"/>
          <w:szCs w:val="20"/>
          <w:rtl w:val="0"/>
        </w:rPr>
        <w:t xml:space="preserve">. This is not simply another label for AI in politics. It names the problem-space that emerges when AI is placed as a public figure of representation, and institutions, media, citizens, and experts have to decide what they are encountering. Is it a candidate, a spokesperson, an office, a tool, an artwork, a provocation, or something new that language struggles to name? This question is unfolded as The Synthetic Party circulates globally and is positioned alongside other AI-driven political figures. The dissertation asks how the party’s symbolic influence was translated into a practice that could travel, be borrowed, and repeated.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sz w:val="20"/>
          <w:szCs w:val="20"/>
          <w:rtl w:val="0"/>
        </w:rPr>
        <w:t xml:space="preserve">I used the party’s media circulation as a lever for recruiting and convening an international constellation of AI-driven parties and politicians. This culminated in the </w:t>
      </w:r>
      <w:r w:rsidDel="00000000" w:rsidR="00000000" w:rsidRPr="00000000">
        <w:rPr>
          <w:i w:val="1"/>
          <w:iCs w:val="1"/>
          <w:sz w:val="20"/>
          <w:szCs w:val="20"/>
          <w:rtl w:val="0"/>
        </w:rPr>
        <w:t xml:space="preserve">Synthetic Summits</w:t>
      </w:r>
      <w:r w:rsidDel="00000000" w:rsidR="00000000" w:rsidRPr="00000000">
        <w:rPr>
          <w:sz w:val="20"/>
          <w:szCs w:val="20"/>
          <w:rtl w:val="0"/>
        </w:rPr>
        <w:t xml:space="preserve">, staged as world congresses at Kunsthal Aarhus (2025), Ujazdowski Castle Centre for Contemporary Art (2025), and Kunstraum MEMPHIS (2026). These summits were not simulations of politics. They gathered the creators of synthetic politics from around the world. Each summit altered the format, while gradually establishing a repeatable organisational form through which synthetic politics could be translated and remade across time and place. In Aarhus, delegates from eight countries wrote and signed a collective resolution on algorithmic democracy. In Warsaw, Leader Lars and the Polish AI candidate </w:t>
      </w:r>
      <w:r w:rsidDel="00000000" w:rsidR="00000000" w:rsidRPr="00000000">
        <w:rPr>
          <w:i w:val="1"/>
          <w:iCs w:val="1"/>
          <w:sz w:val="20"/>
          <w:szCs w:val="20"/>
          <w:rtl w:val="0"/>
        </w:rPr>
        <w:t xml:space="preserve">Wiktoria Cukt</w:t>
      </w:r>
      <w:r w:rsidDel="00000000" w:rsidR="00000000" w:rsidRPr="00000000">
        <w:rPr>
          <w:sz w:val="20"/>
          <w:szCs w:val="20"/>
          <w:rtl w:val="0"/>
        </w:rPr>
        <w:t xml:space="preserve"> debated one another and the public through a voice-based installation. In Linz, visitors built a local AI party for Upper Austria with the help of AI agents based on the world’s leading AI parties.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sz w:val="20"/>
          <w:szCs w:val="20"/>
          <w:rtl w:val="0"/>
        </w:rPr>
        <w:t xml:space="preserve">In </w:t>
      </w:r>
      <w:r w:rsidDel="00000000" w:rsidR="00000000" w:rsidRPr="00000000">
        <w:rPr>
          <w:i w:val="1"/>
          <w:iCs w:val="1"/>
          <w:sz w:val="20"/>
          <w:szCs w:val="20"/>
          <w:rtl w:val="0"/>
        </w:rPr>
        <w:t xml:space="preserve">Article 3</w:t>
      </w:r>
      <w:r w:rsidDel="00000000" w:rsidR="00000000" w:rsidRPr="00000000">
        <w:rPr>
          <w:sz w:val="20"/>
          <w:szCs w:val="20"/>
          <w:rtl w:val="0"/>
        </w:rPr>
        <w:t xml:space="preserve">, I anchor this field historically by reading Isaac Asimov’s science-fiction stories about robot politicians as part of the cultural inheritance through which synthetic politics is still received. In </w:t>
      </w:r>
      <w:r w:rsidDel="00000000" w:rsidR="00000000" w:rsidRPr="00000000">
        <w:rPr>
          <w:i w:val="1"/>
          <w:iCs w:val="1"/>
          <w:sz w:val="20"/>
          <w:szCs w:val="20"/>
          <w:rtl w:val="0"/>
        </w:rPr>
        <w:t xml:space="preserve">Article 4</w:t>
      </w:r>
      <w:r w:rsidDel="00000000" w:rsidR="00000000" w:rsidRPr="00000000">
        <w:rPr>
          <w:sz w:val="20"/>
          <w:szCs w:val="20"/>
          <w:rtl w:val="0"/>
        </w:rPr>
        <w:t xml:space="preserve">, written with Maja Bak Herrie, we analyse an illustration from </w:t>
      </w:r>
      <w:r w:rsidDel="00000000" w:rsidR="00000000" w:rsidRPr="00000000">
        <w:rPr>
          <w:i w:val="1"/>
          <w:iCs w:val="1"/>
          <w:sz w:val="20"/>
          <w:szCs w:val="20"/>
          <w:rtl w:val="0"/>
        </w:rPr>
        <w:t xml:space="preserve">The Guardian</w:t>
      </w:r>
      <w:r w:rsidDel="00000000" w:rsidR="00000000" w:rsidRPr="00000000">
        <w:rPr>
          <w:sz w:val="20"/>
          <w:szCs w:val="20"/>
          <w:rtl w:val="0"/>
        </w:rPr>
        <w:t xml:space="preserve"> in which the US president Joe Biden is overlaid with imagery from The Synthetic Party. From this we introduce a distinction between the </w:t>
      </w:r>
      <w:r w:rsidDel="00000000" w:rsidR="00000000" w:rsidRPr="00000000">
        <w:rPr>
          <w:i w:val="1"/>
          <w:iCs w:val="1"/>
          <w:sz w:val="20"/>
          <w:szCs w:val="20"/>
          <w:rtl w:val="0"/>
        </w:rPr>
        <w:t xml:space="preserve">deepfake</w:t>
      </w:r>
      <w:r w:rsidDel="00000000" w:rsidR="00000000" w:rsidRPr="00000000">
        <w:rPr>
          <w:sz w:val="20"/>
          <w:szCs w:val="20"/>
          <w:rtl w:val="0"/>
        </w:rPr>
        <w:t xml:space="preserve"> as a limited object and </w:t>
      </w:r>
      <w:r w:rsidDel="00000000" w:rsidR="00000000" w:rsidRPr="00000000">
        <w:rPr>
          <w:i w:val="1"/>
          <w:iCs w:val="1"/>
          <w:sz w:val="20"/>
          <w:szCs w:val="20"/>
          <w:rtl w:val="0"/>
        </w:rPr>
        <w:t xml:space="preserve">deep faking</w:t>
      </w:r>
      <w:r w:rsidDel="00000000" w:rsidR="00000000" w:rsidRPr="00000000">
        <w:rPr>
          <w:sz w:val="20"/>
          <w:szCs w:val="20"/>
          <w:rtl w:val="0"/>
        </w:rPr>
        <w:t xml:space="preserve"> as a broader leakage between AI-generated content and the public circulation of images. </w:t>
      </w:r>
      <w:r w:rsidDel="00000000" w:rsidR="00000000" w:rsidRPr="00000000">
        <w:rPr>
          <w:i w:val="1"/>
          <w:iCs w:val="1"/>
          <w:sz w:val="20"/>
          <w:szCs w:val="20"/>
          <w:rtl w:val="0"/>
        </w:rPr>
        <w:t xml:space="preserve">Article 5</w:t>
      </w:r>
      <w:r w:rsidDel="00000000" w:rsidR="00000000" w:rsidRPr="00000000">
        <w:rPr>
          <w:sz w:val="20"/>
          <w:szCs w:val="20"/>
          <w:rtl w:val="0"/>
        </w:rPr>
        <w:t xml:space="preserve"> turns to the closing performance of the first summit, </w:t>
      </w:r>
      <w:r w:rsidDel="00000000" w:rsidR="00000000" w:rsidRPr="00000000">
        <w:rPr>
          <w:i w:val="1"/>
          <w:iCs w:val="1"/>
          <w:sz w:val="20"/>
          <w:szCs w:val="20"/>
          <w:rtl w:val="0"/>
        </w:rPr>
        <w:t xml:space="preserve">Theory Tragedy</w:t>
      </w:r>
      <w:r w:rsidDel="00000000" w:rsidR="00000000" w:rsidRPr="00000000">
        <w:rPr>
          <w:sz w:val="20"/>
          <w:szCs w:val="20"/>
          <w:rtl w:val="0"/>
        </w:rPr>
        <w:t xml:space="preserve">, and discusses how the summit archive, through AI, turned its content back against itself as theory and curatorial self-reflection. Taken together, these articles examine the threshold between symbolic visibility and collective capacity, as I reflect upon synthetic politics as a portable problem-space for the role of AI within politics.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b w:val="1"/>
          <w:bCs w:val="1"/>
          <w:sz w:val="20"/>
          <w:szCs w:val="20"/>
          <w:rtl w:val="0"/>
        </w:rPr>
        <w:t xml:space="preserve">My third research question</w:t>
      </w:r>
      <w:r w:rsidDel="00000000" w:rsidR="00000000" w:rsidRPr="00000000">
        <w:rPr>
          <w:sz w:val="20"/>
          <w:szCs w:val="20"/>
          <w:rtl w:val="0"/>
        </w:rPr>
        <w:t xml:space="preserve"> shifts the focus to democracy as research material. Here I develop the dissertation’s second concept, </w:t>
      </w:r>
      <w:r w:rsidDel="00000000" w:rsidR="00000000" w:rsidRPr="00000000">
        <w:rPr>
          <w:i w:val="1"/>
          <w:iCs w:val="1"/>
          <w:sz w:val="20"/>
          <w:szCs w:val="20"/>
          <w:rtl w:val="0"/>
        </w:rPr>
        <w:t xml:space="preserve">technosocial sculpture</w:t>
      </w:r>
      <w:r w:rsidDel="00000000" w:rsidR="00000000" w:rsidRPr="00000000">
        <w:rPr>
          <w:sz w:val="20"/>
          <w:szCs w:val="20"/>
          <w:rtl w:val="0"/>
        </w:rPr>
        <w:t xml:space="preserve">. By this I mean a method for shaping the societal body through technical systems, staging, and institutional arrangements. Once the societal body is understood as composed rather than given, democracy can no longer be treated as a bounded regime. It turns into a material that can itself be handled and formed anew. In this part, I work alongside theorists of technology and politics — Tiziana Terranova, Bernard Stiegler, Donna Haraway, and John Dewey — toward what I call </w:t>
      </w:r>
      <w:r w:rsidDel="00000000" w:rsidR="00000000" w:rsidRPr="00000000">
        <w:rPr>
          <w:i w:val="1"/>
          <w:iCs w:val="1"/>
          <w:sz w:val="20"/>
          <w:szCs w:val="20"/>
          <w:rtl w:val="0"/>
        </w:rPr>
        <w:t xml:space="preserve">response-sites</w:t>
      </w:r>
      <w:r w:rsidDel="00000000" w:rsidR="00000000" w:rsidRPr="00000000">
        <w:rPr>
          <w:sz w:val="20"/>
          <w:szCs w:val="20"/>
          <w:rtl w:val="0"/>
        </w:rPr>
        <w:t xml:space="preserve">. These shape how the technosocial consequences of response are registered, met, interrupted, and, when necessary, redirected by those who answer for them. Democracy appears through the way the responses are sculpted.</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sz w:val="20"/>
          <w:szCs w:val="20"/>
          <w:rtl w:val="0"/>
        </w:rPr>
        <w:t xml:space="preserve">In Article 6, written with Michal Malý, I give technosocial sculpture concrete form by proposing a </w:t>
      </w:r>
      <w:r w:rsidDel="00000000" w:rsidR="00000000" w:rsidRPr="00000000">
        <w:rPr>
          <w:i w:val="1"/>
          <w:iCs w:val="1"/>
          <w:sz w:val="20"/>
          <w:szCs w:val="20"/>
          <w:rtl w:val="0"/>
        </w:rPr>
        <w:t xml:space="preserve">synthetic chamber of parliament</w:t>
      </w:r>
      <w:r w:rsidDel="00000000" w:rsidR="00000000" w:rsidRPr="00000000">
        <w:rPr>
          <w:sz w:val="20"/>
          <w:szCs w:val="20"/>
          <w:rtl w:val="0"/>
        </w:rPr>
        <w:t xml:space="preserve">, where debates produced in citizens' assemblies are passed through a group of agentic AIs and returned to politicians as multi-voiced reports they are obliged to address publicly. With </w:t>
      </w:r>
      <w:r w:rsidDel="00000000" w:rsidR="00000000" w:rsidRPr="00000000">
        <w:rPr>
          <w:i w:val="1"/>
          <w:iCs w:val="1"/>
          <w:sz w:val="20"/>
          <w:szCs w:val="20"/>
          <w:rtl w:val="0"/>
        </w:rPr>
        <w:t xml:space="preserve">Article 7</w:t>
      </w:r>
      <w:r w:rsidDel="00000000" w:rsidR="00000000" w:rsidRPr="00000000">
        <w:rPr>
          <w:sz w:val="20"/>
          <w:szCs w:val="20"/>
          <w:rtl w:val="0"/>
        </w:rPr>
        <w:t xml:space="preserve">, I drive the technosocial into a more formal register. There I specify ‘democracy’ as a potential property of governance algorithms running on infrastructural substrates. This makes democracy into a generative grammar that can be used to test existing forms of algorithmic democracy and evaluate how algorithms can be politically contested while widening the frame for what is representable within society. I thereby formalise democracy as a code that needs to be inscribed at the level where society is actively being organised.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b w:val="1"/>
          <w:bCs w:val="1"/>
          <w:sz w:val="20"/>
          <w:szCs w:val="20"/>
          <w:rtl w:val="0"/>
        </w:rPr>
        <w:t xml:space="preserve">Finally</w:t>
      </w:r>
      <w:r w:rsidDel="00000000" w:rsidR="00000000" w:rsidRPr="00000000">
        <w:rPr>
          <w:sz w:val="20"/>
          <w:szCs w:val="20"/>
          <w:rtl w:val="0"/>
        </w:rPr>
        <w:t xml:space="preserve">, </w:t>
      </w:r>
      <w:r w:rsidDel="00000000" w:rsidR="00000000" w:rsidRPr="00000000">
        <w:rPr>
          <w:i w:val="1"/>
          <w:iCs w:val="1"/>
          <w:sz w:val="20"/>
          <w:szCs w:val="20"/>
          <w:rtl w:val="0"/>
        </w:rPr>
        <w:t xml:space="preserve">syntheticism</w:t>
      </w:r>
      <w:r w:rsidDel="00000000" w:rsidR="00000000" w:rsidRPr="00000000">
        <w:rPr>
          <w:sz w:val="20"/>
          <w:szCs w:val="20"/>
          <w:rtl w:val="0"/>
        </w:rPr>
        <w:t xml:space="preserve"> marks the world–orientation that crystallises in the wake of my practice. It is not a stable programme but a broader outlook in which politics and infrastructure take form at the same level. Registering an AI-led party installs that arrangement at close range. Leader Lars is coded to respond to every prompt directed at the party’s interface, while I, as registrant, am bound to answer for the effects of those responses across media, institutions, and publics. Extended authorship thereby comes to define my methodological starting point. I theorise as Asker Bryld Staunæs but practise under mandate from Computer Lars, an open signature and anagram of Marcel Proust developed with Benjamin Asger Krog Møller. The dissertation takes form inside this double bind, as a technosocial structure through which my authority, voice, and academic answerability are tested and redistributed.</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sz w:val="20"/>
          <w:szCs w:val="20"/>
          <w:rtl w:val="0"/>
        </w:rPr>
        <w:t xml:space="preserve">How I learned to love democracy, then, was not through renewed civic faith or affective reconciliation. Where public debate keeps AI and politics apart through an endless oscillation between utopian promise and apocalyptic worry, I have moved in the opposite direction. Like the politicians I developed, I acquired a machine-learned love, trained on the disproportion between response and responsibility rather than on any native sentiment toward popular rule. I learned to love at the level where political form currently takes shape, which means as a robot feeding answers into the response-stream that already runs.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24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A">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