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536418" w14:textId="77777777" w:rsidR="009473F5" w:rsidRPr="002B5ABB" w:rsidRDefault="002B5ABB" w:rsidP="002B5ABB">
      <w:pPr>
        <w:jc w:val="center"/>
        <w:rPr>
          <w:rFonts w:ascii="Times New Roman" w:hAnsi="Times New Roman" w:cs="Times New Roman"/>
          <w:sz w:val="52"/>
        </w:rPr>
      </w:pPr>
      <w:r w:rsidRPr="002B5ABB">
        <w:rPr>
          <w:rFonts w:ascii="Times New Roman" w:hAnsi="Times New Roman" w:cs="Times New Roman"/>
          <w:sz w:val="52"/>
        </w:rPr>
        <w:t xml:space="preserve">Modelo OSI </w:t>
      </w:r>
    </w:p>
    <w:p w14:paraId="4F33B2DA" w14:textId="77777777" w:rsidR="002B5ABB" w:rsidRDefault="002B5ABB" w:rsidP="002B5ABB">
      <w:pPr>
        <w:jc w:val="center"/>
        <w:rPr>
          <w:rFonts w:ascii="Arial" w:hAnsi="Arial" w:cs="Arial"/>
          <w:sz w:val="52"/>
        </w:rPr>
      </w:pPr>
    </w:p>
    <w:p w14:paraId="0D612FA3" w14:textId="77777777" w:rsidR="002B5ABB" w:rsidRPr="002B5ABB" w:rsidRDefault="002B5ABB" w:rsidP="002B5ABB">
      <w:pPr>
        <w:pStyle w:val="Sinespaciado"/>
        <w:jc w:val="both"/>
        <w:rPr>
          <w:rFonts w:ascii="Arial" w:hAnsi="Arial" w:cs="Arial"/>
          <w:sz w:val="28"/>
          <w:szCs w:val="28"/>
        </w:rPr>
      </w:pPr>
      <w:r w:rsidRPr="002B5ABB">
        <w:rPr>
          <w:rFonts w:ascii="Arial" w:hAnsi="Arial" w:cs="Arial"/>
          <w:sz w:val="28"/>
          <w:szCs w:val="28"/>
          <w:shd w:val="clear" w:color="auto" w:fill="F4F5F7"/>
        </w:rPr>
        <w:t>El Modelo OSI (de las siglas en inglés</w:t>
      </w:r>
      <w:r w:rsidRPr="002B5ABB">
        <w:rPr>
          <w:rFonts w:ascii="Arial" w:hAnsi="Arial" w:cs="Arial"/>
          <w:i/>
          <w:sz w:val="28"/>
          <w:szCs w:val="28"/>
          <w:shd w:val="clear" w:color="auto" w:fill="F4F5F7"/>
        </w:rPr>
        <w:t>: </w:t>
      </w:r>
      <w:r w:rsidRPr="002B5ABB">
        <w:rPr>
          <w:rStyle w:val="nfasis"/>
          <w:rFonts w:ascii="Arial" w:hAnsi="Arial" w:cs="Arial"/>
          <w:i w:val="0"/>
          <w:color w:val="000000"/>
          <w:sz w:val="28"/>
          <w:szCs w:val="28"/>
          <w:shd w:val="clear" w:color="auto" w:fill="F4F5F7"/>
        </w:rPr>
        <w:t>Open Systems Interconnection</w:t>
      </w:r>
      <w:r w:rsidRPr="002B5ABB">
        <w:rPr>
          <w:rFonts w:ascii="Arial" w:hAnsi="Arial" w:cs="Arial"/>
          <w:sz w:val="28"/>
          <w:szCs w:val="28"/>
          <w:shd w:val="clear" w:color="auto" w:fill="F4F5F7"/>
        </w:rPr>
        <w:t>, o sea, “Interconexión de Sistemas Abiertos”), </w:t>
      </w:r>
      <w:r w:rsidRPr="002B5ABB">
        <w:rPr>
          <w:rStyle w:val="Textoennegrita"/>
          <w:rFonts w:ascii="Arial" w:hAnsi="Arial" w:cs="Arial"/>
          <w:b w:val="0"/>
          <w:color w:val="000000"/>
          <w:sz w:val="28"/>
          <w:szCs w:val="28"/>
          <w:shd w:val="clear" w:color="auto" w:fill="F4F5F7"/>
        </w:rPr>
        <w:t>es un modelo de referencia para los </w:t>
      </w:r>
      <w:hyperlink r:id="rId5" w:history="1">
        <w:r w:rsidRPr="002B5ABB">
          <w:rPr>
            <w:rStyle w:val="Hipervnculo"/>
            <w:rFonts w:ascii="Arial" w:hAnsi="Arial" w:cs="Arial"/>
            <w:bCs/>
            <w:color w:val="auto"/>
            <w:sz w:val="28"/>
            <w:szCs w:val="28"/>
            <w:u w:val="none"/>
            <w:shd w:val="clear" w:color="auto" w:fill="F4F5F7"/>
          </w:rPr>
          <w:t>protocolos</w:t>
        </w:r>
      </w:hyperlink>
      <w:r w:rsidRPr="002B5ABB">
        <w:rPr>
          <w:rStyle w:val="Textoennegrita"/>
          <w:rFonts w:ascii="Arial" w:hAnsi="Arial" w:cs="Arial"/>
          <w:sz w:val="28"/>
          <w:szCs w:val="28"/>
          <w:shd w:val="clear" w:color="auto" w:fill="F4F5F7"/>
        </w:rPr>
        <w:t> </w:t>
      </w:r>
      <w:r w:rsidRPr="002B5ABB">
        <w:rPr>
          <w:rStyle w:val="Textoennegrita"/>
          <w:rFonts w:ascii="Arial" w:hAnsi="Arial" w:cs="Arial"/>
          <w:b w:val="0"/>
          <w:color w:val="000000"/>
          <w:sz w:val="28"/>
          <w:szCs w:val="28"/>
          <w:shd w:val="clear" w:color="auto" w:fill="F4F5F7"/>
        </w:rPr>
        <w:t>de comunicación de las</w:t>
      </w:r>
      <w:r w:rsidRPr="002B5ABB">
        <w:rPr>
          <w:rStyle w:val="Textoennegrita"/>
          <w:rFonts w:ascii="Arial" w:hAnsi="Arial" w:cs="Arial"/>
          <w:color w:val="000000"/>
          <w:sz w:val="28"/>
          <w:szCs w:val="28"/>
          <w:shd w:val="clear" w:color="auto" w:fill="F4F5F7"/>
        </w:rPr>
        <w:t> </w:t>
      </w:r>
      <w:hyperlink r:id="rId6" w:history="1">
        <w:r w:rsidRPr="002B5ABB">
          <w:rPr>
            <w:rStyle w:val="Hipervnculo"/>
            <w:rFonts w:ascii="Arial" w:hAnsi="Arial" w:cs="Arial"/>
            <w:bCs/>
            <w:color w:val="auto"/>
            <w:sz w:val="28"/>
            <w:szCs w:val="28"/>
            <w:u w:val="none"/>
            <w:shd w:val="clear" w:color="auto" w:fill="F4F5F7"/>
          </w:rPr>
          <w:t>redes informáticas</w:t>
        </w:r>
      </w:hyperlink>
      <w:r w:rsidRPr="002B5ABB">
        <w:rPr>
          <w:rFonts w:ascii="Arial" w:hAnsi="Arial" w:cs="Arial"/>
          <w:sz w:val="28"/>
          <w:szCs w:val="28"/>
          <w:shd w:val="clear" w:color="auto" w:fill="F4F5F7"/>
        </w:rPr>
        <w:t> o </w:t>
      </w:r>
      <w:hyperlink r:id="rId7" w:history="1">
        <w:r w:rsidRPr="002B5ABB">
          <w:rPr>
            <w:rStyle w:val="Hipervnculo"/>
            <w:rFonts w:ascii="Arial" w:hAnsi="Arial" w:cs="Arial"/>
            <w:color w:val="auto"/>
            <w:sz w:val="28"/>
            <w:szCs w:val="28"/>
            <w:u w:val="none"/>
            <w:shd w:val="clear" w:color="auto" w:fill="F4F5F7"/>
          </w:rPr>
          <w:t>redes de computadores</w:t>
        </w:r>
      </w:hyperlink>
      <w:r w:rsidRPr="002B5ABB">
        <w:rPr>
          <w:rFonts w:ascii="Arial" w:hAnsi="Arial" w:cs="Arial"/>
          <w:sz w:val="28"/>
          <w:szCs w:val="28"/>
          <w:shd w:val="clear" w:color="auto" w:fill="F4F5F7"/>
        </w:rPr>
        <w:t>. Fue creado en la década de 1980 por la Organización Internacional de Normalización (ISO).</w:t>
      </w:r>
    </w:p>
    <w:p w14:paraId="646D3CE8" w14:textId="77777777" w:rsidR="002B5ABB" w:rsidRDefault="002B5ABB" w:rsidP="002B5ABB">
      <w:pPr>
        <w:jc w:val="both"/>
        <w:rPr>
          <w:rFonts w:ascii="Arial" w:hAnsi="Arial" w:cs="Arial"/>
          <w:sz w:val="32"/>
          <w:szCs w:val="36"/>
        </w:rPr>
      </w:pPr>
    </w:p>
    <w:p w14:paraId="4DC66F11" w14:textId="77777777" w:rsidR="002B5ABB" w:rsidRDefault="002B5ABB" w:rsidP="002B5ABB">
      <w:pPr>
        <w:jc w:val="both"/>
        <w:rPr>
          <w:rFonts w:ascii="Arial" w:hAnsi="Arial" w:cs="Arial"/>
          <w:sz w:val="32"/>
          <w:szCs w:val="36"/>
        </w:rPr>
      </w:pPr>
    </w:p>
    <w:p w14:paraId="509FB066" w14:textId="77777777" w:rsidR="002B5ABB" w:rsidRDefault="002B5ABB" w:rsidP="002B5ABB">
      <w:pPr>
        <w:jc w:val="both"/>
        <w:rPr>
          <w:rFonts w:ascii="Arial" w:hAnsi="Arial" w:cs="Arial"/>
          <w:sz w:val="32"/>
          <w:szCs w:val="36"/>
        </w:rPr>
      </w:pPr>
    </w:p>
    <w:p w14:paraId="193F0F00" w14:textId="77777777" w:rsidR="002B5ABB" w:rsidRP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14:paraId="232F3397" w14:textId="77777777" w:rsidR="002B5ABB" w:rsidRDefault="002B5ABB" w:rsidP="002B5ABB">
      <w:pPr>
        <w:jc w:val="center"/>
        <w:rPr>
          <w:rFonts w:ascii="Times New Roman" w:hAnsi="Times New Roman" w:cs="Times New Roman"/>
          <w:sz w:val="52"/>
          <w:szCs w:val="36"/>
        </w:rPr>
      </w:pPr>
      <w:r w:rsidRPr="002B5ABB">
        <w:rPr>
          <w:rFonts w:ascii="Times New Roman" w:hAnsi="Times New Roman" w:cs="Times New Roman"/>
          <w:sz w:val="52"/>
          <w:szCs w:val="36"/>
        </w:rPr>
        <w:t>Host de Red</w:t>
      </w:r>
    </w:p>
    <w:p w14:paraId="64DAF15C" w14:textId="77777777" w:rsidR="002B5ABB" w:rsidRDefault="002B5ABB" w:rsidP="002B5ABB">
      <w:pPr>
        <w:jc w:val="center"/>
        <w:rPr>
          <w:rFonts w:ascii="Times New Roman" w:hAnsi="Times New Roman" w:cs="Times New Roman"/>
          <w:sz w:val="52"/>
          <w:szCs w:val="36"/>
        </w:rPr>
      </w:pPr>
    </w:p>
    <w:p w14:paraId="3E6A3788" w14:textId="77777777" w:rsidR="002B5ABB" w:rsidRPr="002B5ABB" w:rsidRDefault="002B5ABB" w:rsidP="002B5ABB">
      <w:pPr>
        <w:jc w:val="both"/>
        <w:rPr>
          <w:rFonts w:ascii="Arial" w:hAnsi="Arial" w:cs="Arial"/>
          <w:sz w:val="36"/>
          <w:szCs w:val="36"/>
        </w:rPr>
      </w:pPr>
      <w:r w:rsidRPr="002B5ABB">
        <w:rPr>
          <w:rFonts w:ascii="Arial" w:hAnsi="Arial" w:cs="Arial"/>
          <w:color w:val="202122"/>
          <w:sz w:val="28"/>
          <w:shd w:val="clear" w:color="auto" w:fill="FFFFFF"/>
        </w:rPr>
        <w:t>El término </w:t>
      </w:r>
      <w:r w:rsidRPr="002B5ABB">
        <w:rPr>
          <w:rFonts w:ascii="Arial" w:hAnsi="Arial" w:cs="Arial"/>
          <w:b/>
          <w:bCs/>
          <w:i/>
          <w:iCs/>
          <w:color w:val="202122"/>
          <w:sz w:val="28"/>
          <w:shd w:val="clear" w:color="auto" w:fill="FFFFFF"/>
        </w:rPr>
        <w:t>host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 o </w:t>
      </w:r>
      <w:r w:rsidRPr="002B5ABB">
        <w:rPr>
          <w:rFonts w:ascii="Arial" w:hAnsi="Arial" w:cs="Arial"/>
          <w:b/>
          <w:bCs/>
          <w:color w:val="202122"/>
          <w:sz w:val="28"/>
          <w:shd w:val="clear" w:color="auto" w:fill="FFFFFF"/>
        </w:rPr>
        <w:t>anfitrión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 se usa en informática para referirse a las </w:t>
      </w:r>
      <w:hyperlink r:id="rId8" w:tooltip="Computadora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computadoras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u otros </w:t>
      </w:r>
      <w:hyperlink r:id="rId9" w:tooltip="Periférico (informática)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dispositivos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(</w:t>
      </w:r>
      <w:hyperlink r:id="rId10" w:tooltip="Tableta (computadora)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tabletas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, </w:t>
      </w:r>
      <w:hyperlink r:id="rId11" w:tooltip="Teléfono inteligente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móviles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, </w:t>
      </w:r>
      <w:hyperlink r:id="rId12" w:tooltip="Computadora portátil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portátiles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) conectados a una </w:t>
      </w:r>
      <w:hyperlink r:id="rId13" w:tooltip="Red de computadoras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red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 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que proveen y utilizan servicios de ella. Los servidores deben utilizar anfitriones para tener acceso a la red y pueden, a su vez, pedir los mismos servicios a otras máquinas conectadas a la red. Los anfitriones son, por tanto, </w:t>
      </w:r>
      <w:hyperlink r:id="rId14" w:tooltip="Periférico (informática)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dispositivos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monousuario o multiusuario que ofrecen servicios de </w:t>
      </w:r>
      <w:hyperlink r:id="rId15" w:tooltip="Transferencia de archivos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transferencia de archivos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, conexión remota, servidores de </w:t>
      </w:r>
      <w:hyperlink r:id="rId16" w:tooltip="Base de datos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base de datos</w:t>
        </w:r>
      </w:hyperlink>
      <w:r w:rsidRPr="002B5ABB">
        <w:rPr>
          <w:rFonts w:ascii="Arial" w:hAnsi="Arial" w:cs="Arial"/>
          <w:sz w:val="28"/>
          <w:shd w:val="clear" w:color="auto" w:fill="FFFFFF"/>
        </w:rPr>
        <w:t>, </w:t>
      </w:r>
      <w:hyperlink r:id="rId17" w:tooltip="Servidor web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servidores web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, etc.</w:t>
      </w:r>
    </w:p>
    <w:p w14:paraId="0BE11F78" w14:textId="77777777" w:rsidR="002B5ABB" w:rsidRDefault="002B5ABB" w:rsidP="002B5ABB">
      <w:pPr>
        <w:jc w:val="center"/>
        <w:rPr>
          <w:rFonts w:ascii="Times New Roman" w:hAnsi="Times New Roman" w:cs="Times New Roman"/>
          <w:sz w:val="40"/>
          <w:szCs w:val="36"/>
        </w:rPr>
      </w:pPr>
    </w:p>
    <w:p w14:paraId="568107DF" w14:textId="77777777" w:rsid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14:paraId="2F17E894" w14:textId="77777777" w:rsid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14:paraId="43424531" w14:textId="77777777" w:rsidR="002B5ABB" w:rsidRPr="002B5ABB" w:rsidRDefault="002B5ABB" w:rsidP="002B5ABB">
      <w:pPr>
        <w:jc w:val="both"/>
        <w:rPr>
          <w:rFonts w:ascii="Times New Roman" w:hAnsi="Times New Roman" w:cs="Times New Roman"/>
          <w:sz w:val="40"/>
          <w:szCs w:val="36"/>
        </w:rPr>
      </w:pPr>
    </w:p>
    <w:p w14:paraId="606530F4" w14:textId="77777777" w:rsidR="002B5ABB" w:rsidRDefault="002B5ABB" w:rsidP="002B5ABB">
      <w:pPr>
        <w:jc w:val="center"/>
        <w:rPr>
          <w:rFonts w:ascii="Times New Roman" w:hAnsi="Times New Roman" w:cs="Times New Roman"/>
          <w:sz w:val="52"/>
          <w:szCs w:val="36"/>
        </w:rPr>
      </w:pPr>
      <w:r>
        <w:rPr>
          <w:rFonts w:ascii="Times New Roman" w:hAnsi="Times New Roman" w:cs="Times New Roman"/>
          <w:sz w:val="52"/>
          <w:szCs w:val="36"/>
        </w:rPr>
        <w:lastRenderedPageBreak/>
        <w:t>Nodo</w:t>
      </w:r>
    </w:p>
    <w:p w14:paraId="2513FDC6" w14:textId="77777777" w:rsidR="002B5ABB" w:rsidRDefault="002B5ABB" w:rsidP="002B5ABB">
      <w:pPr>
        <w:jc w:val="both"/>
        <w:rPr>
          <w:rFonts w:ascii="Times New Roman" w:hAnsi="Times New Roman" w:cs="Times New Roman"/>
          <w:sz w:val="52"/>
          <w:szCs w:val="36"/>
        </w:rPr>
      </w:pPr>
    </w:p>
    <w:p w14:paraId="0AFB5572" w14:textId="77777777" w:rsidR="002B5ABB" w:rsidRPr="002B5ABB" w:rsidRDefault="002B5ABB" w:rsidP="002B5ABB">
      <w:pPr>
        <w:jc w:val="both"/>
        <w:rPr>
          <w:rFonts w:ascii="Arial" w:hAnsi="Arial" w:cs="Arial"/>
          <w:sz w:val="72"/>
          <w:szCs w:val="36"/>
        </w:rPr>
      </w:pPr>
      <w:r w:rsidRPr="002B5ABB">
        <w:rPr>
          <w:rFonts w:ascii="Arial" w:hAnsi="Arial" w:cs="Arial"/>
          <w:color w:val="202122"/>
          <w:sz w:val="28"/>
          <w:shd w:val="clear" w:color="auto" w:fill="FFFFFF"/>
        </w:rPr>
        <w:t>En </w:t>
      </w:r>
      <w:hyperlink r:id="rId18" w:tooltip="Informática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informática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 y en </w:t>
      </w:r>
      <w:hyperlink r:id="rId19" w:tooltip="Telecomunicación" w:history="1">
        <w:r w:rsidRPr="002B5ABB">
          <w:rPr>
            <w:rStyle w:val="Hipervnculo"/>
            <w:rFonts w:ascii="Arial" w:hAnsi="Arial" w:cs="Arial"/>
            <w:color w:val="auto"/>
            <w:sz w:val="28"/>
            <w:u w:val="none"/>
            <w:shd w:val="clear" w:color="auto" w:fill="FFFFFF"/>
          </w:rPr>
          <w:t>telecomunicación</w:t>
        </w:r>
      </w:hyperlink>
      <w:r w:rsidRPr="002B5ABB">
        <w:rPr>
          <w:rFonts w:ascii="Arial" w:hAnsi="Arial" w:cs="Arial"/>
          <w:color w:val="202122"/>
          <w:sz w:val="28"/>
          <w:shd w:val="clear" w:color="auto" w:fill="FFFFFF"/>
        </w:rPr>
        <w:t>, de forma muy general, un </w:t>
      </w:r>
      <w:r w:rsidRPr="002B5ABB">
        <w:rPr>
          <w:rFonts w:ascii="Arial" w:hAnsi="Arial" w:cs="Arial"/>
          <w:b/>
          <w:bCs/>
          <w:color w:val="202122"/>
          <w:sz w:val="28"/>
          <w:shd w:val="clear" w:color="auto" w:fill="FFFFFF"/>
        </w:rPr>
        <w:t>nodo</w:t>
      </w:r>
      <w:r w:rsidRPr="002B5ABB">
        <w:rPr>
          <w:rFonts w:ascii="Arial" w:hAnsi="Arial" w:cs="Arial"/>
          <w:color w:val="202122"/>
          <w:sz w:val="28"/>
          <w:shd w:val="clear" w:color="auto" w:fill="FFFFFF"/>
        </w:rPr>
        <w:t> es un punto de intersección, conexión o unión de varios elementos que confluyen en el mismo lugar. Ahora bien, dentro de la informática la palabra nodo puede referirse a conceptos diferentes según el ámbito particular:</w:t>
      </w:r>
    </w:p>
    <w:p w14:paraId="6709B8F3" w14:textId="77777777" w:rsidR="002B5ABB" w:rsidRPr="002B5ABB" w:rsidRDefault="002B5ABB" w:rsidP="002B5ABB">
      <w:pPr>
        <w:jc w:val="both"/>
        <w:rPr>
          <w:rFonts w:ascii="Arial" w:hAnsi="Arial" w:cs="Arial"/>
          <w:sz w:val="28"/>
          <w:szCs w:val="36"/>
        </w:rPr>
      </w:pPr>
    </w:p>
    <w:p w14:paraId="7B092781" w14:textId="77777777" w:rsidR="002B5ABB" w:rsidRDefault="002B5ABB" w:rsidP="008C161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  <w:r w:rsidRPr="002B5ABB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En </w:t>
      </w:r>
      <w:hyperlink r:id="rId20" w:tooltip="Red de computadoras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redes de computadoras</w:t>
        </w:r>
      </w:hyperlink>
      <w:r w:rsidRPr="002B5ABB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cada una de las máquinas es un nodo, y si la red es </w:t>
      </w:r>
      <w:hyperlink r:id="rId21" w:tooltip="Internet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Internet</w:t>
        </w:r>
      </w:hyperlink>
      <w:r w:rsidRPr="002B5ABB">
        <w:rPr>
          <w:rFonts w:ascii="Arial" w:eastAsia="Times New Roman" w:hAnsi="Arial" w:cs="Arial"/>
          <w:sz w:val="28"/>
          <w:szCs w:val="24"/>
          <w:lang w:eastAsia="es-MX"/>
        </w:rPr>
        <w:t xml:space="preserve">, </w:t>
      </w:r>
      <w:r w:rsidRPr="002B5ABB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cada servidor constituye también un nodo. El concepto de red puede definirse como:</w:t>
      </w:r>
    </w:p>
    <w:p w14:paraId="293D68EA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  <w:r>
        <w:rPr>
          <w:rFonts w:ascii="Georgia" w:hAnsi="Georgia"/>
          <w:color w:val="000000"/>
          <w:shd w:val="clear" w:color="auto" w:fill="FFFFFF"/>
        </w:rPr>
        <w:t>Conjunto de nodos interconectados. Un nodo es el punto en el que una curva se interseca consigo misma. Lo que un nodo es concretamente, depende del tipo de redes a que nos refiramos</w:t>
      </w:r>
    </w:p>
    <w:p w14:paraId="33EEA5F6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sz w:val="24"/>
          <w:szCs w:val="24"/>
          <w:lang w:eastAsia="es-MX"/>
        </w:rPr>
      </w:pPr>
    </w:p>
    <w:p w14:paraId="656196BF" w14:textId="77777777" w:rsidR="008C1615" w:rsidRPr="008C1615" w:rsidRDefault="008C1615" w:rsidP="008C1615">
      <w:pPr>
        <w:shd w:val="clear" w:color="auto" w:fill="FFFFFF"/>
        <w:spacing w:before="100" w:beforeAutospacing="1" w:after="24" w:line="240" w:lineRule="auto"/>
        <w:jc w:val="both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En </w:t>
      </w:r>
      <w:hyperlink r:id="rId22" w:tooltip="Estructura de datos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estructuras de datos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dinámicas un nodo es un </w:t>
      </w:r>
      <w:hyperlink r:id="rId23" w:tooltip="Registro (estructura de datos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registro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que contiene un dato de interés y al menos un </w:t>
      </w:r>
      <w:hyperlink r:id="rId24" w:tooltip="Puntero (informática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puntero</w:t>
        </w:r>
      </w:hyperlink>
      <w:r w:rsidRPr="008C1615">
        <w:rPr>
          <w:rFonts w:ascii="Arial" w:eastAsia="Times New Roman" w:hAnsi="Arial" w:cs="Arial"/>
          <w:sz w:val="28"/>
          <w:szCs w:val="24"/>
          <w:lang w:eastAsia="es-MX"/>
        </w:rPr>
        <w:t> </w:t>
      </w:r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para referenciar (apuntar) a otro nodo. Si la estructura tiene solo un puntero, la única estructura que se puede construir con él es una </w:t>
      </w:r>
      <w:hyperlink r:id="rId25" w:tooltip="Lista (estructura de datos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lista</w:t>
        </w:r>
      </w:hyperlink>
      <w:r w:rsidRPr="008C1615">
        <w:rPr>
          <w:rFonts w:ascii="Arial" w:eastAsia="Times New Roman" w:hAnsi="Arial" w:cs="Arial"/>
          <w:sz w:val="28"/>
          <w:szCs w:val="24"/>
          <w:lang w:eastAsia="es-MX"/>
        </w:rPr>
        <w:t xml:space="preserve">, </w:t>
      </w:r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y si el nodo tiene más de un puntero se pueden construir estructuras más complejas como </w:t>
      </w:r>
      <w:hyperlink r:id="rId26" w:tooltip="Árbol (programación)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árboles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 o </w:t>
      </w:r>
      <w:hyperlink r:id="rId27" w:tooltip="Grafo" w:history="1">
        <w:r w:rsidRPr="008C1615">
          <w:rPr>
            <w:rFonts w:ascii="Arial" w:eastAsia="Times New Roman" w:hAnsi="Arial" w:cs="Arial"/>
            <w:sz w:val="28"/>
            <w:szCs w:val="24"/>
            <w:lang w:eastAsia="es-MX"/>
          </w:rPr>
          <w:t>grafos</w:t>
        </w:r>
      </w:hyperlink>
      <w:r w:rsidRPr="008C1615">
        <w:rPr>
          <w:rFonts w:ascii="Arial" w:eastAsia="Times New Roman" w:hAnsi="Arial" w:cs="Arial"/>
          <w:color w:val="202122"/>
          <w:sz w:val="28"/>
          <w:szCs w:val="24"/>
          <w:lang w:eastAsia="es-MX"/>
        </w:rPr>
        <w:t>.</w:t>
      </w:r>
    </w:p>
    <w:p w14:paraId="6BE1090E" w14:textId="77777777" w:rsidR="002B5ABB" w:rsidRDefault="002B5ABB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14:paraId="33255EF7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14:paraId="3BB8ED64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14:paraId="4077EFFE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14:paraId="543EB4DF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14:paraId="04ADA170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14:paraId="1416F1AC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Times New Roman" w:eastAsia="Times New Roman" w:hAnsi="Times New Roman" w:cs="Times New Roman"/>
          <w:color w:val="202122"/>
          <w:sz w:val="52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02122"/>
          <w:sz w:val="52"/>
          <w:szCs w:val="24"/>
          <w:lang w:eastAsia="es-MX"/>
        </w:rPr>
        <w:lastRenderedPageBreak/>
        <w:t>Puerta de Enlace</w:t>
      </w:r>
    </w:p>
    <w:p w14:paraId="4F421EDD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Times New Roman" w:eastAsia="Times New Roman" w:hAnsi="Times New Roman" w:cs="Times New Roman"/>
          <w:color w:val="202122"/>
          <w:sz w:val="52"/>
          <w:szCs w:val="24"/>
          <w:lang w:eastAsia="es-MX"/>
        </w:rPr>
      </w:pPr>
    </w:p>
    <w:p w14:paraId="36A6D3C9" w14:textId="77777777" w:rsidR="008C1615" w:rsidRDefault="008C1615" w:rsidP="008C1615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</w:pPr>
      <w:r w:rsidRPr="008C1615">
        <w:rPr>
          <w:rFonts w:ascii="Arial" w:hAnsi="Arial" w:cs="Arial"/>
          <w:color w:val="404040"/>
          <w:sz w:val="28"/>
        </w:rPr>
        <w:t>Una puerta de enlace de red es una unión entre dos redes que permite la comunicación entre dispositivos que operan en diferentes protocolos o arquitecturas de red. Sirve como punto de entrada y salida de una red, gestionando el flujo de datos entre una red interna y externa, como Internet. Las puertas de enlace son cruciales para garantizar que los datos enviados desde una red puedan ser entendidos y procesados ​​por la red receptora, manejando las conversiones y el enrutamiento necesarios para facilitar esta comunicación.</w:t>
      </w:r>
      <w:r w:rsidRPr="008C1615"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  <w:t xml:space="preserve"> </w:t>
      </w:r>
    </w:p>
    <w:p w14:paraId="39179525" w14:textId="77777777" w:rsidR="003D4A84" w:rsidRDefault="003D4A84" w:rsidP="008C1615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</w:pPr>
    </w:p>
    <w:p w14:paraId="58C17F16" w14:textId="77777777" w:rsidR="003D4A84" w:rsidRDefault="003D4A84" w:rsidP="003D4A84">
      <w:pPr>
        <w:shd w:val="clear" w:color="auto" w:fill="FFFFFF"/>
        <w:spacing w:before="100" w:beforeAutospacing="1" w:after="24" w:line="240" w:lineRule="auto"/>
        <w:ind w:left="384"/>
        <w:jc w:val="center"/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</w:pPr>
      <w:r>
        <w:rPr>
          <w:rFonts w:ascii="Times New Roman" w:eastAsia="Times New Roman" w:hAnsi="Times New Roman" w:cs="Times New Roman"/>
          <w:color w:val="202122"/>
          <w:sz w:val="72"/>
          <w:szCs w:val="24"/>
          <w:lang w:eastAsia="es-MX"/>
        </w:rPr>
        <w:t xml:space="preserve">Datagrama </w:t>
      </w:r>
    </w:p>
    <w:p w14:paraId="1235563F" w14:textId="77777777" w:rsidR="003D4A84" w:rsidRDefault="003D4A84" w:rsidP="003D4A84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8"/>
          <w:szCs w:val="24"/>
          <w:lang w:eastAsia="es-MX"/>
        </w:rPr>
      </w:pPr>
    </w:p>
    <w:p w14:paraId="233A6DE7" w14:textId="77777777" w:rsidR="003D4A84" w:rsidRPr="003D4A84" w:rsidRDefault="003D4A84" w:rsidP="003D4A84">
      <w:pPr>
        <w:pStyle w:val="Sinespaciado"/>
        <w:jc w:val="both"/>
        <w:rPr>
          <w:rFonts w:ascii="Arial" w:hAnsi="Arial" w:cs="Arial"/>
          <w:color w:val="404040"/>
          <w:sz w:val="28"/>
          <w:szCs w:val="28"/>
          <w:shd w:val="clear" w:color="auto" w:fill="FFFFFF"/>
        </w:rPr>
      </w:pPr>
      <w:r w:rsidRPr="003D4A84">
        <w:rPr>
          <w:rFonts w:ascii="Arial" w:hAnsi="Arial" w:cs="Arial"/>
          <w:color w:val="404040"/>
          <w:sz w:val="28"/>
          <w:szCs w:val="28"/>
          <w:shd w:val="clear" w:color="auto" w:fill="FFFFFF"/>
        </w:rPr>
        <w:t>Los datagramas son utilizados en el protocolo de Internet (IP) para transportar datos a través de la red. Cuando un dispositivo quiere enviar datos a otro dispositivo, divide los datos en datagramas más pequeños. Cada datagrama contiene la información necesaria para enrutar el paquete a través de la red, incluyendo la dirección del remitente y del destinatario, así como la información de control necesaria para que los routers de la red puedan enrutar el paquete correctamente.</w:t>
      </w:r>
    </w:p>
    <w:p w14:paraId="1397078B" w14:textId="77777777" w:rsidR="003D4A84" w:rsidRDefault="003D4A84" w:rsidP="003D4A84">
      <w:pPr>
        <w:pStyle w:val="Sinespaciado"/>
        <w:jc w:val="both"/>
        <w:rPr>
          <w:rFonts w:ascii="Arial" w:eastAsia="Times New Roman" w:hAnsi="Arial" w:cs="Arial"/>
          <w:color w:val="202122"/>
          <w:sz w:val="36"/>
          <w:szCs w:val="24"/>
          <w:lang w:eastAsia="es-MX"/>
        </w:rPr>
      </w:pPr>
      <w:r w:rsidRPr="003D4A84">
        <w:rPr>
          <w:rFonts w:ascii="Arial" w:hAnsi="Arial" w:cs="Arial"/>
          <w:sz w:val="28"/>
          <w:szCs w:val="28"/>
        </w:rPr>
        <w:br/>
      </w:r>
      <w:r w:rsidRPr="003D4A84">
        <w:rPr>
          <w:rFonts w:ascii="Arial" w:hAnsi="Arial" w:cs="Arial"/>
          <w:sz w:val="28"/>
        </w:rPr>
        <w:t>Los datagramas son especialmente útiles para aplicaciones en las que el flujo de datos necesita ser rápido y no requiere ninguna garantía de entrega, como en el </w:t>
      </w:r>
      <w:hyperlink r:id="rId28" w:history="1">
        <w:r w:rsidRPr="003D4A84">
          <w:rPr>
            <w:rFonts w:ascii="Arial" w:hAnsi="Arial" w:cs="Arial"/>
            <w:sz w:val="28"/>
          </w:rPr>
          <w:t>streaming</w:t>
        </w:r>
      </w:hyperlink>
      <w:r w:rsidRPr="003D4A84">
        <w:rPr>
          <w:rFonts w:ascii="Arial" w:hAnsi="Arial" w:cs="Arial"/>
          <w:sz w:val="28"/>
        </w:rPr>
        <w:t> de </w:t>
      </w:r>
      <w:hyperlink r:id="rId29" w:history="1">
        <w:r w:rsidRPr="003D4A84">
          <w:rPr>
            <w:rFonts w:ascii="Arial" w:hAnsi="Arial" w:cs="Arial"/>
            <w:sz w:val="28"/>
          </w:rPr>
          <w:t>video</w:t>
        </w:r>
      </w:hyperlink>
      <w:r w:rsidRPr="003D4A84">
        <w:rPr>
          <w:rFonts w:ascii="Arial" w:hAnsi="Arial" w:cs="Arial"/>
          <w:sz w:val="28"/>
        </w:rPr>
        <w:t> y audio. Sin embargo, también son menos confiables que la conexión orientada a protocolos, ya que no incluyen la confirmación de entrega ni la corrección de errores en el nivel de transporte.</w:t>
      </w:r>
      <w:r w:rsidRPr="003D4A84">
        <w:rPr>
          <w:rFonts w:ascii="Arial" w:hAnsi="Arial" w:cs="Arial"/>
          <w:sz w:val="28"/>
        </w:rPr>
        <w:br/>
      </w:r>
      <w:r w:rsidRPr="003D4A84">
        <w:rPr>
          <w:rFonts w:ascii="Arial" w:hAnsi="Arial" w:cs="Arial"/>
          <w:color w:val="000000"/>
          <w:sz w:val="28"/>
        </w:rPr>
        <w:br/>
      </w:r>
    </w:p>
    <w:p w14:paraId="044ED66B" w14:textId="6A2269FA" w:rsidR="003B5D36" w:rsidRPr="003D4A84" w:rsidRDefault="003B5D36" w:rsidP="003D4A84">
      <w:pPr>
        <w:pStyle w:val="Sinespaciado"/>
        <w:jc w:val="both"/>
        <w:rPr>
          <w:rFonts w:ascii="Arial" w:eastAsia="Times New Roman" w:hAnsi="Arial" w:cs="Arial"/>
          <w:color w:val="202122"/>
          <w:sz w:val="36"/>
          <w:szCs w:val="24"/>
          <w:lang w:eastAsia="es-MX"/>
        </w:rPr>
      </w:pPr>
      <w:r>
        <w:rPr>
          <w:rFonts w:ascii="Arial" w:eastAsia="Times New Roman" w:hAnsi="Arial" w:cs="Arial"/>
          <w:color w:val="202122"/>
          <w:sz w:val="36"/>
          <w:szCs w:val="24"/>
          <w:lang w:eastAsia="es-MX"/>
        </w:rPr>
        <w:lastRenderedPageBreak/>
        <w:t xml:space="preserve">Texto de prueba para git </w:t>
      </w:r>
    </w:p>
    <w:sectPr w:rsidR="003B5D36" w:rsidRPr="003D4A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57199B"/>
    <w:multiLevelType w:val="multilevel"/>
    <w:tmpl w:val="1C3C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142BFF"/>
    <w:multiLevelType w:val="multilevel"/>
    <w:tmpl w:val="3A80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1314855">
    <w:abstractNumId w:val="0"/>
  </w:num>
  <w:num w:numId="2" w16cid:durableId="1072859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ABB"/>
    <w:rsid w:val="002B5ABB"/>
    <w:rsid w:val="003B5D36"/>
    <w:rsid w:val="003D4A84"/>
    <w:rsid w:val="00514C80"/>
    <w:rsid w:val="008C1615"/>
    <w:rsid w:val="009473F5"/>
    <w:rsid w:val="00C3241F"/>
    <w:rsid w:val="00E0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39674"/>
  <w15:chartTrackingRefBased/>
  <w15:docId w15:val="{C45D5C46-39AD-4F14-B368-4BCA794A5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B5ABB"/>
    <w:rPr>
      <w:i/>
      <w:iCs/>
    </w:rPr>
  </w:style>
  <w:style w:type="character" w:styleId="Textoennegrita">
    <w:name w:val="Strong"/>
    <w:basedOn w:val="Fuentedeprrafopredeter"/>
    <w:uiPriority w:val="22"/>
    <w:qFormat/>
    <w:rsid w:val="002B5ABB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2B5ABB"/>
    <w:rPr>
      <w:color w:val="0000FF"/>
      <w:u w:val="single"/>
    </w:rPr>
  </w:style>
  <w:style w:type="paragraph" w:styleId="Sinespaciado">
    <w:name w:val="No Spacing"/>
    <w:uiPriority w:val="1"/>
    <w:qFormat/>
    <w:rsid w:val="002B5AB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2B5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0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Computadora" TargetMode="External"/><Relationship Id="rId13" Type="http://schemas.openxmlformats.org/officeDocument/2006/relationships/hyperlink" Target="https://es.wikipedia.org/wiki/Red_de_computadoras" TargetMode="External"/><Relationship Id="rId18" Type="http://schemas.openxmlformats.org/officeDocument/2006/relationships/hyperlink" Target="https://es.wikipedia.org/wiki/Inform%C3%A1tica" TargetMode="External"/><Relationship Id="rId26" Type="http://schemas.openxmlformats.org/officeDocument/2006/relationships/hyperlink" Target="https://es.wikipedia.org/wiki/%C3%81rbol_(programaci%C3%B3n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s.wikipedia.org/wiki/Internet" TargetMode="External"/><Relationship Id="rId7" Type="http://schemas.openxmlformats.org/officeDocument/2006/relationships/hyperlink" Target="https://concepto.de/red-de-computadoras/" TargetMode="External"/><Relationship Id="rId12" Type="http://schemas.openxmlformats.org/officeDocument/2006/relationships/hyperlink" Target="https://es.wikipedia.org/wiki/Computadora_port%C3%A1til" TargetMode="External"/><Relationship Id="rId17" Type="http://schemas.openxmlformats.org/officeDocument/2006/relationships/hyperlink" Target="https://es.wikipedia.org/wiki/Servidor_web" TargetMode="External"/><Relationship Id="rId25" Type="http://schemas.openxmlformats.org/officeDocument/2006/relationships/hyperlink" Target="https://es.wikipedia.org/wiki/Lista_(estructura_de_datos)" TargetMode="External"/><Relationship Id="rId2" Type="http://schemas.openxmlformats.org/officeDocument/2006/relationships/styles" Target="styles.xml"/><Relationship Id="rId16" Type="http://schemas.openxmlformats.org/officeDocument/2006/relationships/hyperlink" Target="https://es.wikipedia.org/wiki/Base_de_datos" TargetMode="External"/><Relationship Id="rId20" Type="http://schemas.openxmlformats.org/officeDocument/2006/relationships/hyperlink" Target="https://es.wikipedia.org/wiki/Red_de_computadoras" TargetMode="External"/><Relationship Id="rId29" Type="http://schemas.openxmlformats.org/officeDocument/2006/relationships/hyperlink" Target="https://www.alegsa.com.ar/Dic/video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ncepto.de/redes-informaticas/" TargetMode="External"/><Relationship Id="rId11" Type="http://schemas.openxmlformats.org/officeDocument/2006/relationships/hyperlink" Target="https://es.wikipedia.org/wiki/Tel%C3%A9fono_inteligente" TargetMode="External"/><Relationship Id="rId24" Type="http://schemas.openxmlformats.org/officeDocument/2006/relationships/hyperlink" Target="https://es.wikipedia.org/wiki/Puntero_(inform%C3%A1tica)" TargetMode="External"/><Relationship Id="rId5" Type="http://schemas.openxmlformats.org/officeDocument/2006/relationships/hyperlink" Target="https://concepto.de/protocolo/" TargetMode="External"/><Relationship Id="rId15" Type="http://schemas.openxmlformats.org/officeDocument/2006/relationships/hyperlink" Target="https://es.wikipedia.org/wiki/Transferencia_de_archivos" TargetMode="External"/><Relationship Id="rId23" Type="http://schemas.openxmlformats.org/officeDocument/2006/relationships/hyperlink" Target="https://es.wikipedia.org/wiki/Registro_(estructura_de_datos)" TargetMode="External"/><Relationship Id="rId28" Type="http://schemas.openxmlformats.org/officeDocument/2006/relationships/hyperlink" Target="https://www.alegsa.com.ar/Dic/streaming.php" TargetMode="External"/><Relationship Id="rId10" Type="http://schemas.openxmlformats.org/officeDocument/2006/relationships/hyperlink" Target="https://es.wikipedia.org/wiki/Tableta_(computadora)" TargetMode="External"/><Relationship Id="rId19" Type="http://schemas.openxmlformats.org/officeDocument/2006/relationships/hyperlink" Target="https://es.wikipedia.org/wiki/Telecomunicaci%C3%B3n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erif%C3%A9rico_(inform%C3%A1tica)" TargetMode="External"/><Relationship Id="rId14" Type="http://schemas.openxmlformats.org/officeDocument/2006/relationships/hyperlink" Target="https://es.wikipedia.org/wiki/Perif%C3%A9rico_(inform%C3%A1tica)" TargetMode="External"/><Relationship Id="rId22" Type="http://schemas.openxmlformats.org/officeDocument/2006/relationships/hyperlink" Target="https://es.wikipedia.org/wiki/Estructura_de_datos" TargetMode="External"/><Relationship Id="rId27" Type="http://schemas.openxmlformats.org/officeDocument/2006/relationships/hyperlink" Target="https://es.wikipedia.org/wiki/Grafo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4</Pages>
  <Words>838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IVAN FLORES SANTOS</dc:creator>
  <cp:keywords/>
  <dc:description/>
  <cp:lastModifiedBy>RAUL IVAN FLORES SANTOS</cp:lastModifiedBy>
  <cp:revision>5</cp:revision>
  <dcterms:created xsi:type="dcterms:W3CDTF">2024-06-01T20:33:00Z</dcterms:created>
  <dcterms:modified xsi:type="dcterms:W3CDTF">2024-11-24T00:04:00Z</dcterms:modified>
</cp:coreProperties>
</file>