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5CFC5449" w:rsidR="006A6A97" w:rsidRDefault="006A6A97" w:rsidP="006A6A97">
      <w:pPr>
        <w:ind w:left="360"/>
      </w:pPr>
      <w:r>
        <w:t>…</w:t>
      </w:r>
    </w:p>
    <w:p w14:paraId="573A6523" w14:textId="7646C9C7" w:rsidR="009817FE" w:rsidRDefault="009817FE" w:rsidP="006A6A97">
      <w:pPr>
        <w:ind w:left="360"/>
      </w:pPr>
    </w:p>
    <w:p w14:paraId="14B7BDDF" w14:textId="67FBE11C" w:rsidR="009817FE" w:rsidRDefault="009817FE" w:rsidP="006A6A97">
      <w:pPr>
        <w:ind w:left="360"/>
      </w:pPr>
    </w:p>
    <w:p w14:paraId="44F7EBDA" w14:textId="761FED9F" w:rsidR="009817FE" w:rsidRDefault="009817FE" w:rsidP="006A6A97">
      <w:pPr>
        <w:ind w:left="360"/>
      </w:pPr>
    </w:p>
    <w:p w14:paraId="41EBEE63" w14:textId="77777777" w:rsidR="009817FE" w:rsidRDefault="009817FE" w:rsidP="006A6A97">
      <w:pPr>
        <w:ind w:left="360"/>
      </w:pPr>
    </w:p>
    <w:p w14:paraId="346CAD12" w14:textId="25C04AA5" w:rsidR="009817FE" w:rsidRDefault="009817FE" w:rsidP="009817FE">
      <w:pPr>
        <w:pStyle w:val="Heading3"/>
      </w:pPr>
      <w:r>
        <w:lastRenderedPageBreak/>
        <w:t>Properties list</w:t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1764"/>
        <w:gridCol w:w="2520"/>
      </w:tblGrid>
      <w:tr w:rsidR="009817FE" w:rsidRPr="004474EB" w14:paraId="28A4107F" w14:textId="0F2CFCE8" w:rsidTr="009817FE">
        <w:tc>
          <w:tcPr>
            <w:tcW w:w="2191" w:type="dxa"/>
            <w:shd w:val="clear" w:color="auto" w:fill="C5E0B3" w:themeFill="accent6" w:themeFillTint="66"/>
          </w:tcPr>
          <w:p w14:paraId="4E2EFC4D" w14:textId="1147CA09" w:rsidR="009817FE" w:rsidRPr="004474EB" w:rsidRDefault="009817FE" w:rsidP="009817FE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type</w:t>
            </w:r>
          </w:p>
        </w:tc>
        <w:tc>
          <w:tcPr>
            <w:tcW w:w="1764" w:type="dxa"/>
            <w:shd w:val="clear" w:color="auto" w:fill="C5E0B3" w:themeFill="accent6" w:themeFillTint="66"/>
          </w:tcPr>
          <w:p w14:paraId="7B91EFA9" w14:textId="5A6614B3" w:rsidR="009817FE" w:rsidRPr="004474EB" w:rsidRDefault="009817FE" w:rsidP="00981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brand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EF0927" w14:textId="0DEA5574" w:rsidR="009817FE" w:rsidRDefault="009817FE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Appropriate use</w:t>
            </w:r>
          </w:p>
        </w:tc>
      </w:tr>
      <w:tr w:rsidR="009817FE" w:rsidRPr="00C55579" w14:paraId="0EB418C7" w14:textId="2C3EF1D7" w:rsidTr="009817FE">
        <w:tc>
          <w:tcPr>
            <w:tcW w:w="2191" w:type="dxa"/>
          </w:tcPr>
          <w:p w14:paraId="39199368" w14:textId="605FC80C" w:rsidR="009817FE" w:rsidRPr="009817FE" w:rsidRDefault="009817FE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9817FE">
              <w:rPr>
                <w:rFonts w:eastAsia="Times New Roman" w:cstheme="minorHAnsi"/>
              </w:rPr>
              <w:t>Primary oil</w:t>
            </w:r>
          </w:p>
        </w:tc>
        <w:tc>
          <w:tcPr>
            <w:tcW w:w="1764" w:type="dxa"/>
          </w:tcPr>
          <w:p w14:paraId="2538CA42" w14:textId="10F2AA3C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A1X</w:t>
            </w:r>
          </w:p>
        </w:tc>
        <w:tc>
          <w:tcPr>
            <w:tcW w:w="2520" w:type="dxa"/>
          </w:tcPr>
          <w:p w14:paraId="05D08253" w14:textId="70D7DA9F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One-cylinder engine</w:t>
            </w:r>
          </w:p>
        </w:tc>
      </w:tr>
      <w:tr w:rsidR="009817FE" w:rsidRPr="00345E99" w14:paraId="27CAAFA0" w14:textId="2B246CFD" w:rsidTr="009817FE">
        <w:tc>
          <w:tcPr>
            <w:tcW w:w="2191" w:type="dxa"/>
          </w:tcPr>
          <w:p w14:paraId="2E2732C1" w14:textId="13A73924" w:rsidR="009817FE" w:rsidRPr="009817FE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817FE">
              <w:rPr>
                <w:rFonts w:asciiTheme="minorHAnsi" w:hAnsiTheme="minorHAnsi" w:cstheme="minorHAnsi"/>
                <w:sz w:val="22"/>
                <w:szCs w:val="22"/>
              </w:rPr>
              <w:t>Secondary oil</w:t>
            </w:r>
          </w:p>
        </w:tc>
        <w:tc>
          <w:tcPr>
            <w:tcW w:w="1764" w:type="dxa"/>
          </w:tcPr>
          <w:p w14:paraId="30D2F340" w14:textId="4282B5FB" w:rsidR="009817FE" w:rsidRPr="00345E9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B2X</w:t>
            </w:r>
          </w:p>
        </w:tc>
        <w:tc>
          <w:tcPr>
            <w:tcW w:w="2520" w:type="dxa"/>
          </w:tcPr>
          <w:p w14:paraId="2F7600A6" w14:textId="184BC810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 cylinder engine</w:t>
            </w:r>
          </w:p>
        </w:tc>
      </w:tr>
    </w:tbl>
    <w:p w14:paraId="015F6FFE" w14:textId="4558273C" w:rsidR="009817FE" w:rsidRDefault="009817FE" w:rsidP="009817FE"/>
    <w:p w14:paraId="61E5F8F8" w14:textId="77777777" w:rsidR="009817FE" w:rsidRPr="009817FE" w:rsidRDefault="009817FE" w:rsidP="009817FE"/>
    <w:sectPr w:rsidR="009817FE" w:rsidRPr="0098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3089D"/>
    <w:multiLevelType w:val="hybridMultilevel"/>
    <w:tmpl w:val="85D26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4"/>
  </w:num>
  <w:num w:numId="4" w16cid:durableId="652104527">
    <w:abstractNumId w:val="2"/>
  </w:num>
  <w:num w:numId="5" w16cid:durableId="129853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D42D8"/>
    <w:rsid w:val="00345E99"/>
    <w:rsid w:val="003558E6"/>
    <w:rsid w:val="004474EB"/>
    <w:rsid w:val="004C5999"/>
    <w:rsid w:val="005934D7"/>
    <w:rsid w:val="005F760E"/>
    <w:rsid w:val="00645C70"/>
    <w:rsid w:val="00693D36"/>
    <w:rsid w:val="006A171A"/>
    <w:rsid w:val="006A4AF0"/>
    <w:rsid w:val="006A6A97"/>
    <w:rsid w:val="006D4567"/>
    <w:rsid w:val="00824FCF"/>
    <w:rsid w:val="00970C84"/>
    <w:rsid w:val="009817FE"/>
    <w:rsid w:val="00A1612E"/>
    <w:rsid w:val="00A9153A"/>
    <w:rsid w:val="00AF1140"/>
    <w:rsid w:val="00B44B1A"/>
    <w:rsid w:val="00B92CED"/>
    <w:rsid w:val="00C43DC9"/>
    <w:rsid w:val="00C55579"/>
    <w:rsid w:val="00C611F5"/>
    <w:rsid w:val="00D324F7"/>
    <w:rsid w:val="00D92FC6"/>
    <w:rsid w:val="00DE0A2B"/>
    <w:rsid w:val="00EB3EF8"/>
    <w:rsid w:val="00F75001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11</cp:revision>
  <dcterms:created xsi:type="dcterms:W3CDTF">2022-10-06T17:24:00Z</dcterms:created>
  <dcterms:modified xsi:type="dcterms:W3CDTF">2022-10-26T11:17:00Z</dcterms:modified>
</cp:coreProperties>
</file>