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BBF" w:rsidRDefault="000422E0" w:rsidP="00A4616F">
      <w:pPr>
        <w:pStyle w:val="Titol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DI</w:t>
      </w:r>
      <w:r w:rsidR="00117FBC">
        <w:rPr>
          <w:rFonts w:asciiTheme="minorHAnsi" w:hAnsiTheme="minorHAnsi" w:cstheme="minorHAnsi"/>
          <w:b/>
        </w:rPr>
        <w:t xml:space="preserve">SPATCHER UNIFICATO – </w:t>
      </w:r>
      <w:r w:rsidR="00502156">
        <w:rPr>
          <w:rFonts w:asciiTheme="minorHAnsi" w:hAnsiTheme="minorHAnsi" w:cstheme="minorHAnsi"/>
          <w:b/>
        </w:rPr>
        <w:t>REQUISITI SW</w:t>
      </w:r>
    </w:p>
    <w:p w:rsidR="005E5EE6" w:rsidRPr="005E5EE6" w:rsidRDefault="005E5EE6" w:rsidP="005E5EE6"/>
    <w:p w:rsidR="0025148D" w:rsidRDefault="00117FBC" w:rsidP="00242807">
      <w:pPr>
        <w:spacing w:line="240" w:lineRule="auto"/>
      </w:pPr>
      <w:r>
        <w:t>Vediamo nel dettaglio i requisiti delle varie componenti presentate nel documento d’uso:</w:t>
      </w:r>
    </w:p>
    <w:p w:rsidR="0025148D" w:rsidRPr="0025148D" w:rsidRDefault="00117FBC" w:rsidP="0025148D">
      <w:pPr>
        <w:pStyle w:val="Paragrafoelenco"/>
        <w:numPr>
          <w:ilvl w:val="0"/>
          <w:numId w:val="7"/>
        </w:numPr>
        <w:spacing w:line="240" w:lineRule="auto"/>
        <w:rPr>
          <w:b/>
        </w:rPr>
      </w:pPr>
      <w:r>
        <w:rPr>
          <w:b/>
        </w:rPr>
        <w:t xml:space="preserve">Componenti Java Spring </w:t>
      </w:r>
      <w:proofErr w:type="spellStart"/>
      <w:r>
        <w:rPr>
          <w:b/>
        </w:rPr>
        <w:t>Boot</w:t>
      </w:r>
      <w:proofErr w:type="spellEnd"/>
    </w:p>
    <w:p w:rsidR="00170283" w:rsidRDefault="00117FBC" w:rsidP="0025148D">
      <w:pPr>
        <w:pStyle w:val="Paragrafoelenco"/>
        <w:spacing w:line="240" w:lineRule="auto"/>
      </w:pPr>
      <w:r>
        <w:t xml:space="preserve">I moduli coinvolti sono il </w:t>
      </w:r>
      <w:proofErr w:type="spellStart"/>
      <w:r w:rsidRPr="00561094">
        <w:rPr>
          <w:b/>
        </w:rPr>
        <w:t>SenderScheduler</w:t>
      </w:r>
      <w:proofErr w:type="spellEnd"/>
      <w:r>
        <w:t xml:space="preserve"> e il </w:t>
      </w:r>
      <w:proofErr w:type="spellStart"/>
      <w:r w:rsidRPr="00561094">
        <w:rPr>
          <w:b/>
        </w:rPr>
        <w:t>LoaderMessageQueue</w:t>
      </w:r>
      <w:proofErr w:type="spellEnd"/>
      <w:r w:rsidR="006233B5">
        <w:rPr>
          <w:b/>
        </w:rPr>
        <w:t>,</w:t>
      </w:r>
      <w:r w:rsidR="00FA44EE">
        <w:t xml:space="preserve"> i quali</w:t>
      </w:r>
      <w:r w:rsidRPr="00117FBC">
        <w:t xml:space="preserve"> richiedono:</w:t>
      </w:r>
    </w:p>
    <w:p w:rsidR="00117FBC" w:rsidRDefault="00117FBC" w:rsidP="00117FBC">
      <w:pPr>
        <w:pStyle w:val="Paragrafoelenco"/>
        <w:numPr>
          <w:ilvl w:val="1"/>
          <w:numId w:val="7"/>
        </w:numPr>
        <w:spacing w:line="240" w:lineRule="auto"/>
      </w:pPr>
      <w:r>
        <w:t xml:space="preserve">Java </w:t>
      </w:r>
      <w:proofErr w:type="spellStart"/>
      <w:r>
        <w:t>openjdk</w:t>
      </w:r>
      <w:proofErr w:type="spellEnd"/>
      <w:r>
        <w:t xml:space="preserve"> 11</w:t>
      </w:r>
    </w:p>
    <w:p w:rsidR="00117FBC" w:rsidRDefault="00117FBC" w:rsidP="00117FBC">
      <w:pPr>
        <w:pStyle w:val="Paragrafoelenco"/>
        <w:numPr>
          <w:ilvl w:val="1"/>
          <w:numId w:val="7"/>
        </w:numPr>
        <w:spacing w:line="240" w:lineRule="auto"/>
      </w:pPr>
      <w:r>
        <w:t xml:space="preserve">Spring </w:t>
      </w:r>
      <w:proofErr w:type="spellStart"/>
      <w:r>
        <w:t>Boot</w:t>
      </w:r>
      <w:proofErr w:type="spellEnd"/>
      <w:r>
        <w:t xml:space="preserve"> 2.7.6</w:t>
      </w:r>
    </w:p>
    <w:p w:rsidR="00117FBC" w:rsidRDefault="00117FBC" w:rsidP="00117FBC">
      <w:pPr>
        <w:pStyle w:val="Paragrafoelenco"/>
        <w:numPr>
          <w:ilvl w:val="1"/>
          <w:numId w:val="7"/>
        </w:numPr>
        <w:spacing w:line="240" w:lineRule="auto"/>
      </w:pPr>
      <w:r>
        <w:t xml:space="preserve">Apache </w:t>
      </w:r>
      <w:proofErr w:type="spellStart"/>
      <w:r>
        <w:t>Tomcat</w:t>
      </w:r>
      <w:proofErr w:type="spellEnd"/>
      <w:r>
        <w:t xml:space="preserve"> 9.0.58</w:t>
      </w:r>
    </w:p>
    <w:p w:rsidR="00A6152F" w:rsidRDefault="00117FBC" w:rsidP="00A6152F">
      <w:pPr>
        <w:spacing w:line="240" w:lineRule="auto"/>
        <w:ind w:left="708"/>
      </w:pPr>
      <w:r>
        <w:t>Ciascun modulo va compilato a parte</w:t>
      </w:r>
      <w:r w:rsidR="00A6152F">
        <w:t>,</w:t>
      </w:r>
      <w:r>
        <w:t xml:space="preserve"> producendo un file .</w:t>
      </w:r>
      <w:r w:rsidR="00A6152F">
        <w:t xml:space="preserve">war che va </w:t>
      </w:r>
      <w:proofErr w:type="spellStart"/>
      <w:r w:rsidR="00A6152F">
        <w:t>deployato</w:t>
      </w:r>
      <w:proofErr w:type="spellEnd"/>
      <w:r w:rsidR="00A6152F">
        <w:t xml:space="preserve"> sul </w:t>
      </w:r>
      <w:proofErr w:type="spellStart"/>
      <w:r w:rsidR="00A6152F">
        <w:t>tomcat</w:t>
      </w:r>
      <w:proofErr w:type="spellEnd"/>
      <w:r w:rsidR="00A6152F">
        <w:t xml:space="preserve">, e possiede un file di log specifico. Inoltre sono necessari dei file di </w:t>
      </w:r>
      <w:proofErr w:type="spellStart"/>
      <w:r w:rsidR="00A6152F">
        <w:t>properties</w:t>
      </w:r>
      <w:proofErr w:type="spellEnd"/>
      <w:r w:rsidR="00A6152F">
        <w:t xml:space="preserve">, come descritto nel documento d’uso. File di esempio sono stati inseriti nella cartella </w:t>
      </w:r>
      <w:proofErr w:type="spellStart"/>
      <w:r w:rsidR="00A6152F">
        <w:t>Properties</w:t>
      </w:r>
      <w:proofErr w:type="spellEnd"/>
      <w:r w:rsidR="00A6152F">
        <w:t xml:space="preserve"> del </w:t>
      </w:r>
      <w:proofErr w:type="spellStart"/>
      <w:r w:rsidR="00A6152F">
        <w:t>repository</w:t>
      </w:r>
      <w:proofErr w:type="spellEnd"/>
      <w:r w:rsidR="00A6152F">
        <w:t xml:space="preserve"> </w:t>
      </w:r>
      <w:proofErr w:type="spellStart"/>
      <w:r w:rsidR="00A6152F">
        <w:t>git</w:t>
      </w:r>
      <w:proofErr w:type="spellEnd"/>
      <w:r w:rsidR="00A6152F">
        <w:t>.</w:t>
      </w:r>
    </w:p>
    <w:p w:rsidR="0025148D" w:rsidRPr="00D74565" w:rsidRDefault="00FA44EE" w:rsidP="0025148D">
      <w:pPr>
        <w:pStyle w:val="Paragrafoelenco"/>
        <w:numPr>
          <w:ilvl w:val="0"/>
          <w:numId w:val="7"/>
        </w:numPr>
        <w:spacing w:line="240" w:lineRule="auto"/>
        <w:rPr>
          <w:b/>
        </w:rPr>
      </w:pPr>
      <w:r>
        <w:rPr>
          <w:b/>
        </w:rPr>
        <w:t>Componente WSO2</w:t>
      </w:r>
    </w:p>
    <w:p w:rsidR="00D74565" w:rsidRDefault="00FA44EE" w:rsidP="00D74565">
      <w:pPr>
        <w:pStyle w:val="Paragrafoelenco"/>
        <w:spacing w:line="240" w:lineRule="auto"/>
      </w:pPr>
      <w:r>
        <w:t xml:space="preserve">Il modulo </w:t>
      </w:r>
      <w:proofErr w:type="spellStart"/>
      <w:r w:rsidRPr="00FA44EE">
        <w:rPr>
          <w:b/>
        </w:rPr>
        <w:t>ClientDispatcher</w:t>
      </w:r>
      <w:proofErr w:type="spellEnd"/>
      <w:r>
        <w:t xml:space="preserve"> è stato realizzato con WSO</w:t>
      </w:r>
      <w:r w:rsidR="00F81C01">
        <w:t>2 Enterprise Integrator 6.4.0. È quindi indispensabile al suo funzionamento una installazione di questo software.</w:t>
      </w:r>
    </w:p>
    <w:p w:rsidR="00F81C01" w:rsidRDefault="00F81C01" w:rsidP="00D74565">
      <w:pPr>
        <w:pStyle w:val="Paragrafoelenco"/>
        <w:spacing w:line="240" w:lineRule="auto"/>
      </w:pPr>
    </w:p>
    <w:p w:rsidR="0025148D" w:rsidRPr="00D74565" w:rsidRDefault="00F81C01" w:rsidP="0025148D">
      <w:pPr>
        <w:pStyle w:val="Paragrafoelenco"/>
        <w:numPr>
          <w:ilvl w:val="0"/>
          <w:numId w:val="7"/>
        </w:numPr>
        <w:spacing w:line="240" w:lineRule="auto"/>
        <w:rPr>
          <w:b/>
        </w:rPr>
      </w:pPr>
      <w:r>
        <w:rPr>
          <w:b/>
        </w:rPr>
        <w:t>Database</w:t>
      </w:r>
    </w:p>
    <w:p w:rsidR="0025148D" w:rsidRDefault="00F81C01" w:rsidP="0025148D">
      <w:pPr>
        <w:pStyle w:val="Paragrafoelenco"/>
        <w:spacing w:line="240" w:lineRule="auto"/>
      </w:pPr>
      <w:r>
        <w:t>Le tabelle utilizzate nel progetto sono state create su un DB Oracle 19, ma non è strettamente necessario l’uso di questa infrastruttura. Qualsiasi DB SQL può essere preso in considerazione, a patto di modifi</w:t>
      </w:r>
      <w:r w:rsidR="000573FD">
        <w:t>care coerentemente il codice.</w:t>
      </w:r>
      <w:bookmarkStart w:id="0" w:name="_GoBack"/>
      <w:bookmarkEnd w:id="0"/>
    </w:p>
    <w:p w:rsidR="00C83015" w:rsidRPr="001F63E7" w:rsidRDefault="00C83015" w:rsidP="00E131DE"/>
    <w:sectPr w:rsidR="00C83015" w:rsidRPr="001F63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41289"/>
    <w:multiLevelType w:val="hybridMultilevel"/>
    <w:tmpl w:val="AA2000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32193"/>
    <w:multiLevelType w:val="hybridMultilevel"/>
    <w:tmpl w:val="87AA2D5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6965AA"/>
    <w:multiLevelType w:val="hybridMultilevel"/>
    <w:tmpl w:val="F2A2ED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54F2A"/>
    <w:multiLevelType w:val="hybridMultilevel"/>
    <w:tmpl w:val="5D5860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A2F84"/>
    <w:multiLevelType w:val="hybridMultilevel"/>
    <w:tmpl w:val="1F5C61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B1280"/>
    <w:multiLevelType w:val="hybridMultilevel"/>
    <w:tmpl w:val="F0C66B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EA1321"/>
    <w:multiLevelType w:val="hybridMultilevel"/>
    <w:tmpl w:val="FD147B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83"/>
    <w:rsid w:val="0000234E"/>
    <w:rsid w:val="00030413"/>
    <w:rsid w:val="0003384A"/>
    <w:rsid w:val="000410B6"/>
    <w:rsid w:val="000422E0"/>
    <w:rsid w:val="000573FD"/>
    <w:rsid w:val="00060823"/>
    <w:rsid w:val="00080121"/>
    <w:rsid w:val="000B1F58"/>
    <w:rsid w:val="000C48DE"/>
    <w:rsid w:val="000C7C15"/>
    <w:rsid w:val="00101F17"/>
    <w:rsid w:val="00117FBC"/>
    <w:rsid w:val="00122635"/>
    <w:rsid w:val="0012284E"/>
    <w:rsid w:val="0013544F"/>
    <w:rsid w:val="00161C3B"/>
    <w:rsid w:val="00170283"/>
    <w:rsid w:val="001C7BF8"/>
    <w:rsid w:val="001D0012"/>
    <w:rsid w:val="001D063D"/>
    <w:rsid w:val="001F4B9C"/>
    <w:rsid w:val="001F63E7"/>
    <w:rsid w:val="00227012"/>
    <w:rsid w:val="00242807"/>
    <w:rsid w:val="0025148D"/>
    <w:rsid w:val="0026469C"/>
    <w:rsid w:val="002B368F"/>
    <w:rsid w:val="002D0113"/>
    <w:rsid w:val="002D21F9"/>
    <w:rsid w:val="002F2A29"/>
    <w:rsid w:val="00343FD6"/>
    <w:rsid w:val="00375B20"/>
    <w:rsid w:val="00383CBE"/>
    <w:rsid w:val="003D55D2"/>
    <w:rsid w:val="003D7532"/>
    <w:rsid w:val="003F7CB8"/>
    <w:rsid w:val="00405DE2"/>
    <w:rsid w:val="004A34C3"/>
    <w:rsid w:val="004B154B"/>
    <w:rsid w:val="004B17C7"/>
    <w:rsid w:val="004B34F6"/>
    <w:rsid w:val="004B796B"/>
    <w:rsid w:val="004E709F"/>
    <w:rsid w:val="00502156"/>
    <w:rsid w:val="005155A4"/>
    <w:rsid w:val="00551A4A"/>
    <w:rsid w:val="00561094"/>
    <w:rsid w:val="005A4D4C"/>
    <w:rsid w:val="005B2DBA"/>
    <w:rsid w:val="005B39B8"/>
    <w:rsid w:val="005D27A5"/>
    <w:rsid w:val="005E5EE6"/>
    <w:rsid w:val="006032E7"/>
    <w:rsid w:val="0061506D"/>
    <w:rsid w:val="006233B5"/>
    <w:rsid w:val="00640638"/>
    <w:rsid w:val="00643BA8"/>
    <w:rsid w:val="006601D6"/>
    <w:rsid w:val="00695560"/>
    <w:rsid w:val="006968FA"/>
    <w:rsid w:val="006F254D"/>
    <w:rsid w:val="0077444B"/>
    <w:rsid w:val="00781F8B"/>
    <w:rsid w:val="007B1CD5"/>
    <w:rsid w:val="007C4A5A"/>
    <w:rsid w:val="007D768B"/>
    <w:rsid w:val="007F79CB"/>
    <w:rsid w:val="008236C9"/>
    <w:rsid w:val="008775CB"/>
    <w:rsid w:val="00881F17"/>
    <w:rsid w:val="008E62B6"/>
    <w:rsid w:val="008F3194"/>
    <w:rsid w:val="009212A0"/>
    <w:rsid w:val="00927A4B"/>
    <w:rsid w:val="00985C9B"/>
    <w:rsid w:val="009A264C"/>
    <w:rsid w:val="009A5D1D"/>
    <w:rsid w:val="009B14DF"/>
    <w:rsid w:val="009B37BC"/>
    <w:rsid w:val="009E314B"/>
    <w:rsid w:val="00A00D3C"/>
    <w:rsid w:val="00A1535B"/>
    <w:rsid w:val="00A37BEE"/>
    <w:rsid w:val="00A4616F"/>
    <w:rsid w:val="00A6152F"/>
    <w:rsid w:val="00A64F3B"/>
    <w:rsid w:val="00A733FB"/>
    <w:rsid w:val="00A93073"/>
    <w:rsid w:val="00A949E0"/>
    <w:rsid w:val="00AB0BB5"/>
    <w:rsid w:val="00AE2364"/>
    <w:rsid w:val="00AF4028"/>
    <w:rsid w:val="00AF67DB"/>
    <w:rsid w:val="00B03083"/>
    <w:rsid w:val="00B24E9E"/>
    <w:rsid w:val="00B2534F"/>
    <w:rsid w:val="00B82735"/>
    <w:rsid w:val="00BA1050"/>
    <w:rsid w:val="00BD0E95"/>
    <w:rsid w:val="00BF5176"/>
    <w:rsid w:val="00C066AE"/>
    <w:rsid w:val="00C06C51"/>
    <w:rsid w:val="00C51AC0"/>
    <w:rsid w:val="00C73731"/>
    <w:rsid w:val="00C74C39"/>
    <w:rsid w:val="00C83015"/>
    <w:rsid w:val="00CD0CE5"/>
    <w:rsid w:val="00D216E1"/>
    <w:rsid w:val="00D431DC"/>
    <w:rsid w:val="00D61CC1"/>
    <w:rsid w:val="00D74565"/>
    <w:rsid w:val="00D856AA"/>
    <w:rsid w:val="00D86A2B"/>
    <w:rsid w:val="00DB3851"/>
    <w:rsid w:val="00DC4E71"/>
    <w:rsid w:val="00DD7920"/>
    <w:rsid w:val="00DF049C"/>
    <w:rsid w:val="00DF69CF"/>
    <w:rsid w:val="00E131DE"/>
    <w:rsid w:val="00E17A9B"/>
    <w:rsid w:val="00E47D0B"/>
    <w:rsid w:val="00E56D08"/>
    <w:rsid w:val="00E83F1B"/>
    <w:rsid w:val="00E85711"/>
    <w:rsid w:val="00E95EB0"/>
    <w:rsid w:val="00F37096"/>
    <w:rsid w:val="00F5388E"/>
    <w:rsid w:val="00F56698"/>
    <w:rsid w:val="00F579E0"/>
    <w:rsid w:val="00F65EDC"/>
    <w:rsid w:val="00F67789"/>
    <w:rsid w:val="00F76F06"/>
    <w:rsid w:val="00F81C01"/>
    <w:rsid w:val="00F82060"/>
    <w:rsid w:val="00F8514C"/>
    <w:rsid w:val="00FA44EE"/>
    <w:rsid w:val="00FF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EC0C4"/>
  <w15:chartTrackingRefBased/>
  <w15:docId w15:val="{9EBBF36B-2167-4B0E-9201-B8846F09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42807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1F63E7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A461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461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5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Regione Liguria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Montobbio Michele</dc:creator>
  <cp:keywords/>
  <dc:description/>
  <cp:lastModifiedBy>Montobbio Michele</cp:lastModifiedBy>
  <cp:revision>128</cp:revision>
  <cp:lastPrinted>2022-05-20T08:11:00Z</cp:lastPrinted>
  <dcterms:created xsi:type="dcterms:W3CDTF">2022-05-05T08:30:00Z</dcterms:created>
  <dcterms:modified xsi:type="dcterms:W3CDTF">2022-11-30T09:14:00Z</dcterms:modified>
</cp:coreProperties>
</file>