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BFFBB1" w14:textId="34587C91" w:rsidR="00AA3681" w:rsidRDefault="00AA3681" w:rsidP="00AA3681">
      <w:pPr>
        <w:ind w:left="0" w:hanging="2"/>
        <w:jc w:val="right"/>
        <w:rPr>
          <w:rFonts w:ascii="Tahoma" w:eastAsia="Tahoma" w:hAnsi="Tahoma" w:cs="Tahoma"/>
          <w:sz w:val="20"/>
          <w:szCs w:val="20"/>
        </w:rPr>
      </w:pPr>
      <w:r w:rsidRPr="00AA3681">
        <w:rPr>
          <w:rFonts w:ascii="Tahoma" w:eastAsia="Tahoma" w:hAnsi="Tahoma" w:cs="Tahoma"/>
          <w:noProof/>
          <w:sz w:val="20"/>
          <w:szCs w:val="20"/>
        </w:rPr>
        <mc:AlternateContent>
          <mc:Choice Requires="wps">
            <w:drawing>
              <wp:anchor distT="45720" distB="45720" distL="114300" distR="114300" simplePos="0" relativeHeight="251659264" behindDoc="0" locked="0" layoutInCell="1" allowOverlap="1" wp14:anchorId="10A73867" wp14:editId="1080244A">
                <wp:simplePos x="0" y="0"/>
                <wp:positionH relativeFrom="margin">
                  <wp:align>left</wp:align>
                </wp:positionH>
                <wp:positionV relativeFrom="paragraph">
                  <wp:posOffset>137160</wp:posOffset>
                </wp:positionV>
                <wp:extent cx="2360930" cy="1404620"/>
                <wp:effectExtent l="0" t="0" r="0" b="0"/>
                <wp:wrapSquare wrapText="bothSides"/>
                <wp:docPr id="217" name="Casetă tex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4F8FC238" w14:textId="4DA97C4B" w:rsidR="00AA3681" w:rsidRPr="00AA3681" w:rsidRDefault="00AA3681" w:rsidP="00AA3681">
                            <w:pPr>
                              <w:ind w:left="0" w:hanging="2"/>
                              <w:rPr>
                                <w:rFonts w:ascii="Tahoma" w:eastAsia="Tahoma" w:hAnsi="Tahoma" w:cs="Tahoma"/>
                                <w:sz w:val="20"/>
                                <w:szCs w:val="20"/>
                              </w:rPr>
                            </w:pPr>
                            <w:r>
                              <w:rPr>
                                <w:rFonts w:ascii="Tahoma" w:eastAsia="Tahoma" w:hAnsi="Tahoma" w:cs="Tahoma"/>
                                <w:sz w:val="20"/>
                                <w:szCs w:val="20"/>
                              </w:rPr>
                              <w:t>ȘCOALA</w:t>
                            </w:r>
                          </w:p>
                          <w:p w14:paraId="1A357803" w14:textId="6F7507A0" w:rsidR="00AA3681" w:rsidRPr="00AA3681" w:rsidRDefault="00AA3681" w:rsidP="00AA3681">
                            <w:pPr>
                              <w:ind w:left="0" w:hanging="2"/>
                              <w:rPr>
                                <w:rFonts w:ascii="Tahoma" w:eastAsia="Tahoma" w:hAnsi="Tahoma" w:cs="Tahoma"/>
                                <w:sz w:val="20"/>
                                <w:szCs w:val="20"/>
                              </w:rPr>
                            </w:pPr>
                            <w:r w:rsidRPr="00AA3681">
                              <w:rPr>
                                <w:rFonts w:ascii="Tahoma" w:eastAsia="Tahoma" w:hAnsi="Tahoma" w:cs="Tahoma"/>
                                <w:sz w:val="20"/>
                                <w:szCs w:val="20"/>
                                <w:highlight w:val="yellow"/>
                              </w:rPr>
                              <w:t>Nr. ….....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0A73867" id="_x0000_t202" coordsize="21600,21600" o:spt="202" path="m,l,21600r21600,l21600,xe">
                <v:stroke joinstyle="miter"/>
                <v:path gradientshapeok="t" o:connecttype="rect"/>
              </v:shapetype>
              <v:shape id="Casetă text 2" o:spid="_x0000_s1026" type="#_x0000_t202" style="position:absolute;left:0;text-align:left;margin-left:0;margin-top:10.8pt;width:185.9pt;height:110.6pt;z-index:251659264;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" stroked="f">
                <v:textbox style="mso-fit-shape-to-text:t">
                  <w:txbxContent>
                    <w:p w14:paraId="4F8FC238" w14:textId="4DA97C4B" w:rsidR="00AA3681" w:rsidRPr="00AA3681" w:rsidRDefault="00AA3681" w:rsidP="00AA3681">
                      <w:pPr>
                        <w:ind w:left="0" w:hanging="2"/>
                        <w:rPr>
                          <w:rFonts w:ascii="Tahoma" w:eastAsia="Tahoma" w:hAnsi="Tahoma" w:cs="Tahoma"/>
                          <w:sz w:val="20"/>
                          <w:szCs w:val="20"/>
                          <w:lang w:val="ro-RO"/>
                        </w:rPr>
                      </w:pPr>
                      <w:r>
                        <w:rPr>
                          <w:rFonts w:ascii="Tahoma" w:eastAsia="Tahoma" w:hAnsi="Tahoma" w:cs="Tahoma"/>
                          <w:sz w:val="20"/>
                          <w:szCs w:val="20"/>
                          <w:lang w:val="ro-RO"/>
                        </w:rPr>
                        <w:t>ȘCOALA</w:t>
                      </w:r>
                    </w:p>
                    <w:p w14:paraId="1A357803" w14:textId="6F7507A0" w:rsidR="00AA3681" w:rsidRPr="00AA3681" w:rsidRDefault="00AA3681" w:rsidP="00AA3681">
                      <w:pPr>
                        <w:ind w:left="0" w:hanging="2"/>
                        <w:rPr>
                          <w:rFonts w:ascii="Tahoma" w:eastAsia="Tahoma" w:hAnsi="Tahoma" w:cs="Tahoma"/>
                          <w:sz w:val="20"/>
                          <w:szCs w:val="20"/>
                        </w:rPr>
                      </w:pPr>
                      <w:r w:rsidRPr="00AA3681">
                        <w:rPr>
                          <w:rFonts w:ascii="Tahoma" w:eastAsia="Tahoma" w:hAnsi="Tahoma" w:cs="Tahoma"/>
                          <w:sz w:val="20"/>
                          <w:szCs w:val="20"/>
                          <w:highlight w:val="yellow"/>
                        </w:rPr>
                        <w:t>Nr. …..... /….……………....</w:t>
                      </w:r>
                    </w:p>
                  </w:txbxContent>
                </v:textbox>
                <w10:wrap type="square" anchorx="margin"/>
              </v:shape>
            </w:pict>
          </mc:Fallback>
        </mc:AlternateContent>
      </w:r>
    </w:p>
    <w:p w14:paraId="6562D242" w14:textId="1561D1F2" w:rsidR="00AA3681" w:rsidRPr="00AA3681" w:rsidRDefault="00AA3681" w:rsidP="00AA3681">
      <w:pPr>
        <w:ind w:left="0" w:hanging="2"/>
        <w:jc w:val="right"/>
        <w:rPr>
          <w:rFonts w:ascii="Tahoma" w:eastAsia="Tahoma" w:hAnsi="Tahoma" w:cs="Tahoma"/>
          <w:sz w:val="20"/>
          <w:szCs w:val="20"/>
        </w:rPr>
      </w:pPr>
      <w:r>
        <w:rPr>
          <w:rFonts w:ascii="Tahoma" w:eastAsia="Tahoma" w:hAnsi="Tahoma" w:cs="Tahoma"/>
          <w:sz w:val="20"/>
          <w:szCs w:val="20"/>
        </w:rPr>
        <w:t>COMUNITATEA ONEDU ROMÂNIA</w:t>
      </w:r>
    </w:p>
    <w:p w14:paraId="7854FECE" w14:textId="342799C8" w:rsidR="004402E2" w:rsidRDefault="00EA5D6F">
      <w:pPr>
        <w:ind w:left="0" w:hanging="2"/>
        <w:jc w:val="right"/>
        <w:rPr>
          <w:rFonts w:ascii="Tahoma" w:eastAsia="Tahoma" w:hAnsi="Tahoma" w:cs="Tahoma"/>
          <w:sz w:val="20"/>
          <w:szCs w:val="20"/>
        </w:rPr>
      </w:pPr>
      <w:r>
        <w:rPr>
          <w:rFonts w:ascii="Tahoma" w:eastAsia="Tahoma" w:hAnsi="Tahoma" w:cs="Tahoma"/>
          <w:sz w:val="20"/>
          <w:szCs w:val="20"/>
        </w:rPr>
        <w:t>Nr. …..... /….……………....</w:t>
      </w:r>
    </w:p>
    <w:p w14:paraId="6E435762" w14:textId="5D056DF7" w:rsidR="00AA3681" w:rsidRDefault="00AA3681">
      <w:pPr>
        <w:ind w:left="0" w:hanging="2"/>
        <w:jc w:val="right"/>
        <w:rPr>
          <w:rFonts w:ascii="Tahoma" w:eastAsia="Tahoma" w:hAnsi="Tahoma" w:cs="Tahoma"/>
          <w:sz w:val="20"/>
          <w:szCs w:val="20"/>
        </w:rPr>
      </w:pPr>
    </w:p>
    <w:p w14:paraId="6FC02FE6" w14:textId="77777777" w:rsidR="004402E2" w:rsidRDefault="004402E2">
      <w:pPr>
        <w:ind w:left="0" w:hanging="2"/>
        <w:jc w:val="center"/>
        <w:rPr>
          <w:rFonts w:ascii="Tahoma" w:eastAsia="Tahoma" w:hAnsi="Tahoma" w:cs="Tahoma"/>
        </w:rPr>
      </w:pPr>
    </w:p>
    <w:p w14:paraId="3AFA8F8E" w14:textId="77777777" w:rsidR="004402E2" w:rsidRDefault="00EA5D6F">
      <w:pPr>
        <w:ind w:left="0" w:hanging="2"/>
        <w:jc w:val="center"/>
        <w:rPr>
          <w:rFonts w:ascii="Tahoma" w:eastAsia="Tahoma" w:hAnsi="Tahoma" w:cs="Tahoma"/>
        </w:rPr>
      </w:pPr>
      <w:r>
        <w:rPr>
          <w:rFonts w:ascii="Tahoma" w:eastAsia="Tahoma" w:hAnsi="Tahoma" w:cs="Tahoma"/>
          <w:b/>
        </w:rPr>
        <w:t>Acord de parteneriat - FII DE 10</w:t>
      </w:r>
    </w:p>
    <w:p w14:paraId="3961FDF2" w14:textId="77777777" w:rsidR="004402E2" w:rsidRDefault="004402E2">
      <w:pPr>
        <w:ind w:left="0" w:hanging="2"/>
        <w:rPr>
          <w:rFonts w:ascii="Tahoma" w:eastAsia="Tahoma" w:hAnsi="Tahoma" w:cs="Tahoma"/>
          <w:sz w:val="20"/>
          <w:szCs w:val="20"/>
        </w:rPr>
      </w:pPr>
    </w:p>
    <w:p w14:paraId="7F581210" w14:textId="77777777" w:rsidR="004402E2" w:rsidRDefault="00EA5D6F">
      <w:pPr>
        <w:ind w:left="0" w:hanging="2"/>
        <w:jc w:val="both"/>
        <w:rPr>
          <w:rFonts w:ascii="Tahoma" w:eastAsia="Tahoma" w:hAnsi="Tahoma" w:cs="Tahoma"/>
          <w:sz w:val="20"/>
          <w:szCs w:val="20"/>
        </w:rPr>
      </w:pPr>
      <w:r>
        <w:rPr>
          <w:rFonts w:ascii="Tahoma" w:eastAsia="Tahoma" w:hAnsi="Tahoma" w:cs="Tahoma"/>
          <w:sz w:val="20"/>
          <w:szCs w:val="20"/>
        </w:rPr>
        <w:t xml:space="preserve">Între </w:t>
      </w:r>
      <w:r>
        <w:rPr>
          <w:rFonts w:ascii="Tahoma" w:eastAsia="Tahoma" w:hAnsi="Tahoma" w:cs="Tahoma"/>
          <w:b/>
          <w:sz w:val="20"/>
          <w:szCs w:val="20"/>
        </w:rPr>
        <w:t>Comunitatea ONedu România</w:t>
      </w:r>
      <w:r>
        <w:rPr>
          <w:rFonts w:ascii="Tahoma" w:eastAsia="Tahoma" w:hAnsi="Tahoma" w:cs="Tahoma"/>
          <w:sz w:val="20"/>
          <w:szCs w:val="20"/>
        </w:rPr>
        <w:t>, reprezentată de Cosmin Andrei, în calitate de Președinte, structură a Asociației pentru copii cu dizabilități - Mă Bucur de Viață, cu sediul în Galați, Bld. Siderurgiștilor, nr. 22, bl. SD8A, sc. 1, ap. 6, județul Galați, CIF 40489040, reprezentată de Mihaela Lupu, în calitate de Director Executiv, denumită FURNIZOR,</w:t>
      </w:r>
    </w:p>
    <w:p w14:paraId="70B9F841" w14:textId="77777777" w:rsidR="004402E2" w:rsidRDefault="004402E2">
      <w:pPr>
        <w:ind w:left="0" w:hanging="2"/>
        <w:jc w:val="both"/>
        <w:rPr>
          <w:rFonts w:ascii="Tahoma" w:eastAsia="Tahoma" w:hAnsi="Tahoma" w:cs="Tahoma"/>
          <w:sz w:val="20"/>
          <w:szCs w:val="20"/>
        </w:rPr>
      </w:pPr>
    </w:p>
    <w:p w14:paraId="2975CCFA" w14:textId="77777777" w:rsidR="004402E2" w:rsidRDefault="00EA5D6F">
      <w:pPr>
        <w:ind w:left="0" w:hanging="2"/>
        <w:jc w:val="both"/>
        <w:rPr>
          <w:rFonts w:ascii="Tahoma" w:eastAsia="Tahoma" w:hAnsi="Tahoma" w:cs="Tahoma"/>
          <w:sz w:val="20"/>
          <w:szCs w:val="20"/>
        </w:rPr>
      </w:pPr>
      <w:r>
        <w:rPr>
          <w:rFonts w:ascii="Tahoma" w:eastAsia="Tahoma" w:hAnsi="Tahoma" w:cs="Tahoma"/>
          <w:sz w:val="20"/>
          <w:szCs w:val="20"/>
        </w:rPr>
        <w:t xml:space="preserve">și </w:t>
      </w:r>
      <w:r w:rsidRPr="00AA3681">
        <w:rPr>
          <w:rFonts w:ascii="Tahoma" w:eastAsia="Tahoma" w:hAnsi="Tahoma" w:cs="Tahoma"/>
          <w:sz w:val="20"/>
          <w:szCs w:val="20"/>
          <w:highlight w:val="yellow"/>
        </w:rPr>
        <w:t>………………………………………………………. (numele școlii) ............…………………………………………….,</w:t>
      </w:r>
      <w:r>
        <w:rPr>
          <w:rFonts w:ascii="Tahoma" w:eastAsia="Tahoma" w:hAnsi="Tahoma" w:cs="Tahoma"/>
          <w:sz w:val="20"/>
          <w:szCs w:val="20"/>
        </w:rPr>
        <w:t xml:space="preserve"> cu sediul în </w:t>
      </w:r>
      <w:r w:rsidRPr="00AA3681">
        <w:rPr>
          <w:rFonts w:ascii="Tahoma" w:eastAsia="Tahoma" w:hAnsi="Tahoma" w:cs="Tahoma"/>
          <w:sz w:val="20"/>
          <w:szCs w:val="20"/>
          <w:highlight w:val="yellow"/>
        </w:rPr>
        <w:t>…(municipiul).....</w:t>
      </w:r>
      <w:r>
        <w:rPr>
          <w:rFonts w:ascii="Tahoma" w:eastAsia="Tahoma" w:hAnsi="Tahoma" w:cs="Tahoma"/>
          <w:sz w:val="20"/>
          <w:szCs w:val="20"/>
        </w:rPr>
        <w:t xml:space="preserve">, str. </w:t>
      </w:r>
      <w:r w:rsidRPr="00AA3681">
        <w:rPr>
          <w:rFonts w:ascii="Tahoma" w:eastAsia="Tahoma" w:hAnsi="Tahoma" w:cs="Tahoma"/>
          <w:sz w:val="20"/>
          <w:szCs w:val="20"/>
          <w:highlight w:val="yellow"/>
        </w:rPr>
        <w:t>……(numele străzii)....</w:t>
      </w:r>
      <w:r>
        <w:rPr>
          <w:rFonts w:ascii="Tahoma" w:eastAsia="Tahoma" w:hAnsi="Tahoma" w:cs="Tahoma"/>
          <w:sz w:val="20"/>
          <w:szCs w:val="20"/>
        </w:rPr>
        <w:t xml:space="preserve">, nr. </w:t>
      </w:r>
      <w:r w:rsidRPr="00AA3681">
        <w:rPr>
          <w:rFonts w:ascii="Tahoma" w:eastAsia="Tahoma" w:hAnsi="Tahoma" w:cs="Tahoma"/>
          <w:sz w:val="20"/>
          <w:szCs w:val="20"/>
          <w:highlight w:val="yellow"/>
        </w:rPr>
        <w:t>………</w:t>
      </w:r>
      <w:r>
        <w:rPr>
          <w:rFonts w:ascii="Tahoma" w:eastAsia="Tahoma" w:hAnsi="Tahoma" w:cs="Tahoma"/>
          <w:sz w:val="20"/>
          <w:szCs w:val="20"/>
        </w:rPr>
        <w:t xml:space="preserve"> , reprezentată de </w:t>
      </w:r>
      <w:r w:rsidRPr="00AA3681">
        <w:rPr>
          <w:rFonts w:ascii="Tahoma" w:eastAsia="Tahoma" w:hAnsi="Tahoma" w:cs="Tahoma"/>
          <w:sz w:val="20"/>
          <w:szCs w:val="20"/>
          <w:highlight w:val="yellow"/>
        </w:rPr>
        <w:t>……………..……...(nume director)……………………………</w:t>
      </w:r>
      <w:r>
        <w:rPr>
          <w:rFonts w:ascii="Tahoma" w:eastAsia="Tahoma" w:hAnsi="Tahoma" w:cs="Tahoma"/>
          <w:sz w:val="20"/>
          <w:szCs w:val="20"/>
        </w:rPr>
        <w:t xml:space="preserve">, în calitate Director și </w:t>
      </w:r>
      <w:r w:rsidRPr="00AA3681">
        <w:rPr>
          <w:rFonts w:ascii="Tahoma" w:eastAsia="Tahoma" w:hAnsi="Tahoma" w:cs="Tahoma"/>
          <w:sz w:val="20"/>
          <w:szCs w:val="20"/>
          <w:highlight w:val="yellow"/>
        </w:rPr>
        <w:t>…………….............(nume dir. adjunct)………………………</w:t>
      </w:r>
      <w:r>
        <w:rPr>
          <w:rFonts w:ascii="Tahoma" w:eastAsia="Tahoma" w:hAnsi="Tahoma" w:cs="Tahoma"/>
          <w:sz w:val="20"/>
          <w:szCs w:val="20"/>
        </w:rPr>
        <w:t>, în calitate de Director Adjunct, denumită BENEFICIAR, au convenit să încheie prezentul acord de parteneriat.</w:t>
      </w:r>
    </w:p>
    <w:p w14:paraId="274553EF" w14:textId="77777777" w:rsidR="004402E2" w:rsidRDefault="004402E2">
      <w:pPr>
        <w:ind w:left="0" w:hanging="2"/>
        <w:jc w:val="both"/>
        <w:rPr>
          <w:rFonts w:ascii="Tahoma" w:eastAsia="Tahoma" w:hAnsi="Tahoma" w:cs="Tahoma"/>
          <w:sz w:val="20"/>
          <w:szCs w:val="20"/>
        </w:rPr>
      </w:pPr>
    </w:p>
    <w:p w14:paraId="29B1CBBF" w14:textId="77777777" w:rsidR="004402E2" w:rsidRDefault="00EA5D6F">
      <w:pPr>
        <w:ind w:left="0" w:hanging="2"/>
        <w:jc w:val="both"/>
        <w:rPr>
          <w:rFonts w:ascii="Tahoma" w:eastAsia="Tahoma" w:hAnsi="Tahoma" w:cs="Tahoma"/>
          <w:sz w:val="20"/>
          <w:szCs w:val="20"/>
        </w:rPr>
      </w:pPr>
      <w:r>
        <w:rPr>
          <w:rFonts w:ascii="Tahoma" w:eastAsia="Tahoma" w:hAnsi="Tahoma" w:cs="Tahoma"/>
          <w:b/>
          <w:sz w:val="20"/>
          <w:szCs w:val="20"/>
        </w:rPr>
        <w:t>Art. 1. Obiectul și durata parteneriatului</w:t>
      </w:r>
    </w:p>
    <w:p w14:paraId="24E222A6" w14:textId="46901294" w:rsidR="004402E2" w:rsidRDefault="00EA5D6F">
      <w:pPr>
        <w:ind w:left="0" w:hanging="2"/>
        <w:jc w:val="both"/>
        <w:rPr>
          <w:rFonts w:ascii="Tahoma" w:eastAsia="Tahoma" w:hAnsi="Tahoma" w:cs="Tahoma"/>
          <w:sz w:val="20"/>
          <w:szCs w:val="20"/>
        </w:rPr>
      </w:pPr>
      <w:r>
        <w:rPr>
          <w:rFonts w:ascii="Tahoma" w:eastAsia="Tahoma" w:hAnsi="Tahoma" w:cs="Tahoma"/>
          <w:sz w:val="20"/>
          <w:szCs w:val="20"/>
        </w:rPr>
        <w:t>1.1. Obiectul prezentului acord îl constituie furnizarea accesului la platforma educațională Fii de 10, realizată de Furnizor și livrată Beneficiarului pentru managementul școlar și utilizarea instrumentelor puse la dispoziție</w:t>
      </w:r>
      <w:r w:rsidR="00F95FC8">
        <w:rPr>
          <w:rFonts w:ascii="Tahoma" w:eastAsia="Tahoma" w:hAnsi="Tahoma" w:cs="Tahoma"/>
          <w:sz w:val="20"/>
          <w:szCs w:val="20"/>
        </w:rPr>
        <w:t xml:space="preserve"> cu titlu</w:t>
      </w:r>
      <w:r>
        <w:rPr>
          <w:rFonts w:ascii="Tahoma" w:eastAsia="Tahoma" w:hAnsi="Tahoma" w:cs="Tahoma"/>
          <w:sz w:val="20"/>
          <w:szCs w:val="20"/>
        </w:rPr>
        <w:t xml:space="preserve"> gratuit. </w:t>
      </w:r>
    </w:p>
    <w:p w14:paraId="1257FFFE" w14:textId="77777777" w:rsidR="004402E2" w:rsidRDefault="00EA5D6F">
      <w:pPr>
        <w:ind w:left="0" w:hanging="2"/>
        <w:jc w:val="both"/>
        <w:rPr>
          <w:rFonts w:ascii="Tahoma" w:eastAsia="Tahoma" w:hAnsi="Tahoma" w:cs="Tahoma"/>
          <w:sz w:val="20"/>
          <w:szCs w:val="20"/>
        </w:rPr>
      </w:pPr>
      <w:r>
        <w:rPr>
          <w:rFonts w:ascii="Tahoma" w:eastAsia="Tahoma" w:hAnsi="Tahoma" w:cs="Tahoma"/>
          <w:sz w:val="20"/>
          <w:szCs w:val="20"/>
        </w:rPr>
        <w:t>1.2. Scopul său este de a reglementa punerea la dispoziție a platformei Fii de 10 de către furnizor.</w:t>
      </w:r>
    </w:p>
    <w:p w14:paraId="550463E7" w14:textId="7BD593DC" w:rsidR="004402E2" w:rsidRDefault="00EA5D6F">
      <w:pPr>
        <w:ind w:left="0" w:hanging="2"/>
        <w:jc w:val="both"/>
        <w:rPr>
          <w:rFonts w:ascii="Tahoma" w:eastAsia="Tahoma" w:hAnsi="Tahoma" w:cs="Tahoma"/>
          <w:sz w:val="20"/>
          <w:szCs w:val="20"/>
        </w:rPr>
      </w:pPr>
      <w:r>
        <w:rPr>
          <w:rFonts w:ascii="Tahoma" w:eastAsia="Tahoma" w:hAnsi="Tahoma" w:cs="Tahoma"/>
          <w:sz w:val="20"/>
          <w:szCs w:val="20"/>
        </w:rPr>
        <w:t>1.3. Prezentul acord se încheie pe o perioadă de doi ani, fiind reînnoit după încetarea acestuia</w:t>
      </w:r>
      <w:r w:rsidR="00F95FC8">
        <w:rPr>
          <w:rFonts w:ascii="Tahoma" w:eastAsia="Tahoma" w:hAnsi="Tahoma" w:cs="Tahoma"/>
          <w:sz w:val="20"/>
          <w:szCs w:val="20"/>
        </w:rPr>
        <w:t>, la solicitarea Beneficiarului.</w:t>
      </w:r>
    </w:p>
    <w:p w14:paraId="24796A57" w14:textId="77777777" w:rsidR="004402E2" w:rsidRDefault="00EA5D6F">
      <w:pPr>
        <w:ind w:left="0" w:hanging="2"/>
        <w:jc w:val="both"/>
        <w:rPr>
          <w:rFonts w:ascii="Tahoma" w:eastAsia="Tahoma" w:hAnsi="Tahoma" w:cs="Tahoma"/>
          <w:sz w:val="20"/>
          <w:szCs w:val="20"/>
        </w:rPr>
      </w:pPr>
      <w:r>
        <w:rPr>
          <w:rFonts w:ascii="Tahoma" w:eastAsia="Tahoma" w:hAnsi="Tahoma" w:cs="Tahoma"/>
          <w:sz w:val="20"/>
          <w:szCs w:val="20"/>
        </w:rPr>
        <w:t>1.4. Dacă nici una dintre părțile semnatare nu solicită reînnoirea acordului, actul încetează de drept la data expirării perioadei pentru care a fost încheiat.</w:t>
      </w:r>
    </w:p>
    <w:p w14:paraId="60F141C7" w14:textId="77777777" w:rsidR="004402E2" w:rsidRDefault="004402E2">
      <w:pPr>
        <w:ind w:left="0" w:hanging="2"/>
        <w:jc w:val="both"/>
        <w:rPr>
          <w:rFonts w:ascii="Tahoma" w:eastAsia="Tahoma" w:hAnsi="Tahoma" w:cs="Tahoma"/>
          <w:sz w:val="20"/>
          <w:szCs w:val="20"/>
        </w:rPr>
      </w:pPr>
    </w:p>
    <w:p w14:paraId="227555A6" w14:textId="77777777" w:rsidR="004402E2" w:rsidRDefault="00EA5D6F">
      <w:pPr>
        <w:ind w:left="0" w:hanging="2"/>
        <w:jc w:val="both"/>
        <w:rPr>
          <w:rFonts w:ascii="Tahoma" w:eastAsia="Tahoma" w:hAnsi="Tahoma" w:cs="Tahoma"/>
          <w:sz w:val="20"/>
          <w:szCs w:val="20"/>
        </w:rPr>
      </w:pPr>
      <w:r>
        <w:rPr>
          <w:rFonts w:ascii="Tahoma" w:eastAsia="Tahoma" w:hAnsi="Tahoma" w:cs="Tahoma"/>
          <w:b/>
          <w:sz w:val="20"/>
          <w:szCs w:val="20"/>
        </w:rPr>
        <w:t>Art. 2. Furnizarea serviciului</w:t>
      </w:r>
    </w:p>
    <w:p w14:paraId="0A63796E" w14:textId="77777777" w:rsidR="004402E2" w:rsidRDefault="00EA5D6F">
      <w:pPr>
        <w:ind w:left="0" w:hanging="2"/>
        <w:jc w:val="both"/>
        <w:rPr>
          <w:rFonts w:ascii="Tahoma" w:eastAsia="Tahoma" w:hAnsi="Tahoma" w:cs="Tahoma"/>
          <w:sz w:val="20"/>
          <w:szCs w:val="20"/>
        </w:rPr>
      </w:pPr>
      <w:r>
        <w:rPr>
          <w:rFonts w:ascii="Tahoma" w:eastAsia="Tahoma" w:hAnsi="Tahoma" w:cs="Tahoma"/>
          <w:sz w:val="20"/>
          <w:szCs w:val="20"/>
        </w:rPr>
        <w:t xml:space="preserve">2.1. Funcțiile oferite de platforma Fii de 10 se vor livra electronic către Beneficiar în termen de 10 zile lucrătoare de la încheierea prezentului acord. </w:t>
      </w:r>
    </w:p>
    <w:p w14:paraId="25362650" w14:textId="53FBAD5C" w:rsidR="004402E2" w:rsidRDefault="00EA5D6F">
      <w:pPr>
        <w:ind w:left="0" w:hanging="2"/>
        <w:jc w:val="both"/>
        <w:rPr>
          <w:rFonts w:ascii="Tahoma" w:eastAsia="Tahoma" w:hAnsi="Tahoma" w:cs="Tahoma"/>
          <w:sz w:val="20"/>
          <w:szCs w:val="20"/>
        </w:rPr>
      </w:pPr>
      <w:r>
        <w:rPr>
          <w:rFonts w:ascii="Tahoma" w:eastAsia="Tahoma" w:hAnsi="Tahoma" w:cs="Tahoma"/>
          <w:sz w:val="20"/>
          <w:szCs w:val="20"/>
        </w:rPr>
        <w:t xml:space="preserve">Beneficiarul va putea accesa pe platformă la adresa </w:t>
      </w:r>
      <w:hyperlink r:id="rId9">
        <w:r>
          <w:rPr>
            <w:rFonts w:ascii="Tahoma" w:eastAsia="Tahoma" w:hAnsi="Tahoma" w:cs="Tahoma"/>
            <w:color w:val="0000FF"/>
            <w:sz w:val="20"/>
            <w:szCs w:val="20"/>
            <w:u w:val="single"/>
          </w:rPr>
          <w:t>https://fiide10.ro</w:t>
        </w:r>
      </w:hyperlink>
      <w:r>
        <w:rPr>
          <w:rFonts w:ascii="Tahoma" w:eastAsia="Tahoma" w:hAnsi="Tahoma" w:cs="Tahoma"/>
          <w:sz w:val="20"/>
          <w:szCs w:val="20"/>
        </w:rPr>
        <w:t xml:space="preserve"> și se obligă să raporteze orice nefuncționalitate în maximum 24 de ore de la constatarea ei, prin e-mail la </w:t>
      </w:r>
      <w:hyperlink r:id="rId10" w:history="1">
        <w:r w:rsidR="00F95FC8" w:rsidRPr="00E22D69">
          <w:rPr>
            <w:rStyle w:val="Hyperlink"/>
            <w:rFonts w:ascii="Tahoma" w:eastAsia="Tahoma" w:hAnsi="Tahoma" w:cs="Tahoma"/>
            <w:sz w:val="20"/>
            <w:szCs w:val="20"/>
          </w:rPr>
          <w:t>fiide10@onedu.ro</w:t>
        </w:r>
      </w:hyperlink>
      <w:r w:rsidR="00F95FC8">
        <w:rPr>
          <w:rFonts w:ascii="Tahoma" w:eastAsia="Tahoma" w:hAnsi="Tahoma" w:cs="Tahoma"/>
          <w:sz w:val="20"/>
          <w:szCs w:val="20"/>
        </w:rPr>
        <w:t>, fie prin tichetul de contact disponibil pe fiide10.ro.</w:t>
      </w:r>
    </w:p>
    <w:p w14:paraId="29688B21" w14:textId="77777777" w:rsidR="004402E2" w:rsidRDefault="004402E2">
      <w:pPr>
        <w:ind w:left="0" w:hanging="2"/>
        <w:jc w:val="both"/>
        <w:rPr>
          <w:rFonts w:ascii="Tahoma" w:eastAsia="Tahoma" w:hAnsi="Tahoma" w:cs="Tahoma"/>
          <w:sz w:val="20"/>
          <w:szCs w:val="20"/>
        </w:rPr>
      </w:pPr>
    </w:p>
    <w:p w14:paraId="2AAE3014" w14:textId="77777777" w:rsidR="004402E2" w:rsidRDefault="00EA5D6F">
      <w:pPr>
        <w:ind w:left="0" w:hanging="2"/>
        <w:jc w:val="both"/>
        <w:rPr>
          <w:rFonts w:ascii="Tahoma" w:eastAsia="Tahoma" w:hAnsi="Tahoma" w:cs="Tahoma"/>
          <w:sz w:val="20"/>
          <w:szCs w:val="20"/>
        </w:rPr>
      </w:pPr>
      <w:r>
        <w:rPr>
          <w:rFonts w:ascii="Tahoma" w:eastAsia="Tahoma" w:hAnsi="Tahoma" w:cs="Tahoma"/>
          <w:b/>
          <w:sz w:val="20"/>
          <w:szCs w:val="20"/>
        </w:rPr>
        <w:t>Art. 3. Actualizarea și funcționarea serviciului</w:t>
      </w:r>
    </w:p>
    <w:p w14:paraId="777746DB" w14:textId="77777777" w:rsidR="004402E2" w:rsidRDefault="00EA5D6F">
      <w:pPr>
        <w:ind w:left="0" w:hanging="2"/>
        <w:jc w:val="both"/>
        <w:rPr>
          <w:rFonts w:ascii="Tahoma" w:eastAsia="Tahoma" w:hAnsi="Tahoma" w:cs="Tahoma"/>
          <w:sz w:val="20"/>
          <w:szCs w:val="20"/>
        </w:rPr>
      </w:pPr>
      <w:r>
        <w:rPr>
          <w:rFonts w:ascii="Tahoma" w:eastAsia="Tahoma" w:hAnsi="Tahoma" w:cs="Tahoma"/>
          <w:sz w:val="20"/>
          <w:szCs w:val="20"/>
        </w:rPr>
        <w:t>3.1. Actualizarea platformei Fii de 10 include introducerea periodică de noi date, rezolvarea problemelor minore de funcționare, integrarea unor noi module pentru îmbunătățirea serviciului și modificarea datelor existente.</w:t>
      </w:r>
    </w:p>
    <w:p w14:paraId="35E6265C" w14:textId="77777777" w:rsidR="004402E2" w:rsidRDefault="00EA5D6F">
      <w:pPr>
        <w:ind w:left="0" w:hanging="2"/>
        <w:jc w:val="both"/>
        <w:rPr>
          <w:rFonts w:ascii="Tahoma" w:eastAsia="Tahoma" w:hAnsi="Tahoma" w:cs="Tahoma"/>
          <w:sz w:val="20"/>
          <w:szCs w:val="20"/>
        </w:rPr>
      </w:pPr>
      <w:r>
        <w:rPr>
          <w:rFonts w:ascii="Tahoma" w:eastAsia="Tahoma" w:hAnsi="Tahoma" w:cs="Tahoma"/>
          <w:sz w:val="20"/>
          <w:szCs w:val="20"/>
        </w:rPr>
        <w:t>3.2. Furnizorul își asumă responsabilitatea pentru accesibilitatea funcțiilor din serviciu. Furnizorul nu îşi asumă responsabilitatea pentru nefuncţionalitatea accesului sau pentru lipsa de acces la Internet a Beneficiarului şi nici pentru situaţiile în care accesul este împiedicat de furnizarea necorespunzătoare a serviciilor de către terţii furnizori de electricitate sau servicii de Internet sau alte servicii conexe ce nu sunt prestate de Furnizor.</w:t>
      </w:r>
    </w:p>
    <w:p w14:paraId="595A795A" w14:textId="77777777" w:rsidR="004402E2" w:rsidRDefault="004402E2">
      <w:pPr>
        <w:ind w:left="0" w:hanging="2"/>
        <w:jc w:val="both"/>
        <w:rPr>
          <w:rFonts w:ascii="Tahoma" w:eastAsia="Tahoma" w:hAnsi="Tahoma" w:cs="Tahoma"/>
          <w:sz w:val="20"/>
          <w:szCs w:val="20"/>
        </w:rPr>
      </w:pPr>
    </w:p>
    <w:p w14:paraId="7EEE5B0A" w14:textId="77777777" w:rsidR="004402E2" w:rsidRDefault="00EA5D6F">
      <w:pPr>
        <w:ind w:left="0" w:hanging="2"/>
        <w:jc w:val="both"/>
        <w:rPr>
          <w:rFonts w:ascii="Tahoma" w:eastAsia="Tahoma" w:hAnsi="Tahoma" w:cs="Tahoma"/>
          <w:sz w:val="20"/>
          <w:szCs w:val="20"/>
        </w:rPr>
      </w:pPr>
      <w:r>
        <w:rPr>
          <w:rFonts w:ascii="Tahoma" w:eastAsia="Tahoma" w:hAnsi="Tahoma" w:cs="Tahoma"/>
          <w:b/>
          <w:sz w:val="20"/>
          <w:szCs w:val="20"/>
        </w:rPr>
        <w:t>Art. 4 – Obligațiile Furnizorului</w:t>
      </w:r>
    </w:p>
    <w:p w14:paraId="19279DAC" w14:textId="77777777" w:rsidR="004402E2" w:rsidRDefault="00EA5D6F">
      <w:pPr>
        <w:ind w:left="0" w:hanging="2"/>
        <w:jc w:val="both"/>
        <w:rPr>
          <w:rFonts w:ascii="Tahoma" w:eastAsia="Tahoma" w:hAnsi="Tahoma" w:cs="Tahoma"/>
          <w:sz w:val="20"/>
          <w:szCs w:val="20"/>
        </w:rPr>
      </w:pPr>
      <w:r>
        <w:rPr>
          <w:rFonts w:ascii="Tahoma" w:eastAsia="Tahoma" w:hAnsi="Tahoma" w:cs="Tahoma"/>
          <w:sz w:val="20"/>
          <w:szCs w:val="20"/>
        </w:rPr>
        <w:t>4.1. Să informeze Beneficiarul privind utilizarea corectă și eficientă a serviciului.</w:t>
      </w:r>
    </w:p>
    <w:p w14:paraId="1FD89FE2" w14:textId="77777777" w:rsidR="004402E2" w:rsidRDefault="00EA5D6F">
      <w:pPr>
        <w:ind w:left="0" w:hanging="2"/>
        <w:jc w:val="both"/>
        <w:rPr>
          <w:rFonts w:ascii="Tahoma" w:eastAsia="Tahoma" w:hAnsi="Tahoma" w:cs="Tahoma"/>
          <w:sz w:val="20"/>
          <w:szCs w:val="20"/>
        </w:rPr>
      </w:pPr>
      <w:r>
        <w:rPr>
          <w:rFonts w:ascii="Tahoma" w:eastAsia="Tahoma" w:hAnsi="Tahoma" w:cs="Tahoma"/>
          <w:sz w:val="20"/>
          <w:szCs w:val="20"/>
        </w:rPr>
        <w:t>4.2. Să depună eforturi rezonabile pentru remedierea deficiențelor de utilizare care pot interveni pe parcursul perioadei de utilizare.</w:t>
      </w:r>
    </w:p>
    <w:p w14:paraId="547A771E" w14:textId="77777777" w:rsidR="004402E2" w:rsidRDefault="00EA5D6F">
      <w:pPr>
        <w:ind w:left="0" w:hanging="2"/>
        <w:jc w:val="both"/>
        <w:rPr>
          <w:rFonts w:ascii="Tahoma" w:eastAsia="Tahoma" w:hAnsi="Tahoma" w:cs="Tahoma"/>
          <w:sz w:val="20"/>
          <w:szCs w:val="20"/>
        </w:rPr>
      </w:pPr>
      <w:r>
        <w:rPr>
          <w:rFonts w:ascii="Tahoma" w:eastAsia="Tahoma" w:hAnsi="Tahoma" w:cs="Tahoma"/>
          <w:sz w:val="20"/>
          <w:szCs w:val="20"/>
        </w:rPr>
        <w:lastRenderedPageBreak/>
        <w:t>4.3. Să ofere suport pentru Beneficiar prin intermediul adresei de e-mail și a tichetelor de contact, în cel mai scurt timp posibil.</w:t>
      </w:r>
    </w:p>
    <w:p w14:paraId="7938A7D1" w14:textId="77777777" w:rsidR="004402E2" w:rsidRDefault="00EA5D6F">
      <w:pPr>
        <w:ind w:left="0" w:hanging="2"/>
        <w:jc w:val="both"/>
        <w:rPr>
          <w:rFonts w:ascii="Tahoma" w:eastAsia="Tahoma" w:hAnsi="Tahoma" w:cs="Tahoma"/>
          <w:sz w:val="20"/>
          <w:szCs w:val="20"/>
        </w:rPr>
      </w:pPr>
      <w:r>
        <w:rPr>
          <w:rFonts w:ascii="Tahoma" w:eastAsia="Tahoma" w:hAnsi="Tahoma" w:cs="Tahoma"/>
          <w:sz w:val="20"/>
          <w:szCs w:val="20"/>
        </w:rPr>
        <w:t>4.4. Să pună la dispoziția Beneficiarului, cu titlu GRATUIT, platforma pe toată durata parteneriatului.</w:t>
      </w:r>
    </w:p>
    <w:p w14:paraId="0D8AE8AD" w14:textId="77777777" w:rsidR="004402E2" w:rsidRDefault="00EA5D6F">
      <w:pPr>
        <w:ind w:left="0" w:hanging="2"/>
        <w:jc w:val="both"/>
        <w:rPr>
          <w:rFonts w:ascii="Tahoma" w:eastAsia="Tahoma" w:hAnsi="Tahoma" w:cs="Tahoma"/>
          <w:sz w:val="20"/>
          <w:szCs w:val="20"/>
        </w:rPr>
      </w:pPr>
      <w:r>
        <w:rPr>
          <w:rFonts w:ascii="Tahoma" w:eastAsia="Tahoma" w:hAnsi="Tahoma" w:cs="Tahoma"/>
          <w:sz w:val="20"/>
          <w:szCs w:val="20"/>
        </w:rPr>
        <w:t>4.5. Să anunțe în prealabil Beneficiarul de modificările planificate pe platformă.</w:t>
      </w:r>
    </w:p>
    <w:p w14:paraId="250CF01E" w14:textId="77777777" w:rsidR="004402E2" w:rsidRDefault="004402E2">
      <w:pPr>
        <w:ind w:left="0" w:hanging="2"/>
        <w:jc w:val="both"/>
        <w:rPr>
          <w:rFonts w:ascii="Tahoma" w:eastAsia="Tahoma" w:hAnsi="Tahoma" w:cs="Tahoma"/>
          <w:sz w:val="20"/>
          <w:szCs w:val="20"/>
        </w:rPr>
      </w:pPr>
    </w:p>
    <w:p w14:paraId="7C647C5F" w14:textId="77777777" w:rsidR="004402E2" w:rsidRDefault="00EA5D6F">
      <w:pPr>
        <w:ind w:left="0" w:hanging="2"/>
        <w:jc w:val="both"/>
        <w:rPr>
          <w:rFonts w:ascii="Tahoma" w:eastAsia="Tahoma" w:hAnsi="Tahoma" w:cs="Tahoma"/>
          <w:sz w:val="20"/>
          <w:szCs w:val="20"/>
        </w:rPr>
      </w:pPr>
      <w:r>
        <w:rPr>
          <w:rFonts w:ascii="Tahoma" w:eastAsia="Tahoma" w:hAnsi="Tahoma" w:cs="Tahoma"/>
          <w:b/>
          <w:sz w:val="20"/>
          <w:szCs w:val="20"/>
        </w:rPr>
        <w:t>Art. 5. Obligațiile Beneficiarului</w:t>
      </w:r>
    </w:p>
    <w:p w14:paraId="360441AC" w14:textId="77777777" w:rsidR="004402E2" w:rsidRDefault="00EA5D6F">
      <w:pPr>
        <w:ind w:left="0" w:hanging="2"/>
        <w:jc w:val="both"/>
        <w:rPr>
          <w:rFonts w:ascii="Tahoma" w:eastAsia="Tahoma" w:hAnsi="Tahoma" w:cs="Tahoma"/>
          <w:sz w:val="20"/>
          <w:szCs w:val="20"/>
        </w:rPr>
      </w:pPr>
      <w:r>
        <w:rPr>
          <w:rFonts w:ascii="Tahoma" w:eastAsia="Tahoma" w:hAnsi="Tahoma" w:cs="Tahoma"/>
          <w:sz w:val="20"/>
          <w:szCs w:val="20"/>
        </w:rPr>
        <w:t>5.1. Să utilizeze serviciul conform instrucțiunilor.</w:t>
      </w:r>
    </w:p>
    <w:p w14:paraId="5C583262" w14:textId="7830C849" w:rsidR="004402E2" w:rsidRDefault="00EA5D6F">
      <w:pPr>
        <w:ind w:left="0" w:hanging="2"/>
        <w:jc w:val="both"/>
        <w:rPr>
          <w:rFonts w:ascii="Tahoma" w:eastAsia="Tahoma" w:hAnsi="Tahoma" w:cs="Tahoma"/>
          <w:sz w:val="20"/>
          <w:szCs w:val="20"/>
        </w:rPr>
      </w:pPr>
      <w:r>
        <w:rPr>
          <w:rFonts w:ascii="Tahoma" w:eastAsia="Tahoma" w:hAnsi="Tahoma" w:cs="Tahoma"/>
          <w:sz w:val="20"/>
          <w:szCs w:val="20"/>
        </w:rPr>
        <w:t>5.2. Să nu modifice, să nu furnizeze către terți</w:t>
      </w:r>
      <w:r w:rsidR="00F95FC8">
        <w:rPr>
          <w:rFonts w:ascii="Tahoma" w:eastAsia="Tahoma" w:hAnsi="Tahoma" w:cs="Tahoma"/>
          <w:sz w:val="20"/>
          <w:szCs w:val="20"/>
        </w:rPr>
        <w:t xml:space="preserve"> și</w:t>
      </w:r>
      <w:r>
        <w:rPr>
          <w:rFonts w:ascii="Tahoma" w:eastAsia="Tahoma" w:hAnsi="Tahoma" w:cs="Tahoma"/>
          <w:sz w:val="20"/>
          <w:szCs w:val="20"/>
        </w:rPr>
        <w:t xml:space="preserve"> să nu comercializeze serviciul sau orice parte a sa</w:t>
      </w:r>
      <w:r w:rsidR="00F95FC8">
        <w:rPr>
          <w:rFonts w:ascii="Tahoma" w:eastAsia="Tahoma" w:hAnsi="Tahoma" w:cs="Tahoma"/>
          <w:sz w:val="20"/>
          <w:szCs w:val="20"/>
        </w:rPr>
        <w:t>.</w:t>
      </w:r>
    </w:p>
    <w:p w14:paraId="3E91BDB5" w14:textId="77777777" w:rsidR="004402E2" w:rsidRDefault="00EA5D6F">
      <w:pPr>
        <w:ind w:left="0" w:hanging="2"/>
        <w:jc w:val="both"/>
        <w:rPr>
          <w:rFonts w:ascii="Tahoma" w:eastAsia="Tahoma" w:hAnsi="Tahoma" w:cs="Tahoma"/>
          <w:sz w:val="20"/>
          <w:szCs w:val="20"/>
        </w:rPr>
      </w:pPr>
      <w:r>
        <w:rPr>
          <w:rFonts w:ascii="Tahoma" w:eastAsia="Tahoma" w:hAnsi="Tahoma" w:cs="Tahoma"/>
          <w:sz w:val="20"/>
          <w:szCs w:val="20"/>
        </w:rPr>
        <w:t>5.3. Să nu utilizeze oricare parte din platformă pentru elaborarea unui produs concurent, conform prevederilor Legii nr. 8 din 1996 privind drepturile de autor și drepturile conexe, cu modificările şi completările ulterioare.</w:t>
      </w:r>
    </w:p>
    <w:p w14:paraId="78279600" w14:textId="77777777" w:rsidR="004402E2" w:rsidRDefault="00EA5D6F">
      <w:pPr>
        <w:ind w:left="0" w:hanging="2"/>
        <w:jc w:val="both"/>
        <w:rPr>
          <w:rFonts w:ascii="Tahoma" w:eastAsia="Tahoma" w:hAnsi="Tahoma" w:cs="Tahoma"/>
          <w:sz w:val="20"/>
          <w:szCs w:val="20"/>
        </w:rPr>
      </w:pPr>
      <w:r>
        <w:rPr>
          <w:rFonts w:ascii="Tahoma" w:eastAsia="Tahoma" w:hAnsi="Tahoma" w:cs="Tahoma"/>
          <w:sz w:val="20"/>
          <w:szCs w:val="20"/>
        </w:rPr>
        <w:t>5.4. Să sesizeze Furnizorul în timp util asupra anomaliilor sau deficiențelor apărute pentru a fi remediate.</w:t>
      </w:r>
    </w:p>
    <w:p w14:paraId="21B2889F" w14:textId="0280961A" w:rsidR="004402E2" w:rsidRDefault="00EA5D6F">
      <w:pPr>
        <w:ind w:left="0" w:hanging="2"/>
        <w:jc w:val="both"/>
        <w:rPr>
          <w:rFonts w:ascii="Tahoma" w:eastAsia="Tahoma" w:hAnsi="Tahoma" w:cs="Tahoma"/>
          <w:sz w:val="20"/>
          <w:szCs w:val="20"/>
        </w:rPr>
      </w:pPr>
      <w:r>
        <w:rPr>
          <w:rFonts w:ascii="Tahoma" w:eastAsia="Tahoma" w:hAnsi="Tahoma" w:cs="Tahoma"/>
          <w:sz w:val="20"/>
          <w:szCs w:val="20"/>
        </w:rPr>
        <w:t>5.5. Să pună la dispoziția Furnizorului sigla, numele complet și adresa pentru pagina „Beneficiari”.</w:t>
      </w:r>
    </w:p>
    <w:p w14:paraId="1A0B2768" w14:textId="42E6FC40" w:rsidR="00F95FC8" w:rsidRDefault="00F95FC8">
      <w:pPr>
        <w:ind w:left="0" w:hanging="2"/>
        <w:jc w:val="both"/>
        <w:rPr>
          <w:rFonts w:ascii="Tahoma" w:eastAsia="Tahoma" w:hAnsi="Tahoma" w:cs="Tahoma"/>
          <w:sz w:val="20"/>
          <w:szCs w:val="20"/>
        </w:rPr>
      </w:pPr>
      <w:r>
        <w:rPr>
          <w:rFonts w:ascii="Tahoma" w:eastAsia="Tahoma" w:hAnsi="Tahoma" w:cs="Tahoma"/>
          <w:sz w:val="20"/>
          <w:szCs w:val="20"/>
        </w:rPr>
        <w:t>5.6. Să colecteze declarații din partea părinților minorilor sub 16, precum că sunt de acord cu stocarea datelor cu caracter personal menționat în termenii și politica platformei.</w:t>
      </w:r>
    </w:p>
    <w:p w14:paraId="326806E8" w14:textId="7FA06A67" w:rsidR="00F95FC8" w:rsidRDefault="00F95FC8">
      <w:pPr>
        <w:ind w:left="0" w:hanging="2"/>
        <w:jc w:val="both"/>
        <w:rPr>
          <w:rFonts w:ascii="Tahoma" w:eastAsia="Tahoma" w:hAnsi="Tahoma" w:cs="Tahoma"/>
          <w:sz w:val="20"/>
          <w:szCs w:val="20"/>
        </w:rPr>
      </w:pPr>
      <w:r>
        <w:rPr>
          <w:rFonts w:ascii="Tahoma" w:eastAsia="Tahoma" w:hAnsi="Tahoma" w:cs="Tahoma"/>
          <w:sz w:val="20"/>
          <w:szCs w:val="20"/>
        </w:rPr>
        <w:t>5.7. Să pună la dispoziție Furnizorului declarațiile părinților menționate la 5.6, pentru a-și putea îndeplini obligațiile legale.</w:t>
      </w:r>
    </w:p>
    <w:p w14:paraId="481EF90A" w14:textId="0151F7AF" w:rsidR="00F95FC8" w:rsidRDefault="00F95FC8">
      <w:pPr>
        <w:ind w:left="0" w:hanging="2"/>
        <w:jc w:val="both"/>
        <w:rPr>
          <w:rFonts w:ascii="Tahoma" w:eastAsia="Tahoma" w:hAnsi="Tahoma" w:cs="Tahoma"/>
          <w:sz w:val="20"/>
          <w:szCs w:val="20"/>
        </w:rPr>
      </w:pPr>
      <w:r>
        <w:rPr>
          <w:rFonts w:ascii="Tahoma" w:eastAsia="Tahoma" w:hAnsi="Tahoma" w:cs="Tahoma"/>
          <w:sz w:val="20"/>
          <w:szCs w:val="20"/>
        </w:rPr>
        <w:t xml:space="preserve">5.8. </w:t>
      </w:r>
    </w:p>
    <w:p w14:paraId="592FF0BC" w14:textId="77777777" w:rsidR="004402E2" w:rsidRDefault="004402E2">
      <w:pPr>
        <w:ind w:left="0" w:hanging="2"/>
        <w:jc w:val="both"/>
        <w:rPr>
          <w:rFonts w:ascii="Tahoma" w:eastAsia="Tahoma" w:hAnsi="Tahoma" w:cs="Tahoma"/>
          <w:sz w:val="16"/>
          <w:szCs w:val="16"/>
        </w:rPr>
      </w:pPr>
    </w:p>
    <w:p w14:paraId="1F33463F" w14:textId="77777777" w:rsidR="004402E2" w:rsidRDefault="00EA5D6F">
      <w:pPr>
        <w:ind w:left="0" w:hanging="2"/>
        <w:jc w:val="both"/>
        <w:rPr>
          <w:rFonts w:ascii="Tahoma" w:eastAsia="Tahoma" w:hAnsi="Tahoma" w:cs="Tahoma"/>
          <w:sz w:val="20"/>
          <w:szCs w:val="20"/>
        </w:rPr>
      </w:pPr>
      <w:r>
        <w:rPr>
          <w:rFonts w:ascii="Tahoma" w:eastAsia="Tahoma" w:hAnsi="Tahoma" w:cs="Tahoma"/>
          <w:b/>
          <w:sz w:val="20"/>
          <w:szCs w:val="20"/>
        </w:rPr>
        <w:t>Art. 6. Drepturile Furnizorului</w:t>
      </w:r>
    </w:p>
    <w:p w14:paraId="0D1AB296" w14:textId="77777777" w:rsidR="004402E2" w:rsidRDefault="00EA5D6F">
      <w:pPr>
        <w:ind w:left="0" w:hanging="2"/>
        <w:jc w:val="both"/>
        <w:rPr>
          <w:rFonts w:ascii="Tahoma" w:eastAsia="Tahoma" w:hAnsi="Tahoma" w:cs="Tahoma"/>
          <w:sz w:val="20"/>
          <w:szCs w:val="20"/>
        </w:rPr>
      </w:pPr>
      <w:r>
        <w:rPr>
          <w:rFonts w:ascii="Tahoma" w:eastAsia="Tahoma" w:hAnsi="Tahoma" w:cs="Tahoma"/>
          <w:sz w:val="20"/>
          <w:szCs w:val="20"/>
        </w:rPr>
        <w:t>6.1. Toate drepturile de proprietate intelectuală la care se referă sau reies din acest contract și / sau în legătură cu platforma Fii de 10, considerată total sau parțial, indiferent de format, teritoriu sau termen, sunt rezervate exclusiv Furnizorului, cu excepţia cazului în care au fost cedate sau licențiate expres și în scris de acesta unei alte persoane.</w:t>
      </w:r>
    </w:p>
    <w:p w14:paraId="5441D3D9" w14:textId="77777777" w:rsidR="004402E2" w:rsidRDefault="00EA5D6F">
      <w:pPr>
        <w:ind w:left="0" w:hanging="2"/>
        <w:jc w:val="both"/>
        <w:rPr>
          <w:rFonts w:ascii="Tahoma" w:eastAsia="Tahoma" w:hAnsi="Tahoma" w:cs="Tahoma"/>
          <w:sz w:val="20"/>
          <w:szCs w:val="20"/>
        </w:rPr>
      </w:pPr>
      <w:r>
        <w:rPr>
          <w:rFonts w:ascii="Tahoma" w:eastAsia="Tahoma" w:hAnsi="Tahoma" w:cs="Tahoma"/>
          <w:sz w:val="20"/>
          <w:szCs w:val="20"/>
        </w:rPr>
        <w:t>6.2. Încălcarea drepturilor de proprietate intelectuală atrage răspunderea penală și/sau civilă, conform legii.</w:t>
      </w:r>
    </w:p>
    <w:p w14:paraId="7C68FDE0" w14:textId="77777777" w:rsidR="004402E2" w:rsidRDefault="00EA5D6F">
      <w:pPr>
        <w:ind w:left="0" w:hanging="2"/>
        <w:jc w:val="both"/>
        <w:rPr>
          <w:rFonts w:ascii="Tahoma" w:eastAsia="Tahoma" w:hAnsi="Tahoma" w:cs="Tahoma"/>
          <w:sz w:val="20"/>
          <w:szCs w:val="20"/>
        </w:rPr>
      </w:pPr>
      <w:r>
        <w:rPr>
          <w:rFonts w:ascii="Tahoma" w:eastAsia="Tahoma" w:hAnsi="Tahoma" w:cs="Tahoma"/>
          <w:sz w:val="20"/>
          <w:szCs w:val="20"/>
        </w:rPr>
        <w:t>6.3. Furnizorul își rezervă dreptul de a pune în secțiunea „Noutăți” de pe platformă proiectele sale.</w:t>
      </w:r>
    </w:p>
    <w:p w14:paraId="62E0769B" w14:textId="77777777" w:rsidR="004402E2" w:rsidRDefault="00EA5D6F">
      <w:pPr>
        <w:ind w:left="0" w:hanging="2"/>
        <w:jc w:val="both"/>
        <w:rPr>
          <w:rFonts w:ascii="Tahoma" w:eastAsia="Tahoma" w:hAnsi="Tahoma" w:cs="Tahoma"/>
          <w:sz w:val="20"/>
          <w:szCs w:val="20"/>
        </w:rPr>
      </w:pPr>
      <w:r>
        <w:rPr>
          <w:rFonts w:ascii="Tahoma" w:eastAsia="Tahoma" w:hAnsi="Tahoma" w:cs="Tahoma"/>
          <w:sz w:val="20"/>
          <w:szCs w:val="20"/>
        </w:rPr>
        <w:t>6.4. Furnizorul își rezervă dreptul de a păstra datele Beneficiarului până la 2 ani de la data încetării acordului, în cazul în care acesta nu solicită, în scris, eliminarea acestora.</w:t>
      </w:r>
    </w:p>
    <w:p w14:paraId="5832F871" w14:textId="77777777" w:rsidR="004402E2" w:rsidRDefault="00EA5D6F">
      <w:pPr>
        <w:ind w:left="0" w:hanging="2"/>
        <w:jc w:val="both"/>
        <w:rPr>
          <w:rFonts w:ascii="Tahoma" w:eastAsia="Tahoma" w:hAnsi="Tahoma" w:cs="Tahoma"/>
          <w:sz w:val="20"/>
          <w:szCs w:val="20"/>
        </w:rPr>
      </w:pPr>
      <w:r>
        <w:rPr>
          <w:rFonts w:ascii="Tahoma" w:eastAsia="Tahoma" w:hAnsi="Tahoma" w:cs="Tahoma"/>
          <w:sz w:val="20"/>
          <w:szCs w:val="20"/>
        </w:rPr>
        <w:t>6.5. Furnizorul își rezervă dreptul de a stoca toate datele încărcate pe platformă.</w:t>
      </w:r>
    </w:p>
    <w:p w14:paraId="3671E29D" w14:textId="31D05BF3" w:rsidR="004402E2" w:rsidRDefault="00EA5D6F">
      <w:pPr>
        <w:ind w:left="0" w:hanging="2"/>
        <w:jc w:val="both"/>
        <w:rPr>
          <w:rFonts w:ascii="Tahoma" w:eastAsia="Tahoma" w:hAnsi="Tahoma" w:cs="Tahoma"/>
          <w:sz w:val="20"/>
          <w:szCs w:val="20"/>
        </w:rPr>
      </w:pPr>
      <w:r>
        <w:rPr>
          <w:rFonts w:ascii="Tahoma" w:eastAsia="Tahoma" w:hAnsi="Tahoma" w:cs="Tahoma"/>
          <w:sz w:val="20"/>
          <w:szCs w:val="20"/>
        </w:rPr>
        <w:t>6.6. Furnizorul își rezervă dreptul de a încuraja prin adăugarea unui buton pe pagina contului de abonare la newsletter-ul acestuia</w:t>
      </w:r>
      <w:r w:rsidR="00F95FC8">
        <w:rPr>
          <w:rFonts w:ascii="Tahoma" w:eastAsia="Tahoma" w:hAnsi="Tahoma" w:cs="Tahoma"/>
          <w:sz w:val="20"/>
          <w:szCs w:val="20"/>
        </w:rPr>
        <w:t xml:space="preserve"> sau de donație.</w:t>
      </w:r>
    </w:p>
    <w:p w14:paraId="4A0F7986" w14:textId="77777777" w:rsidR="004402E2" w:rsidRDefault="00EA5D6F">
      <w:pPr>
        <w:ind w:left="0" w:hanging="2"/>
        <w:jc w:val="both"/>
        <w:rPr>
          <w:rFonts w:ascii="Tahoma" w:eastAsia="Tahoma" w:hAnsi="Tahoma" w:cs="Tahoma"/>
          <w:sz w:val="20"/>
          <w:szCs w:val="20"/>
        </w:rPr>
      </w:pPr>
      <w:r>
        <w:rPr>
          <w:rFonts w:ascii="Tahoma" w:eastAsia="Tahoma" w:hAnsi="Tahoma" w:cs="Tahoma"/>
          <w:sz w:val="20"/>
          <w:szCs w:val="20"/>
        </w:rPr>
        <w:t>6.7. Furnizorul își rezervă dreptul de a înceta parteneriatul cu Beneficiarul în situația în care imaginea sau activitatea acestuia este afectată, cu notificare trimisă, în prealabil, cu 10 zile.</w:t>
      </w:r>
    </w:p>
    <w:p w14:paraId="4EB5F760" w14:textId="043AB69C" w:rsidR="004402E2" w:rsidRDefault="00EA5D6F">
      <w:pPr>
        <w:ind w:left="0" w:hanging="2"/>
        <w:jc w:val="both"/>
        <w:rPr>
          <w:rFonts w:ascii="Tahoma" w:eastAsia="Tahoma" w:hAnsi="Tahoma" w:cs="Tahoma"/>
          <w:sz w:val="20"/>
          <w:szCs w:val="20"/>
        </w:rPr>
      </w:pPr>
      <w:r>
        <w:rPr>
          <w:rFonts w:ascii="Tahoma" w:eastAsia="Tahoma" w:hAnsi="Tahoma" w:cs="Tahoma"/>
          <w:sz w:val="20"/>
          <w:szCs w:val="20"/>
        </w:rPr>
        <w:t>6.8. Furnizorul își rezervă dreptul de a modifica Termenii și condițiile și Politica de confidențialitate</w:t>
      </w:r>
      <w:r w:rsidR="00F95FC8">
        <w:rPr>
          <w:rFonts w:ascii="Tahoma" w:eastAsia="Tahoma" w:hAnsi="Tahoma" w:cs="Tahoma"/>
          <w:sz w:val="20"/>
          <w:szCs w:val="20"/>
        </w:rPr>
        <w:t xml:space="preserve"> de pe platformă</w:t>
      </w:r>
      <w:r>
        <w:rPr>
          <w:rFonts w:ascii="Tahoma" w:eastAsia="Tahoma" w:hAnsi="Tahoma" w:cs="Tahoma"/>
          <w:sz w:val="20"/>
          <w:szCs w:val="20"/>
        </w:rPr>
        <w:t>,</w:t>
      </w:r>
      <w:r w:rsidR="00F95FC8">
        <w:rPr>
          <w:rFonts w:ascii="Tahoma" w:eastAsia="Tahoma" w:hAnsi="Tahoma" w:cs="Tahoma"/>
          <w:sz w:val="20"/>
          <w:szCs w:val="20"/>
        </w:rPr>
        <w:t xml:space="preserve"> fără a anunța în prealabil</w:t>
      </w:r>
      <w:r>
        <w:rPr>
          <w:rFonts w:ascii="Tahoma" w:eastAsia="Tahoma" w:hAnsi="Tahoma" w:cs="Tahoma"/>
          <w:sz w:val="20"/>
          <w:szCs w:val="20"/>
        </w:rPr>
        <w:t xml:space="preserve"> Beneficiaru</w:t>
      </w:r>
      <w:r w:rsidR="00F95FC8">
        <w:rPr>
          <w:rFonts w:ascii="Tahoma" w:eastAsia="Tahoma" w:hAnsi="Tahoma" w:cs="Tahoma"/>
          <w:sz w:val="20"/>
          <w:szCs w:val="20"/>
        </w:rPr>
        <w:t>l</w:t>
      </w:r>
      <w:r>
        <w:rPr>
          <w:rFonts w:ascii="Tahoma" w:eastAsia="Tahoma" w:hAnsi="Tahoma" w:cs="Tahoma"/>
          <w:sz w:val="20"/>
          <w:szCs w:val="20"/>
        </w:rPr>
        <w:t>.</w:t>
      </w:r>
    </w:p>
    <w:p w14:paraId="35DFF4B8" w14:textId="77777777" w:rsidR="004402E2" w:rsidRDefault="004402E2">
      <w:pPr>
        <w:ind w:left="0" w:hanging="2"/>
        <w:jc w:val="both"/>
        <w:rPr>
          <w:rFonts w:ascii="Tahoma" w:eastAsia="Tahoma" w:hAnsi="Tahoma" w:cs="Tahoma"/>
          <w:sz w:val="16"/>
          <w:szCs w:val="16"/>
        </w:rPr>
      </w:pPr>
    </w:p>
    <w:p w14:paraId="6BBBFE53" w14:textId="77777777" w:rsidR="004402E2" w:rsidRDefault="00EA5D6F">
      <w:pPr>
        <w:ind w:left="0" w:hanging="2"/>
        <w:jc w:val="both"/>
        <w:rPr>
          <w:rFonts w:ascii="Tahoma" w:eastAsia="Tahoma" w:hAnsi="Tahoma" w:cs="Tahoma"/>
          <w:sz w:val="20"/>
          <w:szCs w:val="20"/>
        </w:rPr>
      </w:pPr>
      <w:r>
        <w:rPr>
          <w:rFonts w:ascii="Tahoma" w:eastAsia="Tahoma" w:hAnsi="Tahoma" w:cs="Tahoma"/>
          <w:b/>
          <w:sz w:val="20"/>
          <w:szCs w:val="20"/>
        </w:rPr>
        <w:t>Art. 7. Drepturile Beneficiarului</w:t>
      </w:r>
    </w:p>
    <w:p w14:paraId="26189AEF" w14:textId="474645D9" w:rsidR="004402E2" w:rsidRDefault="00EA5D6F">
      <w:pPr>
        <w:ind w:left="0" w:hanging="2"/>
        <w:jc w:val="both"/>
        <w:rPr>
          <w:rFonts w:ascii="Tahoma" w:eastAsia="Tahoma" w:hAnsi="Tahoma" w:cs="Tahoma"/>
          <w:sz w:val="20"/>
          <w:szCs w:val="20"/>
        </w:rPr>
      </w:pPr>
      <w:r>
        <w:rPr>
          <w:rFonts w:ascii="Tahoma" w:eastAsia="Tahoma" w:hAnsi="Tahoma" w:cs="Tahoma"/>
          <w:sz w:val="20"/>
          <w:szCs w:val="20"/>
        </w:rPr>
        <w:t>7.1. Beneficiarul își rezervă dreptul de a se retrage de pe platformă înainte de încetarea acordului, anunțând Furnizorul cu minim 10 zile lucrătoare înainte, în scris.</w:t>
      </w:r>
    </w:p>
    <w:p w14:paraId="18FC8224" w14:textId="77777777" w:rsidR="004402E2" w:rsidRDefault="00EA5D6F">
      <w:pPr>
        <w:ind w:left="0" w:hanging="2"/>
        <w:jc w:val="both"/>
        <w:rPr>
          <w:rFonts w:ascii="Tahoma" w:eastAsia="Tahoma" w:hAnsi="Tahoma" w:cs="Tahoma"/>
          <w:sz w:val="20"/>
          <w:szCs w:val="20"/>
        </w:rPr>
      </w:pPr>
      <w:r>
        <w:rPr>
          <w:rFonts w:ascii="Tahoma" w:eastAsia="Tahoma" w:hAnsi="Tahoma" w:cs="Tahoma"/>
          <w:sz w:val="20"/>
          <w:szCs w:val="20"/>
        </w:rPr>
        <w:t>7.2. Beneficiarul are dreptul de a participa la seminariile Fii de 10 anuale, organizate în format online;</w:t>
      </w:r>
    </w:p>
    <w:p w14:paraId="2A196536" w14:textId="77777777" w:rsidR="004402E2" w:rsidRDefault="00EA5D6F">
      <w:pPr>
        <w:ind w:left="0" w:hanging="2"/>
        <w:jc w:val="both"/>
        <w:rPr>
          <w:rFonts w:ascii="Tahoma" w:eastAsia="Tahoma" w:hAnsi="Tahoma" w:cs="Tahoma"/>
          <w:sz w:val="20"/>
          <w:szCs w:val="20"/>
        </w:rPr>
      </w:pPr>
      <w:r>
        <w:rPr>
          <w:rFonts w:ascii="Tahoma" w:eastAsia="Tahoma" w:hAnsi="Tahoma" w:cs="Tahoma"/>
          <w:sz w:val="20"/>
          <w:szCs w:val="20"/>
        </w:rPr>
        <w:t>7.3. Beneficiarul poate solicita traininguri cu profesori și elevi, în format online, în cazul în care există neclarități sau dificultăți în utilizare.</w:t>
      </w:r>
    </w:p>
    <w:p w14:paraId="2B4CA30F" w14:textId="77777777" w:rsidR="004402E2" w:rsidRDefault="004402E2">
      <w:pPr>
        <w:ind w:left="0" w:hanging="2"/>
        <w:jc w:val="both"/>
        <w:rPr>
          <w:rFonts w:ascii="Tahoma" w:eastAsia="Tahoma" w:hAnsi="Tahoma" w:cs="Tahoma"/>
          <w:sz w:val="16"/>
          <w:szCs w:val="16"/>
        </w:rPr>
      </w:pPr>
    </w:p>
    <w:p w14:paraId="36183324" w14:textId="77777777" w:rsidR="004402E2" w:rsidRDefault="00EA5D6F">
      <w:pPr>
        <w:ind w:left="0" w:hanging="2"/>
        <w:jc w:val="both"/>
        <w:rPr>
          <w:rFonts w:ascii="Tahoma" w:eastAsia="Tahoma" w:hAnsi="Tahoma" w:cs="Tahoma"/>
          <w:sz w:val="20"/>
          <w:szCs w:val="20"/>
        </w:rPr>
      </w:pPr>
      <w:r>
        <w:rPr>
          <w:rFonts w:ascii="Tahoma" w:eastAsia="Tahoma" w:hAnsi="Tahoma" w:cs="Tahoma"/>
          <w:b/>
          <w:sz w:val="20"/>
          <w:szCs w:val="20"/>
        </w:rPr>
        <w:t>Art. 8. Notificări</w:t>
      </w:r>
    </w:p>
    <w:p w14:paraId="596ECADC" w14:textId="77777777" w:rsidR="004402E2" w:rsidRDefault="00EA5D6F">
      <w:pPr>
        <w:ind w:left="0" w:hanging="2"/>
        <w:jc w:val="both"/>
        <w:rPr>
          <w:rFonts w:ascii="Tahoma" w:eastAsia="Tahoma" w:hAnsi="Tahoma" w:cs="Tahoma"/>
          <w:sz w:val="20"/>
          <w:szCs w:val="20"/>
        </w:rPr>
      </w:pPr>
      <w:r>
        <w:rPr>
          <w:rFonts w:ascii="Tahoma" w:eastAsia="Tahoma" w:hAnsi="Tahoma" w:cs="Tahoma"/>
          <w:sz w:val="20"/>
          <w:szCs w:val="20"/>
        </w:rPr>
        <w:t>8.1. Orice notificare se consideră valabil făcută dacă este transmisă într-o modalitate care permite confirmarea primirii:</w:t>
      </w:r>
    </w:p>
    <w:tbl>
      <w:tblPr>
        <w:tblStyle w:val="a0"/>
        <w:tblW w:w="901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13"/>
        <w:gridCol w:w="4111"/>
        <w:gridCol w:w="3495"/>
      </w:tblGrid>
      <w:tr w:rsidR="004402E2" w14:paraId="25BCF6E9" w14:textId="77777777">
        <w:tc>
          <w:tcPr>
            <w:tcW w:w="1413" w:type="dxa"/>
          </w:tcPr>
          <w:p w14:paraId="0A695183" w14:textId="77777777" w:rsidR="004402E2" w:rsidRDefault="00EA5D6F">
            <w:pPr>
              <w:spacing w:line="240" w:lineRule="auto"/>
              <w:ind w:left="0" w:hanging="2"/>
              <w:jc w:val="both"/>
              <w:rPr>
                <w:rFonts w:ascii="Tahoma" w:eastAsia="Tahoma" w:hAnsi="Tahoma" w:cs="Tahoma"/>
                <w:sz w:val="20"/>
                <w:szCs w:val="20"/>
              </w:rPr>
            </w:pPr>
            <w:r>
              <w:rPr>
                <w:rFonts w:ascii="Tahoma" w:eastAsia="Tahoma" w:hAnsi="Tahoma" w:cs="Tahoma"/>
                <w:sz w:val="20"/>
                <w:szCs w:val="20"/>
              </w:rPr>
              <w:t>Furnizor</w:t>
            </w:r>
          </w:p>
        </w:tc>
        <w:tc>
          <w:tcPr>
            <w:tcW w:w="4111" w:type="dxa"/>
          </w:tcPr>
          <w:p w14:paraId="0568BE2C" w14:textId="77777777" w:rsidR="004402E2" w:rsidRDefault="00EA5D6F">
            <w:pPr>
              <w:spacing w:line="240" w:lineRule="auto"/>
              <w:ind w:left="0" w:hanging="2"/>
              <w:jc w:val="both"/>
              <w:rPr>
                <w:rFonts w:ascii="Tahoma" w:eastAsia="Tahoma" w:hAnsi="Tahoma" w:cs="Tahoma"/>
                <w:sz w:val="20"/>
                <w:szCs w:val="20"/>
              </w:rPr>
            </w:pPr>
            <w:r>
              <w:rPr>
                <w:rFonts w:ascii="Tahoma" w:eastAsia="Tahoma" w:hAnsi="Tahoma" w:cs="Tahoma"/>
                <w:sz w:val="20"/>
                <w:szCs w:val="20"/>
              </w:rPr>
              <w:t>fiide10@onedu.ro</w:t>
            </w:r>
          </w:p>
        </w:tc>
        <w:tc>
          <w:tcPr>
            <w:tcW w:w="3495" w:type="dxa"/>
          </w:tcPr>
          <w:p w14:paraId="1E545E93" w14:textId="77777777" w:rsidR="004402E2" w:rsidRDefault="00EA5D6F">
            <w:pPr>
              <w:spacing w:line="240" w:lineRule="auto"/>
              <w:ind w:left="0" w:hanging="2"/>
              <w:jc w:val="both"/>
              <w:rPr>
                <w:rFonts w:ascii="Tahoma" w:eastAsia="Tahoma" w:hAnsi="Tahoma" w:cs="Tahoma"/>
                <w:sz w:val="20"/>
                <w:szCs w:val="20"/>
              </w:rPr>
            </w:pPr>
            <w:r>
              <w:rPr>
                <w:rFonts w:ascii="Tahoma" w:eastAsia="Tahoma" w:hAnsi="Tahoma" w:cs="Tahoma"/>
                <w:sz w:val="20"/>
                <w:szCs w:val="20"/>
              </w:rPr>
              <w:t>0773 704 567</w:t>
            </w:r>
          </w:p>
        </w:tc>
      </w:tr>
      <w:tr w:rsidR="004402E2" w14:paraId="2F59C3E0" w14:textId="77777777">
        <w:tc>
          <w:tcPr>
            <w:tcW w:w="1413" w:type="dxa"/>
          </w:tcPr>
          <w:p w14:paraId="5D590363" w14:textId="77777777" w:rsidR="004402E2" w:rsidRDefault="00EA5D6F">
            <w:pPr>
              <w:spacing w:line="240" w:lineRule="auto"/>
              <w:ind w:left="0" w:hanging="2"/>
              <w:jc w:val="both"/>
              <w:rPr>
                <w:rFonts w:ascii="Tahoma" w:eastAsia="Tahoma" w:hAnsi="Tahoma" w:cs="Tahoma"/>
                <w:sz w:val="20"/>
                <w:szCs w:val="20"/>
              </w:rPr>
            </w:pPr>
            <w:r>
              <w:rPr>
                <w:rFonts w:ascii="Tahoma" w:eastAsia="Tahoma" w:hAnsi="Tahoma" w:cs="Tahoma"/>
                <w:sz w:val="20"/>
                <w:szCs w:val="20"/>
              </w:rPr>
              <w:t>Beneficiar</w:t>
            </w:r>
          </w:p>
        </w:tc>
        <w:tc>
          <w:tcPr>
            <w:tcW w:w="4111" w:type="dxa"/>
          </w:tcPr>
          <w:p w14:paraId="3AE3D664" w14:textId="77777777" w:rsidR="004402E2" w:rsidRDefault="00EA5D6F">
            <w:pPr>
              <w:spacing w:line="240" w:lineRule="auto"/>
              <w:ind w:left="0" w:hanging="2"/>
              <w:jc w:val="both"/>
              <w:rPr>
                <w:rFonts w:ascii="Tahoma" w:eastAsia="Tahoma" w:hAnsi="Tahoma" w:cs="Tahoma"/>
                <w:sz w:val="20"/>
                <w:szCs w:val="20"/>
              </w:rPr>
            </w:pPr>
            <w:r w:rsidRPr="00AA3681">
              <w:rPr>
                <w:rFonts w:ascii="Tahoma" w:eastAsia="Tahoma" w:hAnsi="Tahoma" w:cs="Tahoma"/>
                <w:sz w:val="20"/>
                <w:szCs w:val="20"/>
                <w:highlight w:val="yellow"/>
              </w:rPr>
              <w:t>EMAIL ȘCOALĂ</w:t>
            </w:r>
          </w:p>
        </w:tc>
        <w:tc>
          <w:tcPr>
            <w:tcW w:w="3495" w:type="dxa"/>
          </w:tcPr>
          <w:p w14:paraId="51A4839B" w14:textId="77777777" w:rsidR="004402E2" w:rsidRDefault="00EA5D6F">
            <w:pPr>
              <w:spacing w:line="240" w:lineRule="auto"/>
              <w:ind w:left="0" w:hanging="2"/>
              <w:jc w:val="both"/>
              <w:rPr>
                <w:rFonts w:ascii="Tahoma" w:eastAsia="Tahoma" w:hAnsi="Tahoma" w:cs="Tahoma"/>
                <w:sz w:val="20"/>
                <w:szCs w:val="20"/>
              </w:rPr>
            </w:pPr>
            <w:r w:rsidRPr="00AA3681">
              <w:rPr>
                <w:rFonts w:ascii="Tahoma" w:eastAsia="Tahoma" w:hAnsi="Tahoma" w:cs="Tahoma"/>
                <w:sz w:val="20"/>
                <w:szCs w:val="20"/>
                <w:highlight w:val="yellow"/>
              </w:rPr>
              <w:t>TELEFON ȘCOALĂ</w:t>
            </w:r>
          </w:p>
        </w:tc>
      </w:tr>
    </w:tbl>
    <w:p w14:paraId="21BC37CD" w14:textId="77777777" w:rsidR="004402E2" w:rsidRDefault="004402E2">
      <w:pPr>
        <w:ind w:left="0" w:hanging="2"/>
        <w:jc w:val="both"/>
        <w:rPr>
          <w:rFonts w:ascii="Tahoma" w:eastAsia="Tahoma" w:hAnsi="Tahoma" w:cs="Tahoma"/>
          <w:sz w:val="20"/>
          <w:szCs w:val="20"/>
        </w:rPr>
      </w:pPr>
    </w:p>
    <w:p w14:paraId="4CB57BA1" w14:textId="77777777" w:rsidR="004402E2" w:rsidRDefault="00EA5D6F">
      <w:pPr>
        <w:ind w:left="0" w:hanging="2"/>
        <w:jc w:val="both"/>
        <w:rPr>
          <w:rFonts w:ascii="Tahoma" w:eastAsia="Tahoma" w:hAnsi="Tahoma" w:cs="Tahoma"/>
          <w:sz w:val="20"/>
          <w:szCs w:val="20"/>
        </w:rPr>
      </w:pPr>
      <w:r>
        <w:rPr>
          <w:rFonts w:ascii="Tahoma" w:eastAsia="Tahoma" w:hAnsi="Tahoma" w:cs="Tahoma"/>
          <w:b/>
          <w:sz w:val="20"/>
          <w:szCs w:val="20"/>
        </w:rPr>
        <w:t>Art. 9. Protecția datelor cu caracter personal</w:t>
      </w:r>
    </w:p>
    <w:p w14:paraId="6954A641" w14:textId="77777777" w:rsidR="004402E2" w:rsidRDefault="00EA5D6F">
      <w:pPr>
        <w:ind w:left="0" w:hanging="2"/>
        <w:jc w:val="both"/>
        <w:rPr>
          <w:rFonts w:ascii="Tahoma" w:eastAsia="Tahoma" w:hAnsi="Tahoma" w:cs="Tahoma"/>
          <w:sz w:val="20"/>
          <w:szCs w:val="20"/>
        </w:rPr>
      </w:pPr>
      <w:r>
        <w:rPr>
          <w:rFonts w:ascii="Tahoma" w:eastAsia="Tahoma" w:hAnsi="Tahoma" w:cs="Tahoma"/>
          <w:sz w:val="20"/>
          <w:szCs w:val="20"/>
        </w:rPr>
        <w:lastRenderedPageBreak/>
        <w:t xml:space="preserve">9.1. Furnizorul este operator de date cu caracter personal, cu următoarele date: Asociația pentru copii cu dizabilități – Mă Bucur de Viață, cu sediul în Galați, str. Bld. Siderurgiștilor, nr. 22, bl. SD8A, apt. 6, jud. Galați, cu Codul de Înregistrare Fiscală 40484090, în Registrul ONG cu numărul 27374/A/2018, telefon: 0773 704 567, email: </w:t>
      </w:r>
      <w:hyperlink r:id="rId11">
        <w:r>
          <w:rPr>
            <w:rFonts w:ascii="Tahoma" w:eastAsia="Tahoma" w:hAnsi="Tahoma" w:cs="Tahoma"/>
            <w:color w:val="0000FF"/>
            <w:sz w:val="20"/>
            <w:szCs w:val="20"/>
            <w:u w:val="single"/>
          </w:rPr>
          <w:t>contact@onedu.ro</w:t>
        </w:r>
      </w:hyperlink>
      <w:r>
        <w:rPr>
          <w:rFonts w:ascii="Tahoma" w:eastAsia="Tahoma" w:hAnsi="Tahoma" w:cs="Tahoma"/>
          <w:sz w:val="20"/>
          <w:szCs w:val="20"/>
        </w:rPr>
        <w:t>.</w:t>
      </w:r>
    </w:p>
    <w:p w14:paraId="6F7AF27D" w14:textId="77777777" w:rsidR="004402E2" w:rsidRDefault="00EA5D6F">
      <w:pPr>
        <w:ind w:left="0" w:hanging="2"/>
        <w:jc w:val="both"/>
        <w:rPr>
          <w:rFonts w:ascii="Tahoma" w:eastAsia="Tahoma" w:hAnsi="Tahoma" w:cs="Tahoma"/>
          <w:sz w:val="20"/>
          <w:szCs w:val="20"/>
        </w:rPr>
      </w:pPr>
      <w:r>
        <w:rPr>
          <w:rFonts w:ascii="Tahoma" w:eastAsia="Tahoma" w:hAnsi="Tahoma" w:cs="Tahoma"/>
          <w:sz w:val="20"/>
          <w:szCs w:val="20"/>
        </w:rPr>
        <w:t>9.2. Operatorul are obligația de a administra în condiţii de siguranţă şi numai pentru scopurile specificate datele personale pe care le furnizaţi despre dumneavoastră, despre un membru al familiei dumneavoastră sau o altă persoană conform cerinţelor Regulamentului General privind Protecția Datelor, nr. 679/2016 ("GDPR"), ale legislației conexe, şi ale Legii nr. 506/2004 privind prelucrarea datelor cu caracter personal şi protecţia vieţii private în sectorul comunicaţiilor electronice, modificată şi completată.</w:t>
      </w:r>
    </w:p>
    <w:p w14:paraId="5AB58E4F" w14:textId="77777777" w:rsidR="004402E2" w:rsidRDefault="00EA5D6F">
      <w:pPr>
        <w:ind w:left="0" w:hanging="2"/>
        <w:jc w:val="both"/>
        <w:rPr>
          <w:rFonts w:ascii="Tahoma" w:eastAsia="Tahoma" w:hAnsi="Tahoma" w:cs="Tahoma"/>
          <w:sz w:val="20"/>
          <w:szCs w:val="20"/>
        </w:rPr>
      </w:pPr>
      <w:r>
        <w:rPr>
          <w:rFonts w:ascii="Tahoma" w:eastAsia="Tahoma" w:hAnsi="Tahoma" w:cs="Tahoma"/>
          <w:sz w:val="20"/>
          <w:szCs w:val="20"/>
        </w:rPr>
        <w:t>9.3. Scopurile prelucrării datelor sunt: furnizarea de servicii online, respectiv gestionarea unei platforme online adresată profesorilor pentru predare și elevilor pentru studiu și activități conexe, precum și activități conexe (inclusiv reconfirmare și recuperare date de logare etc.).</w:t>
      </w:r>
    </w:p>
    <w:p w14:paraId="022151EE" w14:textId="77777777" w:rsidR="004402E2" w:rsidRDefault="00EA5D6F">
      <w:pPr>
        <w:ind w:left="0" w:hanging="2"/>
        <w:jc w:val="both"/>
        <w:rPr>
          <w:rFonts w:ascii="Tahoma" w:eastAsia="Tahoma" w:hAnsi="Tahoma" w:cs="Tahoma"/>
          <w:sz w:val="20"/>
          <w:szCs w:val="20"/>
        </w:rPr>
      </w:pPr>
      <w:r>
        <w:rPr>
          <w:rFonts w:ascii="Tahoma" w:eastAsia="Tahoma" w:hAnsi="Tahoma" w:cs="Tahoma"/>
          <w:sz w:val="20"/>
          <w:szCs w:val="20"/>
        </w:rPr>
        <w:t>9.4. Se pot prelucra date referitoare la clasă și rezultatele obținute, în scopul realizării și publicării de statistici accesibile profesorilor pentru elevii din clasele lor. De asemenea, elevii au acces la statisticile proprii contului lor.</w:t>
      </w:r>
    </w:p>
    <w:p w14:paraId="5350DA25" w14:textId="77777777" w:rsidR="004402E2" w:rsidRDefault="00EA5D6F">
      <w:pPr>
        <w:ind w:left="0" w:hanging="2"/>
        <w:jc w:val="both"/>
        <w:rPr>
          <w:rFonts w:ascii="Tahoma" w:eastAsia="Tahoma" w:hAnsi="Tahoma" w:cs="Tahoma"/>
          <w:sz w:val="20"/>
          <w:szCs w:val="20"/>
        </w:rPr>
      </w:pPr>
      <w:r>
        <w:rPr>
          <w:rFonts w:ascii="Tahoma" w:eastAsia="Tahoma" w:hAnsi="Tahoma" w:cs="Tahoma"/>
          <w:sz w:val="20"/>
          <w:szCs w:val="20"/>
        </w:rPr>
        <w:t>9.5. În cazul în care se optează pentru abonare la Newslettere și în raport de opțiunile Cookies bifate, scopurile de prelucrare sunt de reclamă, marketing şi publicitate pentru propriile servicii.</w:t>
      </w:r>
    </w:p>
    <w:p w14:paraId="5FCDB09B" w14:textId="77777777" w:rsidR="004402E2" w:rsidRDefault="00EA5D6F">
      <w:pPr>
        <w:ind w:left="0" w:hanging="2"/>
        <w:jc w:val="both"/>
        <w:rPr>
          <w:rFonts w:ascii="Tahoma" w:eastAsia="Tahoma" w:hAnsi="Tahoma" w:cs="Tahoma"/>
          <w:sz w:val="20"/>
          <w:szCs w:val="20"/>
        </w:rPr>
      </w:pPr>
      <w:r>
        <w:rPr>
          <w:rFonts w:ascii="Tahoma" w:eastAsia="Tahoma" w:hAnsi="Tahoma" w:cs="Tahoma"/>
          <w:sz w:val="20"/>
          <w:szCs w:val="20"/>
        </w:rPr>
        <w:t xml:space="preserve">9.6. Scopurile specifice fiecărei prelucrări, dacă sunt diferite de cele menționate la primul paragraf de mai sus, sunt definite în Nota de informare alocată pentru fiecare zonă de culegere a datelor personale de pe website-ul </w:t>
      </w:r>
      <w:hyperlink r:id="rId12">
        <w:r>
          <w:rPr>
            <w:rFonts w:ascii="Tahoma" w:eastAsia="Tahoma" w:hAnsi="Tahoma" w:cs="Tahoma"/>
            <w:color w:val="0000FF"/>
            <w:sz w:val="20"/>
            <w:szCs w:val="20"/>
            <w:u w:val="single"/>
          </w:rPr>
          <w:t>www.fiide10.ro</w:t>
        </w:r>
      </w:hyperlink>
      <w:r>
        <w:rPr>
          <w:rFonts w:ascii="Tahoma" w:eastAsia="Tahoma" w:hAnsi="Tahoma" w:cs="Tahoma"/>
          <w:sz w:val="20"/>
          <w:szCs w:val="20"/>
        </w:rPr>
        <w:t>.</w:t>
      </w:r>
    </w:p>
    <w:p w14:paraId="70FD221E" w14:textId="77777777" w:rsidR="004402E2" w:rsidRDefault="00EA5D6F">
      <w:pPr>
        <w:ind w:left="0" w:hanging="2"/>
        <w:jc w:val="both"/>
        <w:rPr>
          <w:rFonts w:ascii="Tahoma" w:eastAsia="Tahoma" w:hAnsi="Tahoma" w:cs="Tahoma"/>
          <w:sz w:val="20"/>
          <w:szCs w:val="20"/>
        </w:rPr>
      </w:pPr>
      <w:r>
        <w:rPr>
          <w:rFonts w:ascii="Tahoma" w:eastAsia="Tahoma" w:hAnsi="Tahoma" w:cs="Tahoma"/>
          <w:sz w:val="20"/>
          <w:szCs w:val="20"/>
        </w:rPr>
        <w:t>9.7. Categoriile de date prelucrate pentru scopurile menționate anterior sunt:</w:t>
      </w:r>
    </w:p>
    <w:p w14:paraId="3A12C3BF" w14:textId="06B0624F" w:rsidR="004402E2" w:rsidRDefault="00EA5D6F">
      <w:pPr>
        <w:ind w:left="0" w:hanging="2"/>
        <w:jc w:val="both"/>
        <w:rPr>
          <w:rFonts w:ascii="Tahoma" w:eastAsia="Tahoma" w:hAnsi="Tahoma" w:cs="Tahoma"/>
          <w:sz w:val="20"/>
          <w:szCs w:val="20"/>
        </w:rPr>
      </w:pPr>
      <w:r>
        <w:rPr>
          <w:rFonts w:ascii="Tahoma" w:eastAsia="Tahoma" w:hAnsi="Tahoma" w:cs="Tahoma"/>
          <w:sz w:val="20"/>
          <w:szCs w:val="20"/>
        </w:rPr>
        <w:t>•    în cazul elevilor − nume, prenume, adresa de e-mail, școala și clasa, județul școlii, notele și mediile, temele predate;</w:t>
      </w:r>
    </w:p>
    <w:p w14:paraId="7CEC511F" w14:textId="5AF177B8" w:rsidR="004402E2" w:rsidRDefault="00EA5D6F">
      <w:pPr>
        <w:ind w:left="0" w:hanging="2"/>
        <w:jc w:val="both"/>
        <w:rPr>
          <w:rFonts w:ascii="Tahoma" w:eastAsia="Tahoma" w:hAnsi="Tahoma" w:cs="Tahoma"/>
          <w:sz w:val="20"/>
          <w:szCs w:val="20"/>
        </w:rPr>
      </w:pPr>
      <w:r>
        <w:rPr>
          <w:rFonts w:ascii="Tahoma" w:eastAsia="Tahoma" w:hAnsi="Tahoma" w:cs="Tahoma"/>
          <w:sz w:val="20"/>
          <w:szCs w:val="20"/>
        </w:rPr>
        <w:t xml:space="preserve">•    în cazul profesorilor − nume, prenume, adresa de e-mail, </w:t>
      </w:r>
      <w:r w:rsidR="00AA3681">
        <w:rPr>
          <w:rFonts w:ascii="Tahoma" w:eastAsia="Tahoma" w:hAnsi="Tahoma" w:cs="Tahoma"/>
          <w:sz w:val="20"/>
          <w:szCs w:val="20"/>
        </w:rPr>
        <w:t>telefon</w:t>
      </w:r>
      <w:r>
        <w:rPr>
          <w:rFonts w:ascii="Tahoma" w:eastAsia="Tahoma" w:hAnsi="Tahoma" w:cs="Tahoma"/>
          <w:sz w:val="20"/>
          <w:szCs w:val="20"/>
        </w:rPr>
        <w:t xml:space="preserve">, </w:t>
      </w:r>
      <w:r w:rsidR="00F95FC8">
        <w:rPr>
          <w:rFonts w:ascii="Tahoma" w:eastAsia="Tahoma" w:hAnsi="Tahoma" w:cs="Tahoma"/>
          <w:sz w:val="20"/>
          <w:szCs w:val="20"/>
        </w:rPr>
        <w:t>calitatea</w:t>
      </w:r>
      <w:r>
        <w:rPr>
          <w:rFonts w:ascii="Tahoma" w:eastAsia="Tahoma" w:hAnsi="Tahoma" w:cs="Tahoma"/>
          <w:sz w:val="20"/>
          <w:szCs w:val="20"/>
        </w:rPr>
        <w:t>, școlile și clasele la care predau, județul școlii, materialele încărcate;</w:t>
      </w:r>
    </w:p>
    <w:p w14:paraId="10F11132" w14:textId="799CA625" w:rsidR="004402E2" w:rsidRDefault="00EA5D6F">
      <w:pPr>
        <w:ind w:left="0" w:hanging="2"/>
        <w:jc w:val="both"/>
        <w:rPr>
          <w:rFonts w:ascii="Tahoma" w:eastAsia="Tahoma" w:hAnsi="Tahoma" w:cs="Tahoma"/>
          <w:sz w:val="20"/>
          <w:szCs w:val="20"/>
        </w:rPr>
      </w:pPr>
      <w:r>
        <w:rPr>
          <w:rFonts w:ascii="Tahoma" w:eastAsia="Tahoma" w:hAnsi="Tahoma" w:cs="Tahoma"/>
          <w:sz w:val="20"/>
          <w:szCs w:val="20"/>
        </w:rPr>
        <w:t>•    în cazul părinților − nume, prenume, adresa de e-mail, telefon, numele elevilor</w:t>
      </w:r>
      <w:r w:rsidR="00F95FC8">
        <w:rPr>
          <w:rFonts w:ascii="Tahoma" w:eastAsia="Tahoma" w:hAnsi="Tahoma" w:cs="Tahoma"/>
          <w:sz w:val="20"/>
          <w:szCs w:val="20"/>
        </w:rPr>
        <w:t>, seria și numărul cărții de identitate</w:t>
      </w:r>
      <w:r>
        <w:rPr>
          <w:rFonts w:ascii="Tahoma" w:eastAsia="Tahoma" w:hAnsi="Tahoma" w:cs="Tahoma"/>
          <w:sz w:val="20"/>
          <w:szCs w:val="20"/>
        </w:rPr>
        <w:t>.</w:t>
      </w:r>
    </w:p>
    <w:p w14:paraId="0B2D5341" w14:textId="77777777" w:rsidR="004402E2" w:rsidRDefault="004402E2">
      <w:pPr>
        <w:ind w:left="0" w:hanging="2"/>
        <w:jc w:val="both"/>
        <w:rPr>
          <w:rFonts w:ascii="Tahoma" w:eastAsia="Tahoma" w:hAnsi="Tahoma" w:cs="Tahoma"/>
          <w:sz w:val="16"/>
          <w:szCs w:val="16"/>
        </w:rPr>
      </w:pPr>
    </w:p>
    <w:p w14:paraId="64DF9EE8" w14:textId="77777777" w:rsidR="004402E2" w:rsidRDefault="00EA5D6F">
      <w:pPr>
        <w:ind w:left="0" w:hanging="2"/>
        <w:jc w:val="both"/>
        <w:rPr>
          <w:rFonts w:ascii="Tahoma" w:eastAsia="Tahoma" w:hAnsi="Tahoma" w:cs="Tahoma"/>
          <w:sz w:val="20"/>
          <w:szCs w:val="20"/>
        </w:rPr>
      </w:pPr>
      <w:r>
        <w:rPr>
          <w:rFonts w:ascii="Tahoma" w:eastAsia="Tahoma" w:hAnsi="Tahoma" w:cs="Tahoma"/>
          <w:b/>
          <w:sz w:val="20"/>
          <w:szCs w:val="20"/>
        </w:rPr>
        <w:t>Art. 10. Litigii</w:t>
      </w:r>
    </w:p>
    <w:p w14:paraId="71E01042" w14:textId="77777777" w:rsidR="004402E2" w:rsidRDefault="00EA5D6F">
      <w:pPr>
        <w:ind w:left="0" w:hanging="2"/>
        <w:jc w:val="both"/>
        <w:rPr>
          <w:rFonts w:ascii="Tahoma" w:eastAsia="Tahoma" w:hAnsi="Tahoma" w:cs="Tahoma"/>
          <w:sz w:val="20"/>
          <w:szCs w:val="20"/>
        </w:rPr>
      </w:pPr>
      <w:r>
        <w:rPr>
          <w:rFonts w:ascii="Tahoma" w:eastAsia="Tahoma" w:hAnsi="Tahoma" w:cs="Tahoma"/>
          <w:sz w:val="20"/>
          <w:szCs w:val="20"/>
        </w:rPr>
        <w:t>10.1. Orice dispută, care a luat naștere din sau în legătură cu platforma sau prezentul acord, va fi soluționată pe calea negociabilă între părți, iar în situația în care acestea nu ajung la niciun acord privind soluționarea disputei, aceasta va fi soluționată de organele competente în conformitate cu prevederile legislației.</w:t>
      </w:r>
    </w:p>
    <w:p w14:paraId="3BDC95FC" w14:textId="77777777" w:rsidR="004402E2" w:rsidRDefault="004402E2">
      <w:pPr>
        <w:ind w:left="0" w:hanging="2"/>
        <w:jc w:val="both"/>
        <w:rPr>
          <w:rFonts w:ascii="Tahoma" w:eastAsia="Tahoma" w:hAnsi="Tahoma" w:cs="Tahoma"/>
          <w:sz w:val="16"/>
          <w:szCs w:val="16"/>
        </w:rPr>
      </w:pPr>
    </w:p>
    <w:p w14:paraId="1872AE81" w14:textId="77777777" w:rsidR="004402E2" w:rsidRDefault="00EA5D6F">
      <w:pPr>
        <w:ind w:left="0" w:hanging="2"/>
        <w:jc w:val="both"/>
        <w:rPr>
          <w:rFonts w:ascii="Tahoma" w:eastAsia="Tahoma" w:hAnsi="Tahoma" w:cs="Tahoma"/>
          <w:sz w:val="20"/>
          <w:szCs w:val="20"/>
        </w:rPr>
      </w:pPr>
      <w:r>
        <w:rPr>
          <w:rFonts w:ascii="Tahoma" w:eastAsia="Tahoma" w:hAnsi="Tahoma" w:cs="Tahoma"/>
          <w:b/>
          <w:sz w:val="20"/>
          <w:szCs w:val="20"/>
        </w:rPr>
        <w:t>Art. 11. Forță majoră</w:t>
      </w:r>
    </w:p>
    <w:p w14:paraId="029D490F" w14:textId="77777777" w:rsidR="004402E2" w:rsidRDefault="00EA5D6F">
      <w:pPr>
        <w:ind w:left="0" w:hanging="2"/>
        <w:jc w:val="both"/>
        <w:rPr>
          <w:rFonts w:ascii="Tahoma" w:eastAsia="Tahoma" w:hAnsi="Tahoma" w:cs="Tahoma"/>
          <w:sz w:val="20"/>
          <w:szCs w:val="20"/>
        </w:rPr>
      </w:pPr>
      <w:r>
        <w:rPr>
          <w:rFonts w:ascii="Tahoma" w:eastAsia="Tahoma" w:hAnsi="Tahoma" w:cs="Tahoma"/>
          <w:sz w:val="20"/>
          <w:szCs w:val="20"/>
        </w:rPr>
        <w:t xml:space="preserve">11.1. </w:t>
      </w:r>
      <w:r>
        <w:rPr>
          <w:rFonts w:ascii="Tahoma" w:eastAsia="Tahoma" w:hAnsi="Tahoma" w:cs="Tahoma"/>
          <w:sz w:val="20"/>
          <w:szCs w:val="20"/>
          <w:highlight w:val="white"/>
        </w:rPr>
        <w:t>Forţa majoră exonerează de răspundere părţile în cazul neexecutării parţiale sau totale a obligaţiilor asumate prin prezentul contract. Prin forţă majoră se înţelege un eveniment independent de voinţa părţilor, imprevizibil şi insurmontabil, apărut după încheierea contractului şi care împiedică părţile să execute total sau parţial obligaţiile asumate.</w:t>
      </w:r>
    </w:p>
    <w:p w14:paraId="67086EC8" w14:textId="77777777" w:rsidR="004402E2" w:rsidRDefault="004402E2">
      <w:pPr>
        <w:ind w:left="0" w:hanging="2"/>
        <w:jc w:val="both"/>
        <w:rPr>
          <w:rFonts w:ascii="Tahoma" w:eastAsia="Tahoma" w:hAnsi="Tahoma" w:cs="Tahoma"/>
          <w:sz w:val="16"/>
          <w:szCs w:val="16"/>
        </w:rPr>
      </w:pPr>
    </w:p>
    <w:p w14:paraId="498EE08D" w14:textId="77777777" w:rsidR="004402E2" w:rsidRDefault="00EA5D6F">
      <w:pPr>
        <w:ind w:left="0" w:hanging="2"/>
        <w:jc w:val="both"/>
        <w:rPr>
          <w:rFonts w:ascii="Tahoma" w:eastAsia="Tahoma" w:hAnsi="Tahoma" w:cs="Tahoma"/>
          <w:sz w:val="20"/>
          <w:szCs w:val="20"/>
        </w:rPr>
      </w:pPr>
      <w:r>
        <w:rPr>
          <w:rFonts w:ascii="Tahoma" w:eastAsia="Tahoma" w:hAnsi="Tahoma" w:cs="Tahoma"/>
          <w:b/>
          <w:sz w:val="20"/>
          <w:szCs w:val="20"/>
        </w:rPr>
        <w:t>Art. 12. Rezilierea</w:t>
      </w:r>
    </w:p>
    <w:p w14:paraId="09494F4D" w14:textId="77777777" w:rsidR="004402E2" w:rsidRDefault="00EA5D6F">
      <w:pPr>
        <w:ind w:left="0" w:hanging="2"/>
        <w:jc w:val="both"/>
        <w:rPr>
          <w:rFonts w:ascii="Tahoma" w:eastAsia="Tahoma" w:hAnsi="Tahoma" w:cs="Tahoma"/>
          <w:sz w:val="20"/>
          <w:szCs w:val="20"/>
        </w:rPr>
      </w:pPr>
      <w:r>
        <w:rPr>
          <w:rFonts w:ascii="Tahoma" w:eastAsia="Tahoma" w:hAnsi="Tahoma" w:cs="Tahoma"/>
          <w:sz w:val="20"/>
          <w:szCs w:val="20"/>
        </w:rPr>
        <w:t>12.1. Acordul poate fi denunţat unilateral de fiecare parte, fără motivarea deciziei, în termen de 15 zile, cu titlu de preaviz.</w:t>
      </w:r>
    </w:p>
    <w:p w14:paraId="5C73FAC9" w14:textId="77777777" w:rsidR="004402E2" w:rsidRDefault="004402E2">
      <w:pPr>
        <w:ind w:left="0" w:hanging="2"/>
        <w:jc w:val="both"/>
        <w:rPr>
          <w:rFonts w:ascii="Tahoma" w:eastAsia="Tahoma" w:hAnsi="Tahoma" w:cs="Tahoma"/>
          <w:sz w:val="16"/>
          <w:szCs w:val="16"/>
        </w:rPr>
      </w:pPr>
    </w:p>
    <w:p w14:paraId="6868EB9A" w14:textId="77777777" w:rsidR="004402E2" w:rsidRDefault="00EA5D6F">
      <w:pPr>
        <w:ind w:left="0" w:hanging="2"/>
        <w:jc w:val="both"/>
        <w:rPr>
          <w:rFonts w:ascii="Tahoma" w:eastAsia="Tahoma" w:hAnsi="Tahoma" w:cs="Tahoma"/>
          <w:sz w:val="20"/>
          <w:szCs w:val="20"/>
        </w:rPr>
      </w:pPr>
      <w:r>
        <w:rPr>
          <w:rFonts w:ascii="Tahoma" w:eastAsia="Tahoma" w:hAnsi="Tahoma" w:cs="Tahoma"/>
          <w:b/>
          <w:sz w:val="20"/>
          <w:szCs w:val="20"/>
        </w:rPr>
        <w:t>Art. 13. Alte clauze</w:t>
      </w:r>
    </w:p>
    <w:p w14:paraId="1C235315" w14:textId="77777777" w:rsidR="004402E2" w:rsidRDefault="00EA5D6F">
      <w:pPr>
        <w:ind w:left="0" w:hanging="2"/>
        <w:jc w:val="both"/>
        <w:rPr>
          <w:rFonts w:ascii="Tahoma" w:eastAsia="Tahoma" w:hAnsi="Tahoma" w:cs="Tahoma"/>
          <w:sz w:val="20"/>
          <w:szCs w:val="20"/>
        </w:rPr>
      </w:pPr>
      <w:r>
        <w:rPr>
          <w:rFonts w:ascii="Tahoma" w:eastAsia="Tahoma" w:hAnsi="Tahoma" w:cs="Tahoma"/>
          <w:sz w:val="20"/>
          <w:szCs w:val="20"/>
        </w:rPr>
        <w:t xml:space="preserve">13.1. </w:t>
      </w:r>
      <w:r>
        <w:rPr>
          <w:rFonts w:ascii="Tahoma" w:eastAsia="Tahoma" w:hAnsi="Tahoma" w:cs="Tahoma"/>
          <w:sz w:val="20"/>
          <w:szCs w:val="20"/>
          <w:highlight w:val="white"/>
        </w:rPr>
        <w:t>Beneficiarul va notifica în scris orice modificare intervenită asupra datelor furnizate iniţial Furnizorului.</w:t>
      </w:r>
    </w:p>
    <w:p w14:paraId="123701D5" w14:textId="77777777" w:rsidR="004402E2" w:rsidRDefault="00EA5D6F">
      <w:pPr>
        <w:ind w:left="0" w:hanging="2"/>
        <w:jc w:val="both"/>
        <w:rPr>
          <w:rFonts w:ascii="Tahoma" w:eastAsia="Tahoma" w:hAnsi="Tahoma" w:cs="Tahoma"/>
          <w:sz w:val="20"/>
          <w:szCs w:val="20"/>
        </w:rPr>
      </w:pPr>
      <w:r>
        <w:rPr>
          <w:rFonts w:ascii="Tahoma" w:eastAsia="Tahoma" w:hAnsi="Tahoma" w:cs="Tahoma"/>
          <w:sz w:val="20"/>
          <w:szCs w:val="20"/>
        </w:rPr>
        <w:t>13.2. Prevederile prezentului contract sunt valabile de la data semnării actului de către ambele părți.</w:t>
      </w:r>
    </w:p>
    <w:p w14:paraId="634DFA81" w14:textId="77777777" w:rsidR="004402E2" w:rsidRDefault="00EA5D6F">
      <w:pPr>
        <w:ind w:left="0" w:hanging="2"/>
        <w:jc w:val="both"/>
        <w:rPr>
          <w:rFonts w:ascii="Tahoma" w:eastAsia="Tahoma" w:hAnsi="Tahoma" w:cs="Tahoma"/>
          <w:sz w:val="20"/>
          <w:szCs w:val="20"/>
        </w:rPr>
      </w:pPr>
      <w:r>
        <w:rPr>
          <w:rFonts w:ascii="Tahoma" w:eastAsia="Tahoma" w:hAnsi="Tahoma" w:cs="Tahoma"/>
          <w:sz w:val="20"/>
          <w:szCs w:val="20"/>
        </w:rPr>
        <w:t xml:space="preserve">13.3. Părțile se obligă să conlucreze pentru atingerea scopului acordului de parteneriat. </w:t>
      </w:r>
    </w:p>
    <w:p w14:paraId="4190148F" w14:textId="77777777" w:rsidR="004402E2" w:rsidRDefault="00EA5D6F">
      <w:pPr>
        <w:ind w:left="0" w:hanging="2"/>
        <w:jc w:val="both"/>
        <w:rPr>
          <w:rFonts w:ascii="Tahoma" w:eastAsia="Tahoma" w:hAnsi="Tahoma" w:cs="Tahoma"/>
          <w:sz w:val="20"/>
          <w:szCs w:val="20"/>
        </w:rPr>
      </w:pPr>
      <w:r>
        <w:rPr>
          <w:rFonts w:ascii="Tahoma" w:eastAsia="Tahoma" w:hAnsi="Tahoma" w:cs="Tahoma"/>
          <w:sz w:val="20"/>
          <w:szCs w:val="20"/>
        </w:rPr>
        <w:t>13.4. Acestea răspund pentru nerespectarea condițiilor stipulate în prezentul acord.</w:t>
      </w:r>
    </w:p>
    <w:p w14:paraId="4F7188CA" w14:textId="77777777" w:rsidR="004402E2" w:rsidRDefault="00EA5D6F">
      <w:pPr>
        <w:ind w:left="0" w:hanging="2"/>
        <w:jc w:val="both"/>
        <w:rPr>
          <w:rFonts w:ascii="Tahoma" w:eastAsia="Tahoma" w:hAnsi="Tahoma" w:cs="Tahoma"/>
          <w:color w:val="2E3D51"/>
          <w:sz w:val="20"/>
          <w:szCs w:val="20"/>
        </w:rPr>
      </w:pPr>
      <w:r>
        <w:rPr>
          <w:rFonts w:ascii="Tahoma" w:eastAsia="Tahoma" w:hAnsi="Tahoma" w:cs="Tahoma"/>
          <w:sz w:val="20"/>
          <w:szCs w:val="20"/>
        </w:rPr>
        <w:lastRenderedPageBreak/>
        <w:t>13.5. Orice modificare se operează din moment ce este convenită de ambele părți, prin act adițional.</w:t>
      </w:r>
    </w:p>
    <w:p w14:paraId="51999B3A" w14:textId="77777777" w:rsidR="004402E2" w:rsidRDefault="004402E2">
      <w:pPr>
        <w:ind w:left="0" w:hanging="2"/>
        <w:jc w:val="both"/>
        <w:rPr>
          <w:rFonts w:ascii="Tahoma" w:eastAsia="Tahoma" w:hAnsi="Tahoma" w:cs="Tahoma"/>
          <w:sz w:val="20"/>
          <w:szCs w:val="20"/>
        </w:rPr>
      </w:pPr>
    </w:p>
    <w:p w14:paraId="0CE4E4DA" w14:textId="77777777" w:rsidR="004402E2" w:rsidRDefault="00EA5D6F">
      <w:pPr>
        <w:ind w:left="0" w:hanging="2"/>
        <w:jc w:val="both"/>
        <w:rPr>
          <w:rFonts w:ascii="Tahoma" w:eastAsia="Tahoma" w:hAnsi="Tahoma" w:cs="Tahoma"/>
          <w:sz w:val="20"/>
          <w:szCs w:val="20"/>
        </w:rPr>
      </w:pPr>
      <w:r>
        <w:rPr>
          <w:rFonts w:ascii="Tahoma" w:eastAsia="Tahoma" w:hAnsi="Tahoma" w:cs="Tahoma"/>
          <w:sz w:val="20"/>
          <w:szCs w:val="20"/>
        </w:rPr>
        <w:t xml:space="preserve">Prezentul acord a fost întocmit și semnat astăzi, data de </w:t>
      </w:r>
      <w:r w:rsidRPr="00AA3681">
        <w:rPr>
          <w:rFonts w:ascii="Tahoma" w:eastAsia="Tahoma" w:hAnsi="Tahoma" w:cs="Tahoma"/>
          <w:sz w:val="20"/>
          <w:szCs w:val="20"/>
          <w:highlight w:val="yellow"/>
        </w:rPr>
        <w:t>......................</w:t>
      </w:r>
      <w:r>
        <w:rPr>
          <w:rFonts w:ascii="Tahoma" w:eastAsia="Tahoma" w:hAnsi="Tahoma" w:cs="Tahoma"/>
          <w:sz w:val="20"/>
          <w:szCs w:val="20"/>
        </w:rPr>
        <w:t>, în două exemplare originale, câte unul pentru fiecare parte.</w:t>
      </w:r>
    </w:p>
    <w:p w14:paraId="442C3E6F" w14:textId="1CBF3B2D" w:rsidR="004402E2" w:rsidRDefault="004402E2">
      <w:pPr>
        <w:ind w:left="0" w:hanging="2"/>
        <w:jc w:val="both"/>
        <w:rPr>
          <w:rFonts w:ascii="Tahoma" w:eastAsia="Tahoma" w:hAnsi="Tahoma" w:cs="Tahoma"/>
          <w:sz w:val="16"/>
          <w:szCs w:val="16"/>
        </w:rPr>
      </w:pPr>
    </w:p>
    <w:p w14:paraId="6F4DF7F9" w14:textId="1D2F085D" w:rsidR="00AA3681" w:rsidRDefault="00AA3681">
      <w:pPr>
        <w:ind w:left="0" w:hanging="2"/>
        <w:jc w:val="both"/>
        <w:rPr>
          <w:rFonts w:ascii="Tahoma" w:eastAsia="Tahoma" w:hAnsi="Tahoma" w:cs="Tahoma"/>
          <w:sz w:val="16"/>
          <w:szCs w:val="16"/>
        </w:rPr>
      </w:pPr>
    </w:p>
    <w:p w14:paraId="3060A9D5" w14:textId="07602640" w:rsidR="00AA3681" w:rsidRDefault="00AA3681">
      <w:pPr>
        <w:ind w:left="0" w:hanging="2"/>
        <w:jc w:val="both"/>
        <w:rPr>
          <w:rFonts w:ascii="Tahoma" w:eastAsia="Tahoma" w:hAnsi="Tahoma" w:cs="Tahoma"/>
          <w:sz w:val="16"/>
          <w:szCs w:val="16"/>
        </w:rPr>
      </w:pPr>
    </w:p>
    <w:p w14:paraId="0EA81EE0" w14:textId="62B51EA3" w:rsidR="00AA3681" w:rsidRDefault="00AA3681">
      <w:pPr>
        <w:ind w:left="0" w:hanging="2"/>
        <w:jc w:val="both"/>
        <w:rPr>
          <w:rFonts w:ascii="Tahoma" w:eastAsia="Tahoma" w:hAnsi="Tahoma" w:cs="Tahoma"/>
          <w:sz w:val="16"/>
          <w:szCs w:val="16"/>
        </w:rPr>
      </w:pPr>
    </w:p>
    <w:p w14:paraId="596533F2" w14:textId="77777777" w:rsidR="00AA3681" w:rsidRDefault="00AA3681">
      <w:pPr>
        <w:ind w:left="0" w:hanging="2"/>
        <w:jc w:val="both"/>
        <w:rPr>
          <w:rFonts w:ascii="Tahoma" w:eastAsia="Tahoma" w:hAnsi="Tahoma" w:cs="Tahoma"/>
          <w:sz w:val="16"/>
          <w:szCs w:val="16"/>
        </w:rPr>
      </w:pPr>
    </w:p>
    <w:p w14:paraId="70640DD9" w14:textId="77777777" w:rsidR="004402E2" w:rsidRDefault="00EA5D6F">
      <w:pPr>
        <w:ind w:left="0" w:hanging="2"/>
        <w:jc w:val="both"/>
        <w:rPr>
          <w:rFonts w:ascii="Tahoma" w:eastAsia="Tahoma" w:hAnsi="Tahoma" w:cs="Tahoma"/>
          <w:sz w:val="20"/>
          <w:szCs w:val="20"/>
        </w:rPr>
      </w:pPr>
      <w:r>
        <w:rPr>
          <w:rFonts w:ascii="Tahoma" w:eastAsia="Tahoma" w:hAnsi="Tahoma" w:cs="Tahoma"/>
          <w:sz w:val="20"/>
          <w:szCs w:val="20"/>
        </w:rPr>
        <w:t>FURNIZOR,</w:t>
      </w:r>
      <w:r>
        <w:rPr>
          <w:rFonts w:ascii="Tahoma" w:eastAsia="Tahoma" w:hAnsi="Tahoma" w:cs="Tahoma"/>
          <w:sz w:val="20"/>
          <w:szCs w:val="20"/>
        </w:rPr>
        <w:tab/>
      </w:r>
      <w:r>
        <w:rPr>
          <w:rFonts w:ascii="Tahoma" w:eastAsia="Tahoma" w:hAnsi="Tahoma" w:cs="Tahoma"/>
          <w:sz w:val="20"/>
          <w:szCs w:val="20"/>
        </w:rPr>
        <w:tab/>
      </w:r>
      <w:r>
        <w:rPr>
          <w:rFonts w:ascii="Tahoma" w:eastAsia="Tahoma" w:hAnsi="Tahoma" w:cs="Tahoma"/>
          <w:sz w:val="20"/>
          <w:szCs w:val="20"/>
        </w:rPr>
        <w:tab/>
      </w:r>
      <w:r>
        <w:rPr>
          <w:rFonts w:ascii="Tahoma" w:eastAsia="Tahoma" w:hAnsi="Tahoma" w:cs="Tahoma"/>
          <w:sz w:val="20"/>
          <w:szCs w:val="20"/>
        </w:rPr>
        <w:tab/>
      </w:r>
      <w:r>
        <w:rPr>
          <w:rFonts w:ascii="Tahoma" w:eastAsia="Tahoma" w:hAnsi="Tahoma" w:cs="Tahoma"/>
          <w:sz w:val="20"/>
          <w:szCs w:val="20"/>
        </w:rPr>
        <w:tab/>
      </w:r>
      <w:r>
        <w:rPr>
          <w:rFonts w:ascii="Tahoma" w:eastAsia="Tahoma" w:hAnsi="Tahoma" w:cs="Tahoma"/>
          <w:sz w:val="20"/>
          <w:szCs w:val="20"/>
        </w:rPr>
        <w:tab/>
      </w:r>
      <w:r>
        <w:rPr>
          <w:rFonts w:ascii="Tahoma" w:eastAsia="Tahoma" w:hAnsi="Tahoma" w:cs="Tahoma"/>
          <w:sz w:val="20"/>
          <w:szCs w:val="20"/>
        </w:rPr>
        <w:tab/>
      </w:r>
      <w:r>
        <w:rPr>
          <w:rFonts w:ascii="Tahoma" w:eastAsia="Tahoma" w:hAnsi="Tahoma" w:cs="Tahoma"/>
          <w:sz w:val="20"/>
          <w:szCs w:val="20"/>
        </w:rPr>
        <w:tab/>
      </w:r>
      <w:r>
        <w:rPr>
          <w:rFonts w:ascii="Tahoma" w:eastAsia="Tahoma" w:hAnsi="Tahoma" w:cs="Tahoma"/>
          <w:sz w:val="20"/>
          <w:szCs w:val="20"/>
        </w:rPr>
        <w:tab/>
        <w:t xml:space="preserve">          BENEFICIAR,</w:t>
      </w:r>
    </w:p>
    <w:p w14:paraId="497442C1" w14:textId="1EFD2E7C" w:rsidR="004402E2" w:rsidRPr="00AA3681" w:rsidRDefault="00EA5D6F">
      <w:pPr>
        <w:ind w:left="0" w:hanging="2"/>
        <w:jc w:val="both"/>
        <w:rPr>
          <w:rFonts w:ascii="Tahoma" w:eastAsia="Tahoma" w:hAnsi="Tahoma" w:cs="Tahoma"/>
          <w:sz w:val="20"/>
          <w:szCs w:val="20"/>
        </w:rPr>
      </w:pPr>
      <w:r>
        <w:rPr>
          <w:rFonts w:ascii="Tahoma" w:eastAsia="Tahoma" w:hAnsi="Tahoma" w:cs="Tahoma"/>
          <w:b/>
          <w:sz w:val="20"/>
          <w:szCs w:val="20"/>
        </w:rPr>
        <w:t>Comunitatea ONedu România</w:t>
      </w:r>
      <w:r>
        <w:rPr>
          <w:rFonts w:ascii="Tahoma" w:eastAsia="Tahoma" w:hAnsi="Tahoma" w:cs="Tahoma"/>
          <w:b/>
          <w:sz w:val="20"/>
          <w:szCs w:val="20"/>
        </w:rPr>
        <w:tab/>
      </w:r>
      <w:r>
        <w:rPr>
          <w:rFonts w:ascii="Tahoma" w:eastAsia="Tahoma" w:hAnsi="Tahoma" w:cs="Tahoma"/>
          <w:b/>
          <w:sz w:val="20"/>
          <w:szCs w:val="20"/>
        </w:rPr>
        <w:tab/>
      </w:r>
      <w:r>
        <w:rPr>
          <w:rFonts w:ascii="Tahoma" w:eastAsia="Tahoma" w:hAnsi="Tahoma" w:cs="Tahoma"/>
          <w:b/>
          <w:sz w:val="20"/>
          <w:szCs w:val="20"/>
        </w:rPr>
        <w:tab/>
      </w:r>
      <w:r>
        <w:rPr>
          <w:rFonts w:ascii="Tahoma" w:eastAsia="Tahoma" w:hAnsi="Tahoma" w:cs="Tahoma"/>
          <w:b/>
          <w:sz w:val="20"/>
          <w:szCs w:val="20"/>
        </w:rPr>
        <w:tab/>
      </w:r>
      <w:r>
        <w:rPr>
          <w:rFonts w:ascii="Tahoma" w:eastAsia="Tahoma" w:hAnsi="Tahoma" w:cs="Tahoma"/>
          <w:b/>
          <w:sz w:val="20"/>
          <w:szCs w:val="20"/>
        </w:rPr>
        <w:tab/>
      </w:r>
      <w:r w:rsidR="00AA3681">
        <w:rPr>
          <w:rFonts w:ascii="Tahoma" w:eastAsia="Tahoma" w:hAnsi="Tahoma" w:cs="Tahoma"/>
          <w:b/>
          <w:sz w:val="20"/>
          <w:szCs w:val="20"/>
        </w:rPr>
        <w:t xml:space="preserve"> </w:t>
      </w:r>
      <w:r w:rsidR="00AA3681">
        <w:rPr>
          <w:rFonts w:ascii="Tahoma" w:eastAsia="Tahoma" w:hAnsi="Tahoma" w:cs="Tahoma"/>
          <w:b/>
          <w:sz w:val="20"/>
          <w:szCs w:val="20"/>
        </w:rPr>
        <w:tab/>
        <w:t xml:space="preserve">   </w:t>
      </w:r>
      <w:r w:rsidRPr="00AA3681">
        <w:rPr>
          <w:rFonts w:ascii="Tahoma" w:eastAsia="Tahoma" w:hAnsi="Tahoma" w:cs="Tahoma"/>
          <w:b/>
          <w:sz w:val="20"/>
          <w:szCs w:val="20"/>
          <w:highlight w:val="yellow"/>
        </w:rPr>
        <w:t xml:space="preserve">NUME </w:t>
      </w:r>
      <w:r w:rsidR="00AA3681" w:rsidRPr="00AA3681">
        <w:rPr>
          <w:rFonts w:ascii="Tahoma" w:eastAsia="Tahoma" w:hAnsi="Tahoma" w:cs="Tahoma"/>
          <w:b/>
          <w:sz w:val="20"/>
          <w:szCs w:val="20"/>
          <w:highlight w:val="yellow"/>
        </w:rPr>
        <w:t>UNITATE</w:t>
      </w:r>
    </w:p>
    <w:p w14:paraId="0C31C8F2" w14:textId="37ACD0AC" w:rsidR="004402E2" w:rsidRDefault="00EA5D6F">
      <w:pPr>
        <w:ind w:left="0" w:hanging="2"/>
        <w:jc w:val="both"/>
        <w:rPr>
          <w:rFonts w:ascii="Tahoma" w:eastAsia="Tahoma" w:hAnsi="Tahoma" w:cs="Tahoma"/>
          <w:sz w:val="20"/>
          <w:szCs w:val="20"/>
        </w:rPr>
      </w:pPr>
      <w:r>
        <w:rPr>
          <w:rFonts w:ascii="Tahoma" w:eastAsia="Tahoma" w:hAnsi="Tahoma" w:cs="Tahoma"/>
          <w:sz w:val="20"/>
          <w:szCs w:val="20"/>
        </w:rPr>
        <w:t>Cosmin ANDREI, Președinte</w:t>
      </w:r>
      <w:r>
        <w:rPr>
          <w:rFonts w:ascii="Tahoma" w:eastAsia="Tahoma" w:hAnsi="Tahoma" w:cs="Tahoma"/>
          <w:sz w:val="20"/>
          <w:szCs w:val="20"/>
        </w:rPr>
        <w:tab/>
      </w:r>
      <w:r>
        <w:rPr>
          <w:rFonts w:ascii="Tahoma" w:eastAsia="Tahoma" w:hAnsi="Tahoma" w:cs="Tahoma"/>
          <w:sz w:val="20"/>
          <w:szCs w:val="20"/>
        </w:rPr>
        <w:tab/>
      </w:r>
      <w:r>
        <w:rPr>
          <w:rFonts w:ascii="Tahoma" w:eastAsia="Tahoma" w:hAnsi="Tahoma" w:cs="Tahoma"/>
          <w:sz w:val="20"/>
          <w:szCs w:val="20"/>
        </w:rPr>
        <w:tab/>
      </w:r>
      <w:r>
        <w:rPr>
          <w:rFonts w:ascii="Tahoma" w:eastAsia="Tahoma" w:hAnsi="Tahoma" w:cs="Tahoma"/>
          <w:sz w:val="20"/>
          <w:szCs w:val="20"/>
        </w:rPr>
        <w:tab/>
      </w:r>
      <w:r>
        <w:rPr>
          <w:rFonts w:ascii="Tahoma" w:eastAsia="Tahoma" w:hAnsi="Tahoma" w:cs="Tahoma"/>
          <w:sz w:val="20"/>
          <w:szCs w:val="20"/>
        </w:rPr>
        <w:tab/>
      </w:r>
      <w:r>
        <w:rPr>
          <w:rFonts w:ascii="Tahoma" w:eastAsia="Tahoma" w:hAnsi="Tahoma" w:cs="Tahoma"/>
          <w:sz w:val="20"/>
          <w:szCs w:val="20"/>
        </w:rPr>
        <w:tab/>
      </w:r>
      <w:r w:rsidR="00AA3681">
        <w:rPr>
          <w:rFonts w:ascii="Tahoma" w:eastAsia="Tahoma" w:hAnsi="Tahoma" w:cs="Tahoma"/>
          <w:sz w:val="20"/>
          <w:szCs w:val="20"/>
        </w:rPr>
        <w:t xml:space="preserve">     </w:t>
      </w:r>
      <w:r w:rsidR="00AA3681" w:rsidRPr="00AA3681">
        <w:rPr>
          <w:rFonts w:ascii="Tahoma" w:eastAsia="Tahoma" w:hAnsi="Tahoma" w:cs="Tahoma"/>
          <w:sz w:val="20"/>
          <w:szCs w:val="20"/>
          <w:highlight w:val="yellow"/>
        </w:rPr>
        <w:t>Prenume NUME</w:t>
      </w:r>
      <w:r>
        <w:rPr>
          <w:rFonts w:ascii="Tahoma" w:eastAsia="Tahoma" w:hAnsi="Tahoma" w:cs="Tahoma"/>
          <w:sz w:val="20"/>
          <w:szCs w:val="20"/>
        </w:rPr>
        <w:t>, Director</w:t>
      </w:r>
    </w:p>
    <w:p w14:paraId="6CF6B5CA" w14:textId="77777777" w:rsidR="004402E2" w:rsidRDefault="004402E2">
      <w:pPr>
        <w:ind w:left="0" w:hanging="2"/>
        <w:jc w:val="both"/>
        <w:rPr>
          <w:rFonts w:ascii="Tahoma" w:eastAsia="Tahoma" w:hAnsi="Tahoma" w:cs="Tahoma"/>
          <w:sz w:val="20"/>
          <w:szCs w:val="20"/>
        </w:rPr>
      </w:pPr>
    </w:p>
    <w:p w14:paraId="4FA90A55" w14:textId="77777777" w:rsidR="004402E2" w:rsidRDefault="00EA5D6F">
      <w:pPr>
        <w:spacing w:line="240" w:lineRule="auto"/>
        <w:ind w:left="0" w:hanging="2"/>
        <w:jc w:val="both"/>
        <w:rPr>
          <w:rFonts w:ascii="Tahoma" w:eastAsia="Tahoma" w:hAnsi="Tahoma" w:cs="Tahoma"/>
          <w:sz w:val="16"/>
          <w:szCs w:val="16"/>
        </w:rPr>
      </w:pPr>
      <w:r>
        <w:rPr>
          <w:rFonts w:ascii="Tahoma" w:eastAsia="Tahoma" w:hAnsi="Tahoma" w:cs="Tahoma"/>
          <w:sz w:val="16"/>
          <w:szCs w:val="16"/>
        </w:rPr>
        <w:tab/>
      </w:r>
      <w:r>
        <w:rPr>
          <w:rFonts w:ascii="Tahoma" w:eastAsia="Tahoma" w:hAnsi="Tahoma" w:cs="Tahoma"/>
          <w:sz w:val="16"/>
          <w:szCs w:val="16"/>
        </w:rPr>
        <w:tab/>
      </w:r>
      <w:r>
        <w:rPr>
          <w:rFonts w:ascii="Tahoma" w:eastAsia="Tahoma" w:hAnsi="Tahoma" w:cs="Tahoma"/>
          <w:sz w:val="16"/>
          <w:szCs w:val="16"/>
        </w:rPr>
        <w:tab/>
      </w:r>
      <w:r>
        <w:rPr>
          <w:rFonts w:ascii="Tahoma" w:eastAsia="Tahoma" w:hAnsi="Tahoma" w:cs="Tahoma"/>
          <w:sz w:val="16"/>
          <w:szCs w:val="16"/>
        </w:rPr>
        <w:tab/>
      </w:r>
      <w:r>
        <w:rPr>
          <w:rFonts w:ascii="Tahoma" w:eastAsia="Tahoma" w:hAnsi="Tahoma" w:cs="Tahoma"/>
          <w:sz w:val="16"/>
          <w:szCs w:val="16"/>
        </w:rPr>
        <w:tab/>
      </w:r>
      <w:r>
        <w:rPr>
          <w:rFonts w:ascii="Tahoma" w:eastAsia="Tahoma" w:hAnsi="Tahoma" w:cs="Tahoma"/>
          <w:sz w:val="16"/>
          <w:szCs w:val="16"/>
        </w:rPr>
        <w:tab/>
      </w:r>
      <w:r>
        <w:rPr>
          <w:rFonts w:ascii="Tahoma" w:eastAsia="Tahoma" w:hAnsi="Tahoma" w:cs="Tahoma"/>
          <w:sz w:val="16"/>
          <w:szCs w:val="16"/>
        </w:rPr>
        <w:tab/>
      </w:r>
      <w:r>
        <w:rPr>
          <w:rFonts w:ascii="Tahoma" w:eastAsia="Tahoma" w:hAnsi="Tahoma" w:cs="Tahoma"/>
          <w:sz w:val="16"/>
          <w:szCs w:val="16"/>
        </w:rPr>
        <w:tab/>
      </w:r>
    </w:p>
    <w:p w14:paraId="22FE33C6" w14:textId="77777777" w:rsidR="004402E2" w:rsidRDefault="00EA5D6F">
      <w:pPr>
        <w:ind w:left="0" w:hanging="2"/>
        <w:jc w:val="both"/>
        <w:rPr>
          <w:rFonts w:ascii="Tahoma" w:eastAsia="Tahoma" w:hAnsi="Tahoma" w:cs="Tahoma"/>
          <w:sz w:val="20"/>
          <w:szCs w:val="20"/>
        </w:rPr>
      </w:pPr>
      <w:r>
        <w:rPr>
          <w:rFonts w:ascii="Tahoma" w:eastAsia="Tahoma" w:hAnsi="Tahoma" w:cs="Tahoma"/>
          <w:b/>
          <w:sz w:val="20"/>
          <w:szCs w:val="20"/>
        </w:rPr>
        <w:t>Asociația Mă Bucur de Viață</w:t>
      </w:r>
    </w:p>
    <w:p w14:paraId="0D15050E" w14:textId="03B79AFA" w:rsidR="004402E2" w:rsidRDefault="00EA5D6F">
      <w:pPr>
        <w:ind w:left="0" w:hanging="2"/>
        <w:jc w:val="both"/>
        <w:rPr>
          <w:rFonts w:ascii="Tahoma" w:eastAsia="Tahoma" w:hAnsi="Tahoma" w:cs="Tahoma"/>
          <w:sz w:val="20"/>
          <w:szCs w:val="20"/>
        </w:rPr>
      </w:pPr>
      <w:r>
        <w:rPr>
          <w:rFonts w:ascii="Tahoma" w:eastAsia="Tahoma" w:hAnsi="Tahoma" w:cs="Tahoma"/>
          <w:sz w:val="20"/>
          <w:szCs w:val="20"/>
        </w:rPr>
        <w:t>Mihaela LUPU, Director Executiv</w:t>
      </w:r>
      <w:r>
        <w:rPr>
          <w:rFonts w:ascii="Tahoma" w:eastAsia="Tahoma" w:hAnsi="Tahoma" w:cs="Tahoma"/>
          <w:sz w:val="20"/>
          <w:szCs w:val="20"/>
        </w:rPr>
        <w:tab/>
      </w:r>
      <w:r>
        <w:rPr>
          <w:rFonts w:ascii="Tahoma" w:eastAsia="Tahoma" w:hAnsi="Tahoma" w:cs="Tahoma"/>
          <w:sz w:val="20"/>
          <w:szCs w:val="20"/>
        </w:rPr>
        <w:tab/>
      </w:r>
      <w:r>
        <w:rPr>
          <w:rFonts w:ascii="Tahoma" w:eastAsia="Tahoma" w:hAnsi="Tahoma" w:cs="Tahoma"/>
          <w:sz w:val="20"/>
          <w:szCs w:val="20"/>
        </w:rPr>
        <w:tab/>
      </w:r>
      <w:r>
        <w:rPr>
          <w:rFonts w:ascii="Tahoma" w:eastAsia="Tahoma" w:hAnsi="Tahoma" w:cs="Tahoma"/>
          <w:sz w:val="20"/>
          <w:szCs w:val="20"/>
        </w:rPr>
        <w:tab/>
      </w:r>
      <w:r>
        <w:rPr>
          <w:rFonts w:ascii="Tahoma" w:eastAsia="Tahoma" w:hAnsi="Tahoma" w:cs="Tahoma"/>
          <w:sz w:val="20"/>
          <w:szCs w:val="20"/>
        </w:rPr>
        <w:tab/>
      </w:r>
      <w:r w:rsidR="00AA3681">
        <w:rPr>
          <w:rFonts w:ascii="Tahoma" w:eastAsia="Tahoma" w:hAnsi="Tahoma" w:cs="Tahoma"/>
          <w:sz w:val="20"/>
          <w:szCs w:val="20"/>
        </w:rPr>
        <w:t xml:space="preserve">      </w:t>
      </w:r>
      <w:r w:rsidR="00AA3681" w:rsidRPr="00AA3681">
        <w:rPr>
          <w:rFonts w:ascii="Tahoma" w:eastAsia="Tahoma" w:hAnsi="Tahoma" w:cs="Tahoma"/>
          <w:sz w:val="20"/>
          <w:szCs w:val="20"/>
          <w:highlight w:val="yellow"/>
        </w:rPr>
        <w:t>Prenume NUME</w:t>
      </w:r>
      <w:r>
        <w:rPr>
          <w:rFonts w:ascii="Tahoma" w:eastAsia="Tahoma" w:hAnsi="Tahoma" w:cs="Tahoma"/>
          <w:sz w:val="20"/>
          <w:szCs w:val="20"/>
        </w:rPr>
        <w:t>, Director adjunct</w:t>
      </w:r>
      <w:r>
        <w:rPr>
          <w:rFonts w:ascii="Tahoma" w:eastAsia="Tahoma" w:hAnsi="Tahoma" w:cs="Tahoma"/>
          <w:sz w:val="20"/>
          <w:szCs w:val="20"/>
        </w:rPr>
        <w:tab/>
      </w:r>
    </w:p>
    <w:p w14:paraId="35C10F69" w14:textId="4A78F786" w:rsidR="00AA3681" w:rsidRDefault="00AA3681">
      <w:pPr>
        <w:ind w:left="0" w:hanging="2"/>
        <w:jc w:val="both"/>
        <w:rPr>
          <w:rFonts w:ascii="Tahoma" w:eastAsia="Tahoma" w:hAnsi="Tahoma" w:cs="Tahoma"/>
          <w:sz w:val="20"/>
          <w:szCs w:val="20"/>
        </w:rPr>
      </w:pPr>
    </w:p>
    <w:p w14:paraId="1DBCBB5B" w14:textId="24C96B95" w:rsidR="00AA3681" w:rsidRDefault="00AA3681">
      <w:pPr>
        <w:ind w:left="0" w:hanging="2"/>
        <w:jc w:val="both"/>
        <w:rPr>
          <w:rFonts w:ascii="Tahoma" w:eastAsia="Tahoma" w:hAnsi="Tahoma" w:cs="Tahoma"/>
          <w:sz w:val="20"/>
          <w:szCs w:val="20"/>
        </w:rPr>
      </w:pPr>
    </w:p>
    <w:p w14:paraId="5E310240" w14:textId="780B6F72" w:rsidR="00AA3681" w:rsidRDefault="00AA3681">
      <w:pPr>
        <w:ind w:left="0" w:hanging="2"/>
        <w:jc w:val="both"/>
        <w:rPr>
          <w:rFonts w:ascii="Tahoma" w:eastAsia="Tahoma" w:hAnsi="Tahoma" w:cs="Tahoma"/>
          <w:sz w:val="20"/>
          <w:szCs w:val="20"/>
        </w:rPr>
      </w:pPr>
    </w:p>
    <w:p w14:paraId="69BF5F79" w14:textId="6DBE96EC" w:rsidR="00AA3681" w:rsidRDefault="00AA3681">
      <w:pPr>
        <w:ind w:left="0" w:hanging="2"/>
        <w:jc w:val="both"/>
        <w:rPr>
          <w:rFonts w:ascii="Tahoma" w:eastAsia="Tahoma" w:hAnsi="Tahoma" w:cs="Tahoma"/>
          <w:sz w:val="20"/>
          <w:szCs w:val="20"/>
        </w:rPr>
      </w:pPr>
    </w:p>
    <w:p w14:paraId="43B0C023" w14:textId="45FE9DAF" w:rsidR="00AA3681" w:rsidRDefault="00AA3681">
      <w:pPr>
        <w:ind w:left="0" w:hanging="2"/>
        <w:jc w:val="both"/>
        <w:rPr>
          <w:rFonts w:ascii="Tahoma" w:eastAsia="Tahoma" w:hAnsi="Tahoma" w:cs="Tahoma"/>
          <w:b/>
          <w:bCs/>
          <w:sz w:val="20"/>
          <w:szCs w:val="20"/>
        </w:rPr>
      </w:pPr>
      <w:r>
        <w:rPr>
          <w:rFonts w:ascii="Tahoma" w:eastAsia="Tahoma" w:hAnsi="Tahoma" w:cs="Tahoma"/>
          <w:b/>
          <w:bCs/>
          <w:sz w:val="20"/>
          <w:szCs w:val="20"/>
        </w:rPr>
        <w:t>NOTĂ (A SE ȘTERGE ÎNAINTE DE XEROXARE):</w:t>
      </w:r>
    </w:p>
    <w:p w14:paraId="53F40F86" w14:textId="5504766C" w:rsidR="00AA3681" w:rsidRDefault="00AA3681">
      <w:pPr>
        <w:ind w:left="0" w:hanging="2"/>
        <w:jc w:val="both"/>
        <w:rPr>
          <w:rFonts w:ascii="Tahoma" w:eastAsia="Tahoma" w:hAnsi="Tahoma" w:cs="Tahoma"/>
          <w:b/>
          <w:bCs/>
          <w:sz w:val="20"/>
          <w:szCs w:val="20"/>
        </w:rPr>
      </w:pPr>
    </w:p>
    <w:p w14:paraId="273FF8E8" w14:textId="7D730159" w:rsidR="00AA3681" w:rsidRDefault="00AA3681">
      <w:pPr>
        <w:ind w:left="0" w:hanging="2"/>
        <w:jc w:val="both"/>
        <w:rPr>
          <w:rFonts w:ascii="Tahoma" w:eastAsia="Tahoma" w:hAnsi="Tahoma" w:cs="Tahoma"/>
          <w:sz w:val="20"/>
          <w:szCs w:val="20"/>
        </w:rPr>
      </w:pPr>
      <w:r>
        <w:rPr>
          <w:rFonts w:ascii="Tahoma" w:eastAsia="Tahoma" w:hAnsi="Tahoma" w:cs="Tahoma"/>
          <w:sz w:val="20"/>
          <w:szCs w:val="20"/>
        </w:rPr>
        <w:t xml:space="preserve">Prezentul acord se </w:t>
      </w:r>
      <w:proofErr w:type="spellStart"/>
      <w:r>
        <w:rPr>
          <w:rFonts w:ascii="Tahoma" w:eastAsia="Tahoma" w:hAnsi="Tahoma" w:cs="Tahoma"/>
          <w:sz w:val="20"/>
          <w:szCs w:val="20"/>
        </w:rPr>
        <w:t>completeaza</w:t>
      </w:r>
      <w:proofErr w:type="spellEnd"/>
      <w:r>
        <w:rPr>
          <w:rFonts w:ascii="Tahoma" w:eastAsia="Tahoma" w:hAnsi="Tahoma" w:cs="Tahoma"/>
          <w:sz w:val="20"/>
          <w:szCs w:val="20"/>
        </w:rPr>
        <w:t xml:space="preserve"> de către unitatea de învățământ, i se oferă număr de înregistrare și se xeroxează. Apoi, se va transmite în format scanat pe </w:t>
      </w:r>
      <w:hyperlink r:id="rId13" w:history="1">
        <w:r w:rsidRPr="003A1A2B">
          <w:rPr>
            <w:rStyle w:val="Hyperlink"/>
            <w:rFonts w:ascii="Tahoma" w:eastAsia="Tahoma" w:hAnsi="Tahoma" w:cs="Tahoma"/>
            <w:sz w:val="20"/>
            <w:szCs w:val="20"/>
          </w:rPr>
          <w:t>fiide10@onedu.ro</w:t>
        </w:r>
      </w:hyperlink>
      <w:r>
        <w:rPr>
          <w:rFonts w:ascii="Tahoma" w:eastAsia="Tahoma" w:hAnsi="Tahoma" w:cs="Tahoma"/>
          <w:sz w:val="20"/>
          <w:szCs w:val="20"/>
        </w:rPr>
        <w:t xml:space="preserve">. </w:t>
      </w:r>
    </w:p>
    <w:p w14:paraId="4007A9CB" w14:textId="0109B155" w:rsidR="00AA3681" w:rsidRDefault="00AA3681">
      <w:pPr>
        <w:ind w:left="0" w:hanging="2"/>
        <w:jc w:val="both"/>
        <w:rPr>
          <w:rFonts w:ascii="Tahoma" w:eastAsia="Tahoma" w:hAnsi="Tahoma" w:cs="Tahoma"/>
          <w:sz w:val="20"/>
          <w:szCs w:val="20"/>
        </w:rPr>
      </w:pPr>
    </w:p>
    <w:p w14:paraId="6BE4C286" w14:textId="4E3DC223" w:rsidR="00AA3681" w:rsidRDefault="00AA3681">
      <w:pPr>
        <w:ind w:left="0" w:hanging="2"/>
        <w:jc w:val="both"/>
        <w:rPr>
          <w:rFonts w:ascii="Tahoma" w:eastAsia="Tahoma" w:hAnsi="Tahoma" w:cs="Tahoma"/>
          <w:sz w:val="20"/>
          <w:szCs w:val="20"/>
        </w:rPr>
      </w:pPr>
      <w:r>
        <w:rPr>
          <w:rFonts w:ascii="Tahoma" w:eastAsia="Tahoma" w:hAnsi="Tahoma" w:cs="Tahoma"/>
          <w:sz w:val="20"/>
          <w:szCs w:val="20"/>
        </w:rPr>
        <w:t xml:space="preserve">Câmpurile care </w:t>
      </w:r>
      <w:proofErr w:type="spellStart"/>
      <w:r>
        <w:rPr>
          <w:rFonts w:ascii="Tahoma" w:eastAsia="Tahoma" w:hAnsi="Tahoma" w:cs="Tahoma"/>
          <w:sz w:val="20"/>
          <w:szCs w:val="20"/>
        </w:rPr>
        <w:t>trebuiesc</w:t>
      </w:r>
      <w:proofErr w:type="spellEnd"/>
      <w:r>
        <w:rPr>
          <w:rFonts w:ascii="Tahoma" w:eastAsia="Tahoma" w:hAnsi="Tahoma" w:cs="Tahoma"/>
          <w:sz w:val="20"/>
          <w:szCs w:val="20"/>
        </w:rPr>
        <w:t xml:space="preserve"> completate sunt evidențiate cu galben (a se elimina evidențierea la completare). </w:t>
      </w:r>
    </w:p>
    <w:p w14:paraId="324DA00B" w14:textId="67018BFA" w:rsidR="00AA3681" w:rsidRDefault="00AA3681">
      <w:pPr>
        <w:ind w:left="0" w:hanging="2"/>
        <w:jc w:val="both"/>
        <w:rPr>
          <w:rFonts w:ascii="Tahoma" w:eastAsia="Tahoma" w:hAnsi="Tahoma" w:cs="Tahoma"/>
          <w:sz w:val="20"/>
          <w:szCs w:val="20"/>
        </w:rPr>
      </w:pPr>
    </w:p>
    <w:p w14:paraId="4163E8B0" w14:textId="6DFA86E7" w:rsidR="00AA3681" w:rsidRDefault="00AA3681">
      <w:pPr>
        <w:ind w:left="0" w:hanging="2"/>
        <w:jc w:val="both"/>
        <w:rPr>
          <w:rFonts w:ascii="Tahoma" w:eastAsia="Tahoma" w:hAnsi="Tahoma" w:cs="Tahoma"/>
          <w:sz w:val="20"/>
          <w:szCs w:val="20"/>
        </w:rPr>
      </w:pPr>
      <w:r>
        <w:rPr>
          <w:rFonts w:ascii="Tahoma" w:eastAsia="Tahoma" w:hAnsi="Tahoma" w:cs="Tahoma"/>
          <w:sz w:val="20"/>
          <w:szCs w:val="20"/>
        </w:rPr>
        <w:t xml:space="preserve">În decursul a 7 zile, Comunitatea </w:t>
      </w:r>
      <w:proofErr w:type="spellStart"/>
      <w:r>
        <w:rPr>
          <w:rFonts w:ascii="Tahoma" w:eastAsia="Tahoma" w:hAnsi="Tahoma" w:cs="Tahoma"/>
          <w:sz w:val="20"/>
          <w:szCs w:val="20"/>
        </w:rPr>
        <w:t>ONedu</w:t>
      </w:r>
      <w:proofErr w:type="spellEnd"/>
      <w:r>
        <w:rPr>
          <w:rFonts w:ascii="Tahoma" w:eastAsia="Tahoma" w:hAnsi="Tahoma" w:cs="Tahoma"/>
          <w:sz w:val="20"/>
          <w:szCs w:val="20"/>
        </w:rPr>
        <w:t xml:space="preserve"> România va înregistra și semna contractul și va trimite un exemplar la adresa de e-mail menționată în acord.</w:t>
      </w:r>
    </w:p>
    <w:p w14:paraId="3F1649B9" w14:textId="55171725" w:rsidR="00B41320" w:rsidRDefault="00B41320">
      <w:pPr>
        <w:ind w:left="0" w:hanging="2"/>
        <w:jc w:val="both"/>
        <w:rPr>
          <w:rFonts w:ascii="Tahoma" w:eastAsia="Tahoma" w:hAnsi="Tahoma" w:cs="Tahoma"/>
          <w:sz w:val="20"/>
          <w:szCs w:val="20"/>
        </w:rPr>
      </w:pPr>
    </w:p>
    <w:p w14:paraId="71DFD795" w14:textId="38C3EF6E" w:rsidR="00B41320" w:rsidRPr="00AA3681" w:rsidRDefault="00B41320">
      <w:pPr>
        <w:ind w:left="0" w:hanging="2"/>
        <w:jc w:val="both"/>
        <w:rPr>
          <w:rFonts w:ascii="Tahoma" w:eastAsia="Tahoma" w:hAnsi="Tahoma" w:cs="Tahoma"/>
          <w:sz w:val="20"/>
          <w:szCs w:val="20"/>
        </w:rPr>
      </w:pPr>
      <w:r>
        <w:rPr>
          <w:rFonts w:ascii="Tahoma" w:eastAsia="Tahoma" w:hAnsi="Tahoma" w:cs="Tahoma"/>
          <w:sz w:val="20"/>
          <w:szCs w:val="20"/>
        </w:rPr>
        <w:t xml:space="preserve">Modelul de declarație pentru părinții minorilor sub 16 ani poate fi accesat la </w:t>
      </w:r>
      <w:hyperlink r:id="rId14" w:history="1">
        <w:r w:rsidRPr="00E22D69">
          <w:rPr>
            <w:rStyle w:val="Hyperlink"/>
            <w:rFonts w:ascii="Tahoma" w:eastAsia="Tahoma" w:hAnsi="Tahoma" w:cs="Tahoma"/>
            <w:sz w:val="20"/>
            <w:szCs w:val="20"/>
          </w:rPr>
          <w:t>www.fiide10.ro/docs/acord-parinte.docx</w:t>
        </w:r>
      </w:hyperlink>
      <w:r>
        <w:rPr>
          <w:rFonts w:ascii="Tahoma" w:eastAsia="Tahoma" w:hAnsi="Tahoma" w:cs="Tahoma"/>
          <w:sz w:val="20"/>
          <w:szCs w:val="20"/>
        </w:rPr>
        <w:t xml:space="preserve">. Acestea </w:t>
      </w:r>
      <w:proofErr w:type="spellStart"/>
      <w:r>
        <w:rPr>
          <w:rFonts w:ascii="Tahoma" w:eastAsia="Tahoma" w:hAnsi="Tahoma" w:cs="Tahoma"/>
          <w:sz w:val="20"/>
          <w:szCs w:val="20"/>
        </w:rPr>
        <w:t>trebuiesc</w:t>
      </w:r>
      <w:proofErr w:type="spellEnd"/>
      <w:r>
        <w:rPr>
          <w:rFonts w:ascii="Tahoma" w:eastAsia="Tahoma" w:hAnsi="Tahoma" w:cs="Tahoma"/>
          <w:sz w:val="20"/>
          <w:szCs w:val="20"/>
        </w:rPr>
        <w:t xml:space="preserve"> transmise în prima lună, înainte ca elevii să își creeze cont pe platformă, la </w:t>
      </w:r>
      <w:hyperlink r:id="rId15" w:history="1">
        <w:r w:rsidRPr="00E22D69">
          <w:rPr>
            <w:rStyle w:val="Hyperlink"/>
            <w:rFonts w:ascii="Tahoma" w:eastAsia="Tahoma" w:hAnsi="Tahoma" w:cs="Tahoma"/>
            <w:sz w:val="20"/>
            <w:szCs w:val="20"/>
          </w:rPr>
          <w:t>fiide10@onedu.ro</w:t>
        </w:r>
      </w:hyperlink>
      <w:r>
        <w:rPr>
          <w:rFonts w:ascii="Tahoma" w:eastAsia="Tahoma" w:hAnsi="Tahoma" w:cs="Tahoma"/>
          <w:sz w:val="20"/>
          <w:szCs w:val="20"/>
        </w:rPr>
        <w:t xml:space="preserve">, preferabil scanate sau fotografiate în clar. Dacă se transmit poștal, se va lua legătura pe </w:t>
      </w:r>
      <w:hyperlink r:id="rId16" w:history="1">
        <w:r w:rsidRPr="00E22D69">
          <w:rPr>
            <w:rStyle w:val="Hyperlink"/>
            <w:rFonts w:ascii="Tahoma" w:eastAsia="Tahoma" w:hAnsi="Tahoma" w:cs="Tahoma"/>
            <w:sz w:val="20"/>
            <w:szCs w:val="20"/>
          </w:rPr>
          <w:t>fiide10@onedu.ro</w:t>
        </w:r>
      </w:hyperlink>
      <w:r>
        <w:rPr>
          <w:rFonts w:ascii="Tahoma" w:eastAsia="Tahoma" w:hAnsi="Tahoma" w:cs="Tahoma"/>
          <w:sz w:val="20"/>
          <w:szCs w:val="20"/>
        </w:rPr>
        <w:t xml:space="preserve"> pentru transmiterea adresei poștale și a detaliilor.</w:t>
      </w:r>
    </w:p>
    <w:sectPr w:rsidR="00B41320" w:rsidRPr="00AA3681">
      <w:headerReference w:type="even" r:id="rId17"/>
      <w:headerReference w:type="default" r:id="rId18"/>
      <w:footerReference w:type="even" r:id="rId19"/>
      <w:footerReference w:type="default" r:id="rId20"/>
      <w:headerReference w:type="first" r:id="rId21"/>
      <w:footerReference w:type="first" r:id="rId22"/>
      <w:pgSz w:w="11909" w:h="16834"/>
      <w:pgMar w:top="1241" w:right="1440" w:bottom="567" w:left="1440" w:header="567" w:footer="720" w:gutter="0"/>
      <w:pgNumType w:start="1"/>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082564" w14:textId="77777777" w:rsidR="00392B3F" w:rsidRDefault="00392B3F">
      <w:pPr>
        <w:spacing w:line="240" w:lineRule="auto"/>
        <w:ind w:left="0" w:hanging="2"/>
      </w:pPr>
      <w:r>
        <w:separator/>
      </w:r>
    </w:p>
  </w:endnote>
  <w:endnote w:type="continuationSeparator" w:id="0">
    <w:p w14:paraId="3419FDBE" w14:textId="77777777" w:rsidR="00392B3F" w:rsidRDefault="00392B3F">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EE"/>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BAAB03" w14:textId="77777777" w:rsidR="00AA3681" w:rsidRDefault="00AA3681">
    <w:pPr>
      <w:pStyle w:val="Subsol"/>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C42CE9" w14:textId="151F703F" w:rsidR="004402E2" w:rsidRPr="00AA3681" w:rsidRDefault="00AA3681">
    <w:pPr>
      <w:ind w:left="0" w:hanging="2"/>
      <w:jc w:val="center"/>
      <w:rPr>
        <w:rFonts w:ascii="Tahoma" w:eastAsia="Tahoma" w:hAnsi="Tahoma" w:cs="Tahoma"/>
        <w:sz w:val="18"/>
        <w:szCs w:val="18"/>
      </w:rPr>
    </w:pPr>
    <w:r w:rsidRPr="00AA3681">
      <w:rPr>
        <w:rFonts w:ascii="Tahoma" w:eastAsia="Tahoma" w:hAnsi="Tahoma" w:cs="Tahoma"/>
        <w:sz w:val="18"/>
        <w:szCs w:val="18"/>
      </w:rPr>
      <w:t xml:space="preserve">Pagină </w:t>
    </w:r>
    <w:r w:rsidRPr="00AA3681">
      <w:rPr>
        <w:rFonts w:ascii="Tahoma" w:eastAsia="Tahoma" w:hAnsi="Tahoma" w:cs="Tahoma"/>
        <w:b/>
        <w:bCs/>
        <w:sz w:val="18"/>
        <w:szCs w:val="18"/>
      </w:rPr>
      <w:fldChar w:fldCharType="begin"/>
    </w:r>
    <w:r w:rsidRPr="00AA3681">
      <w:rPr>
        <w:rFonts w:ascii="Tahoma" w:eastAsia="Tahoma" w:hAnsi="Tahoma" w:cs="Tahoma"/>
        <w:b/>
        <w:bCs/>
        <w:sz w:val="18"/>
        <w:szCs w:val="18"/>
      </w:rPr>
      <w:instrText>PAGE  \* Arabic  \* MERGEFORMAT</w:instrText>
    </w:r>
    <w:r w:rsidRPr="00AA3681">
      <w:rPr>
        <w:rFonts w:ascii="Tahoma" w:eastAsia="Tahoma" w:hAnsi="Tahoma" w:cs="Tahoma"/>
        <w:b/>
        <w:bCs/>
        <w:sz w:val="18"/>
        <w:szCs w:val="18"/>
      </w:rPr>
      <w:fldChar w:fldCharType="separate"/>
    </w:r>
    <w:r w:rsidRPr="00AA3681">
      <w:rPr>
        <w:rFonts w:ascii="Tahoma" w:eastAsia="Tahoma" w:hAnsi="Tahoma" w:cs="Tahoma"/>
        <w:b/>
        <w:bCs/>
        <w:sz w:val="18"/>
        <w:szCs w:val="18"/>
      </w:rPr>
      <w:t>1</w:t>
    </w:r>
    <w:r w:rsidRPr="00AA3681">
      <w:rPr>
        <w:rFonts w:ascii="Tahoma" w:eastAsia="Tahoma" w:hAnsi="Tahoma" w:cs="Tahoma"/>
        <w:b/>
        <w:bCs/>
        <w:sz w:val="18"/>
        <w:szCs w:val="18"/>
      </w:rPr>
      <w:fldChar w:fldCharType="end"/>
    </w:r>
    <w:r w:rsidRPr="00AA3681">
      <w:rPr>
        <w:rFonts w:ascii="Tahoma" w:eastAsia="Tahoma" w:hAnsi="Tahoma" w:cs="Tahoma"/>
        <w:sz w:val="18"/>
        <w:szCs w:val="18"/>
      </w:rPr>
      <w:t xml:space="preserve"> din </w:t>
    </w:r>
    <w:r w:rsidRPr="00AA3681">
      <w:rPr>
        <w:rFonts w:ascii="Tahoma" w:eastAsia="Tahoma" w:hAnsi="Tahoma" w:cs="Tahoma"/>
        <w:b/>
        <w:bCs/>
        <w:sz w:val="18"/>
        <w:szCs w:val="18"/>
      </w:rPr>
      <w:fldChar w:fldCharType="begin"/>
    </w:r>
    <w:r w:rsidRPr="00AA3681">
      <w:rPr>
        <w:rFonts w:ascii="Tahoma" w:eastAsia="Tahoma" w:hAnsi="Tahoma" w:cs="Tahoma"/>
        <w:b/>
        <w:bCs/>
        <w:sz w:val="18"/>
        <w:szCs w:val="18"/>
      </w:rPr>
      <w:instrText>NUMPAGES  \* Arabic  \* MERGEFORMAT</w:instrText>
    </w:r>
    <w:r w:rsidRPr="00AA3681">
      <w:rPr>
        <w:rFonts w:ascii="Tahoma" w:eastAsia="Tahoma" w:hAnsi="Tahoma" w:cs="Tahoma"/>
        <w:b/>
        <w:bCs/>
        <w:sz w:val="18"/>
        <w:szCs w:val="18"/>
      </w:rPr>
      <w:fldChar w:fldCharType="separate"/>
    </w:r>
    <w:r w:rsidRPr="00AA3681">
      <w:rPr>
        <w:rFonts w:ascii="Tahoma" w:eastAsia="Tahoma" w:hAnsi="Tahoma" w:cs="Tahoma"/>
        <w:b/>
        <w:bCs/>
        <w:sz w:val="18"/>
        <w:szCs w:val="18"/>
      </w:rPr>
      <w:t>2</w:t>
    </w:r>
    <w:r w:rsidRPr="00AA3681">
      <w:rPr>
        <w:rFonts w:ascii="Tahoma" w:eastAsia="Tahoma" w:hAnsi="Tahoma" w:cs="Tahoma"/>
        <w:b/>
        <w:bCs/>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AF4B8E" w14:textId="77777777" w:rsidR="00AA3681" w:rsidRDefault="00AA3681">
    <w:pPr>
      <w:pStyle w:val="Subsol"/>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8BA003" w14:textId="77777777" w:rsidR="00392B3F" w:rsidRDefault="00392B3F">
      <w:pPr>
        <w:spacing w:line="240" w:lineRule="auto"/>
        <w:ind w:left="0" w:hanging="2"/>
      </w:pPr>
      <w:r>
        <w:separator/>
      </w:r>
    </w:p>
  </w:footnote>
  <w:footnote w:type="continuationSeparator" w:id="0">
    <w:p w14:paraId="0A72281A" w14:textId="77777777" w:rsidR="00392B3F" w:rsidRDefault="00392B3F">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FDFB79" w14:textId="77777777" w:rsidR="00AA3681" w:rsidRDefault="00AA3681">
    <w:pPr>
      <w:pStyle w:val="Antet"/>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2D72F3" w14:textId="77777777" w:rsidR="004402E2" w:rsidRDefault="00EA5D6F">
    <w:pPr>
      <w:ind w:left="0" w:hanging="2"/>
    </w:pPr>
    <w:r>
      <w:rPr>
        <w:noProof/>
      </w:rPr>
      <w:drawing>
        <wp:anchor distT="114300" distB="114300" distL="114300" distR="114300" simplePos="0" relativeHeight="251658240" behindDoc="0" locked="0" layoutInCell="1" hidden="0" allowOverlap="1" wp14:anchorId="05D075E0" wp14:editId="2946CFE5">
          <wp:simplePos x="0" y="0"/>
          <wp:positionH relativeFrom="column">
            <wp:posOffset>2396490</wp:posOffset>
          </wp:positionH>
          <wp:positionV relativeFrom="paragraph">
            <wp:posOffset>-57149</wp:posOffset>
          </wp:positionV>
          <wp:extent cx="939800" cy="368300"/>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939800" cy="368300"/>
                  </a:xfrm>
                  <a:prstGeom prst="rect">
                    <a:avLst/>
                  </a:prstGeom>
                  <a:ln/>
                </pic:spPr>
              </pic:pic>
            </a:graphicData>
          </a:graphic>
        </wp:anchor>
      </w:drawing>
    </w:r>
  </w:p>
  <w:p w14:paraId="7E9F96A9" w14:textId="77777777" w:rsidR="004402E2" w:rsidRDefault="004402E2">
    <w:pPr>
      <w:ind w:left="0" w:hanging="2"/>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83EAA8" w14:textId="77777777" w:rsidR="004402E2" w:rsidRDefault="00EA5D6F">
    <w:pPr>
      <w:ind w:left="0" w:hanging="2"/>
      <w:jc w:val="right"/>
      <w:rPr>
        <w:rFonts w:ascii="Tahoma" w:eastAsia="Tahoma" w:hAnsi="Tahoma" w:cs="Tahoma"/>
        <w:sz w:val="16"/>
        <w:szCs w:val="16"/>
      </w:rPr>
    </w:pPr>
    <w:r>
      <w:rPr>
        <w:rFonts w:ascii="Tahoma" w:eastAsia="Tahoma" w:hAnsi="Tahoma" w:cs="Tahoma"/>
        <w:sz w:val="16"/>
        <w:szCs w:val="16"/>
      </w:rPr>
      <w:t>Telefon: 0773 704 567</w:t>
    </w:r>
    <w:r>
      <w:rPr>
        <w:noProof/>
      </w:rPr>
      <w:drawing>
        <wp:anchor distT="0" distB="0" distL="0" distR="0" simplePos="0" relativeHeight="251659264" behindDoc="0" locked="0" layoutInCell="1" hidden="0" allowOverlap="1" wp14:anchorId="1CA23C8A" wp14:editId="16F94464">
          <wp:simplePos x="0" y="0"/>
          <wp:positionH relativeFrom="column">
            <wp:posOffset>47625</wp:posOffset>
          </wp:positionH>
          <wp:positionV relativeFrom="paragraph">
            <wp:posOffset>-76199</wp:posOffset>
          </wp:positionV>
          <wp:extent cx="1319530" cy="530860"/>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319530" cy="530860"/>
                  </a:xfrm>
                  <a:prstGeom prst="rect">
                    <a:avLst/>
                  </a:prstGeom>
                  <a:ln/>
                </pic:spPr>
              </pic:pic>
            </a:graphicData>
          </a:graphic>
        </wp:anchor>
      </w:drawing>
    </w:r>
  </w:p>
  <w:p w14:paraId="0ACDFC83" w14:textId="77777777" w:rsidR="004402E2" w:rsidRDefault="00EA5D6F">
    <w:pPr>
      <w:ind w:left="0" w:hanging="2"/>
      <w:jc w:val="right"/>
      <w:rPr>
        <w:rFonts w:ascii="Tahoma" w:eastAsia="Tahoma" w:hAnsi="Tahoma" w:cs="Tahoma"/>
        <w:sz w:val="16"/>
        <w:szCs w:val="16"/>
      </w:rPr>
    </w:pPr>
    <w:r>
      <w:rPr>
        <w:rFonts w:ascii="Tahoma" w:eastAsia="Tahoma" w:hAnsi="Tahoma" w:cs="Tahoma"/>
        <w:sz w:val="16"/>
        <w:szCs w:val="16"/>
      </w:rPr>
      <w:t>E-mail: fiide10@onedu.ro</w:t>
    </w:r>
  </w:p>
  <w:p w14:paraId="1B5CDA06" w14:textId="77777777" w:rsidR="004402E2" w:rsidRDefault="00EA5D6F">
    <w:pPr>
      <w:ind w:left="0" w:hanging="2"/>
      <w:jc w:val="right"/>
      <w:rPr>
        <w:rFonts w:ascii="Tahoma" w:eastAsia="Tahoma" w:hAnsi="Tahoma" w:cs="Tahoma"/>
        <w:sz w:val="16"/>
        <w:szCs w:val="16"/>
      </w:rPr>
    </w:pPr>
    <w:r>
      <w:rPr>
        <w:rFonts w:ascii="Tahoma" w:eastAsia="Tahoma" w:hAnsi="Tahoma" w:cs="Tahoma"/>
        <w:sz w:val="16"/>
        <w:szCs w:val="16"/>
      </w:rPr>
      <w:t>Web: onedu.ro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23477C"/>
    <w:multiLevelType w:val="hybridMultilevel"/>
    <w:tmpl w:val="2C900BD8"/>
    <w:lvl w:ilvl="0" w:tplc="04180001">
      <w:start w:val="1"/>
      <w:numFmt w:val="bullet"/>
      <w:lvlText w:val=""/>
      <w:lvlJc w:val="left"/>
      <w:pPr>
        <w:ind w:left="718" w:hanging="360"/>
      </w:pPr>
      <w:rPr>
        <w:rFonts w:ascii="Symbol" w:hAnsi="Symbol" w:hint="default"/>
      </w:rPr>
    </w:lvl>
    <w:lvl w:ilvl="1" w:tplc="04180003" w:tentative="1">
      <w:start w:val="1"/>
      <w:numFmt w:val="bullet"/>
      <w:lvlText w:val="o"/>
      <w:lvlJc w:val="left"/>
      <w:pPr>
        <w:ind w:left="1438" w:hanging="360"/>
      </w:pPr>
      <w:rPr>
        <w:rFonts w:ascii="Courier New" w:hAnsi="Courier New" w:cs="Courier New" w:hint="default"/>
      </w:rPr>
    </w:lvl>
    <w:lvl w:ilvl="2" w:tplc="04180005" w:tentative="1">
      <w:start w:val="1"/>
      <w:numFmt w:val="bullet"/>
      <w:lvlText w:val=""/>
      <w:lvlJc w:val="left"/>
      <w:pPr>
        <w:ind w:left="2158" w:hanging="360"/>
      </w:pPr>
      <w:rPr>
        <w:rFonts w:ascii="Wingdings" w:hAnsi="Wingdings" w:hint="default"/>
      </w:rPr>
    </w:lvl>
    <w:lvl w:ilvl="3" w:tplc="04180001" w:tentative="1">
      <w:start w:val="1"/>
      <w:numFmt w:val="bullet"/>
      <w:lvlText w:val=""/>
      <w:lvlJc w:val="left"/>
      <w:pPr>
        <w:ind w:left="2878" w:hanging="360"/>
      </w:pPr>
      <w:rPr>
        <w:rFonts w:ascii="Symbol" w:hAnsi="Symbol" w:hint="default"/>
      </w:rPr>
    </w:lvl>
    <w:lvl w:ilvl="4" w:tplc="04180003" w:tentative="1">
      <w:start w:val="1"/>
      <w:numFmt w:val="bullet"/>
      <w:lvlText w:val="o"/>
      <w:lvlJc w:val="left"/>
      <w:pPr>
        <w:ind w:left="3598" w:hanging="360"/>
      </w:pPr>
      <w:rPr>
        <w:rFonts w:ascii="Courier New" w:hAnsi="Courier New" w:cs="Courier New" w:hint="default"/>
      </w:rPr>
    </w:lvl>
    <w:lvl w:ilvl="5" w:tplc="04180005" w:tentative="1">
      <w:start w:val="1"/>
      <w:numFmt w:val="bullet"/>
      <w:lvlText w:val=""/>
      <w:lvlJc w:val="left"/>
      <w:pPr>
        <w:ind w:left="4318" w:hanging="360"/>
      </w:pPr>
      <w:rPr>
        <w:rFonts w:ascii="Wingdings" w:hAnsi="Wingdings" w:hint="default"/>
      </w:rPr>
    </w:lvl>
    <w:lvl w:ilvl="6" w:tplc="04180001" w:tentative="1">
      <w:start w:val="1"/>
      <w:numFmt w:val="bullet"/>
      <w:lvlText w:val=""/>
      <w:lvlJc w:val="left"/>
      <w:pPr>
        <w:ind w:left="5038" w:hanging="360"/>
      </w:pPr>
      <w:rPr>
        <w:rFonts w:ascii="Symbol" w:hAnsi="Symbol" w:hint="default"/>
      </w:rPr>
    </w:lvl>
    <w:lvl w:ilvl="7" w:tplc="04180003" w:tentative="1">
      <w:start w:val="1"/>
      <w:numFmt w:val="bullet"/>
      <w:lvlText w:val="o"/>
      <w:lvlJc w:val="left"/>
      <w:pPr>
        <w:ind w:left="5758" w:hanging="360"/>
      </w:pPr>
      <w:rPr>
        <w:rFonts w:ascii="Courier New" w:hAnsi="Courier New" w:cs="Courier New" w:hint="default"/>
      </w:rPr>
    </w:lvl>
    <w:lvl w:ilvl="8" w:tplc="04180005" w:tentative="1">
      <w:start w:val="1"/>
      <w:numFmt w:val="bullet"/>
      <w:lvlText w:val=""/>
      <w:lvlJc w:val="left"/>
      <w:pPr>
        <w:ind w:left="647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02E2"/>
    <w:rsid w:val="00392B3F"/>
    <w:rsid w:val="004402E2"/>
    <w:rsid w:val="00AA3681"/>
    <w:rsid w:val="00B41320"/>
    <w:rsid w:val="00EA5D6F"/>
    <w:rsid w:val="00F95FC8"/>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7471E"/>
  <w15:docId w15:val="{79C7E772-08E2-440D-BE8E-A070ED3A4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ro-RO" w:eastAsia="ro-R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ind w:leftChars="-1" w:left="-1" w:hangingChars="1" w:hanging="1"/>
      <w:textDirection w:val="btLr"/>
      <w:textAlignment w:val="top"/>
      <w:outlineLvl w:val="0"/>
    </w:pPr>
    <w:rPr>
      <w:position w:val="-1"/>
    </w:rPr>
  </w:style>
  <w:style w:type="paragraph" w:styleId="Titlu1">
    <w:name w:val="heading 1"/>
    <w:basedOn w:val="Normal"/>
    <w:next w:val="Normal"/>
    <w:uiPriority w:val="9"/>
    <w:qFormat/>
    <w:pPr>
      <w:keepNext/>
      <w:keepLines/>
      <w:spacing w:before="400" w:after="120"/>
    </w:pPr>
    <w:rPr>
      <w:sz w:val="40"/>
      <w:szCs w:val="40"/>
    </w:rPr>
  </w:style>
  <w:style w:type="paragraph" w:styleId="Titlu2">
    <w:name w:val="heading 2"/>
    <w:basedOn w:val="Normal"/>
    <w:next w:val="Normal"/>
    <w:uiPriority w:val="9"/>
    <w:semiHidden/>
    <w:unhideWhenUsed/>
    <w:qFormat/>
    <w:pPr>
      <w:keepNext/>
      <w:keepLines/>
      <w:spacing w:before="360" w:after="120"/>
      <w:outlineLvl w:val="1"/>
    </w:pPr>
    <w:rPr>
      <w:sz w:val="32"/>
      <w:szCs w:val="32"/>
    </w:rPr>
  </w:style>
  <w:style w:type="paragraph" w:styleId="Titlu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lu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lu5">
    <w:name w:val="heading 5"/>
    <w:basedOn w:val="Normal"/>
    <w:next w:val="Normal"/>
    <w:uiPriority w:val="9"/>
    <w:semiHidden/>
    <w:unhideWhenUsed/>
    <w:qFormat/>
    <w:pPr>
      <w:keepNext/>
      <w:keepLines/>
      <w:spacing w:before="240" w:after="80"/>
      <w:outlineLvl w:val="4"/>
    </w:pPr>
    <w:rPr>
      <w:color w:val="666666"/>
    </w:rPr>
  </w:style>
  <w:style w:type="paragraph" w:styleId="Titlu6">
    <w:name w:val="heading 6"/>
    <w:basedOn w:val="Normal"/>
    <w:next w:val="Normal"/>
    <w:uiPriority w:val="9"/>
    <w:semiHidden/>
    <w:unhideWhenUsed/>
    <w:qFormat/>
    <w:pPr>
      <w:keepNext/>
      <w:keepLines/>
      <w:spacing w:before="240" w:after="80"/>
      <w:outlineLvl w:val="5"/>
    </w:pPr>
    <w:rPr>
      <w:i/>
      <w:color w:val="666666"/>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lu">
    <w:name w:val="Title"/>
    <w:basedOn w:val="Normal"/>
    <w:next w:val="Normal"/>
    <w:uiPriority w:val="10"/>
    <w:qFormat/>
    <w:pPr>
      <w:keepNext/>
      <w:keepLines/>
      <w:spacing w:after="60"/>
    </w:pPr>
    <w:rPr>
      <w:sz w:val="52"/>
      <w:szCs w:val="52"/>
    </w:rPr>
  </w:style>
  <w:style w:type="table" w:customStyle="1" w:styleId="TableNormal0">
    <w:name w:val="Table Normal"/>
    <w:pPr>
      <w:suppressAutoHyphens/>
      <w:ind w:leftChars="-1" w:left="-1" w:hangingChars="1" w:hanging="1"/>
      <w:textDirection w:val="btLr"/>
      <w:textAlignment w:val="top"/>
      <w:outlineLvl w:val="0"/>
    </w:pPr>
    <w:rPr>
      <w:position w:val="-1"/>
    </w:rPr>
    <w:tblPr>
      <w:tblCellMar>
        <w:top w:w="0" w:type="dxa"/>
        <w:left w:w="0" w:type="dxa"/>
        <w:bottom w:w="0" w:type="dxa"/>
        <w:right w:w="0" w:type="dxa"/>
      </w:tblCellMar>
    </w:tblPr>
  </w:style>
  <w:style w:type="table" w:customStyle="1" w:styleId="TableNormal1">
    <w:name w:val="Table Normal"/>
    <w:next w:val="TableNormal"/>
    <w:pPr>
      <w:suppressAutoHyphens/>
      <w:ind w:leftChars="-1" w:left="-1" w:hangingChars="1" w:hanging="1"/>
      <w:textDirection w:val="btLr"/>
      <w:textAlignment w:val="top"/>
      <w:outlineLvl w:val="0"/>
    </w:pPr>
    <w:rPr>
      <w:position w:val="-1"/>
    </w:rPr>
    <w:tblPr>
      <w:tblCellMar>
        <w:top w:w="0" w:type="dxa"/>
        <w:left w:w="0" w:type="dxa"/>
        <w:bottom w:w="0" w:type="dxa"/>
        <w:right w:w="0" w:type="dxa"/>
      </w:tblCellMar>
    </w:tblPr>
  </w:style>
  <w:style w:type="paragraph" w:styleId="Subtitlu">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Antet">
    <w:name w:val="header"/>
    <w:basedOn w:val="Normal"/>
    <w:qFormat/>
    <w:pPr>
      <w:spacing w:line="240" w:lineRule="auto"/>
    </w:pPr>
  </w:style>
  <w:style w:type="character" w:customStyle="1" w:styleId="AntetCaracter">
    <w:name w:val="Antet Caracter"/>
    <w:basedOn w:val="Fontdeparagrafimplicit"/>
    <w:rPr>
      <w:w w:val="100"/>
      <w:position w:val="-1"/>
      <w:effect w:val="none"/>
      <w:vertAlign w:val="baseline"/>
      <w:cs w:val="0"/>
      <w:em w:val="none"/>
    </w:rPr>
  </w:style>
  <w:style w:type="paragraph" w:styleId="Subsol">
    <w:name w:val="footer"/>
    <w:basedOn w:val="Normal"/>
    <w:qFormat/>
    <w:pPr>
      <w:spacing w:line="240" w:lineRule="auto"/>
    </w:pPr>
  </w:style>
  <w:style w:type="character" w:customStyle="1" w:styleId="SubsolCaracter">
    <w:name w:val="Subsol Caracter"/>
    <w:basedOn w:val="Fontdeparagrafimplicit"/>
    <w:rPr>
      <w:w w:val="100"/>
      <w:position w:val="-1"/>
      <w:effect w:val="none"/>
      <w:vertAlign w:val="baseline"/>
      <w:cs w:val="0"/>
      <w:em w:val="none"/>
    </w:rPr>
  </w:style>
  <w:style w:type="character" w:styleId="Hyperlink">
    <w:name w:val="Hyperlink"/>
    <w:basedOn w:val="Fontdeparagrafimplicit"/>
    <w:qFormat/>
    <w:rPr>
      <w:color w:val="0000FF"/>
      <w:w w:val="100"/>
      <w:position w:val="-1"/>
      <w:u w:val="single"/>
      <w:effect w:val="none"/>
      <w:vertAlign w:val="baseline"/>
      <w:cs w:val="0"/>
      <w:em w:val="none"/>
    </w:rPr>
  </w:style>
  <w:style w:type="character" w:styleId="MeniuneNerezolvat">
    <w:name w:val="Unresolved Mention"/>
    <w:basedOn w:val="Fontdeparagrafimplicit"/>
    <w:qFormat/>
    <w:rPr>
      <w:color w:val="605E5C"/>
      <w:w w:val="100"/>
      <w:position w:val="-1"/>
      <w:effect w:val="none"/>
      <w:shd w:val="clear" w:color="auto" w:fill="E1DFDD"/>
      <w:vertAlign w:val="baseline"/>
      <w:cs w:val="0"/>
      <w:em w:val="none"/>
    </w:rPr>
  </w:style>
  <w:style w:type="table" w:customStyle="1" w:styleId="GrilTabel">
    <w:name w:val="Grilă Tabel"/>
    <w:basedOn w:val="TabelNormal"/>
    <w:pPr>
      <w:suppressAutoHyphens/>
      <w:spacing w:line="240" w:lineRule="auto"/>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1"/>
    <w:pPr>
      <w:spacing w:line="240" w:lineRule="auto"/>
    </w:pPr>
    <w:tblPr>
      <w:tblStyleRowBandSize w:val="1"/>
      <w:tblStyleColBandSize w:val="1"/>
      <w:tblCellMar>
        <w:left w:w="108" w:type="dxa"/>
        <w:right w:w="108" w:type="dxa"/>
      </w:tblCellMar>
    </w:tblPr>
  </w:style>
  <w:style w:type="paragraph" w:styleId="Listparagraf">
    <w:name w:val="List Paragraph"/>
    <w:basedOn w:val="Normal"/>
    <w:pPr>
      <w:spacing w:after="200"/>
      <w:ind w:left="720"/>
      <w:contextualSpacing/>
    </w:pPr>
    <w:rPr>
      <w:rFonts w:ascii="Calibri" w:eastAsia="Calibri" w:hAnsi="Calibri" w:cs="Times New Roman"/>
      <w:lang w:val="nb-NO"/>
    </w:rPr>
  </w:style>
  <w:style w:type="table" w:customStyle="1" w:styleId="a0">
    <w:basedOn w:val="TableNormal1"/>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fiide10@onedu.ro" TargetMode="External"/><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hyperlink" Target="http://www.fiide10.ro"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mailto:fiide10@onedu.ro"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contact@onedu.ro"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mailto:fiide10@onedu.ro" TargetMode="External"/><Relationship Id="rId23" Type="http://schemas.openxmlformats.org/officeDocument/2006/relationships/fontTable" Target="fontTable.xml"/><Relationship Id="rId10" Type="http://schemas.openxmlformats.org/officeDocument/2006/relationships/hyperlink" Target="mailto:fiide10@onedu.ro" TargetMode="External"/><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s://fiide10.ro" TargetMode="External"/><Relationship Id="rId14" Type="http://schemas.openxmlformats.org/officeDocument/2006/relationships/hyperlink" Target="http://www.fiide10.ro/docs/acord-parinte.docx" TargetMode="External"/><Relationship Id="rId22"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iLTGpgYv9TyaZoEaqxMzaDrfTvw==">AMUW2mWC3vPAo45CWB2TmwDmIEvGIuTYlbcwbjpdusmBnjUmVWRZmrHuvckp+o1FaIZLgHbhTJsuST6aamxDGbDdcLmD2vcLbSKNZfEcwLXUGUqDLdJ5lIs=</go:docsCustomData>
</go:gDocsCustomXmlDataStorage>
</file>

<file path=customXml/itemProps1.xml><?xml version="1.0" encoding="utf-8"?>
<ds:datastoreItem xmlns:ds="http://schemas.openxmlformats.org/officeDocument/2006/customXml" ds:itemID="{A7641D0C-8DD0-4B14-9C2B-71868D70CB16}">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4</Pages>
  <Words>1717</Words>
  <Characters>9959</Characters>
  <Application>Microsoft Office Word</Application>
  <DocSecurity>0</DocSecurity>
  <Lines>82</Lines>
  <Paragraphs>23</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11653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user</cp:lastModifiedBy>
  <cp:revision>3</cp:revision>
  <dcterms:created xsi:type="dcterms:W3CDTF">2021-01-12T11:42:00Z</dcterms:created>
  <dcterms:modified xsi:type="dcterms:W3CDTF">2021-02-05T18:09:00Z</dcterms:modified>
</cp:coreProperties>
</file>