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579A"/>
          <w:sz w:val="40"/>
          <w:szCs w:val="40"/>
        </w:rPr>
        <w:t xml:space="preserve">会議要約</w:t>
      </w:r>
    </w:p>
    <w:p>
      <w:pPr>
        <w:pBdr>
          <w:bottom w:val="single" w:color="2B579A" w:sz="6" w:space="8"/>
        </w:pBdr>
        <w:spacing w:after="400"/>
        <w:jc w:val="center"/>
      </w:pPr>
      <w:r>
        <w:rPr>
          <w:rFonts w:ascii="Arial" w:cs="Arial" w:eastAsia="Arial" w:hAnsi="Arial"/>
          <w:color w:val="666666"/>
          <w:sz w:val="24"/>
          <w:szCs w:val="24"/>
        </w:rPr>
        <w:t xml:space="preserve">ConPass 10年計画・開発ロードマップ・組織再編</w:t>
      </w:r>
    </w:p>
    <w:p>
      <w:pPr>
        <w:pStyle w:val="Heading1"/>
      </w:pPr>
      <w:r>
        <w:t xml:space="preserve">1. ConPass 10年計画とトップライン</w:t>
      </w:r>
    </w:p>
    <w:p>
      <w:pPr>
        <w:pStyle w:val="ListParagraph"/>
        <w:numPr>
          <w:ilvl w:val="0"/>
          <w:numId w:val="2"/>
        </w:numPr>
        <w:spacing w:after="80"/>
      </w:pPr>
      <w:r>
        <w:rPr>
          <w:sz w:val="22"/>
          <w:szCs w:val="22"/>
        </w:rPr>
        <w:t xml:space="preserve">10年計画通りの売上で進めば、業界2位（HubbleのARR 0.5）に59期に到達する見込み</w:t>
      </w:r>
    </w:p>
    <w:p>
      <w:pPr>
        <w:pStyle w:val="ListParagraph"/>
        <w:numPr>
          <w:ilvl w:val="0"/>
          <w:numId w:val="2"/>
        </w:numPr>
        <w:spacing w:after="80"/>
      </w:pPr>
      <w:r>
        <w:rPr>
          <w:sz w:val="22"/>
          <w:szCs w:val="22"/>
        </w:rPr>
        <w:t xml:space="preserve">現状の施策を当て込んだ場合の10年計画とのギャップは48行目に記載</w:t>
      </w:r>
    </w:p>
    <w:p>
      <w:pPr>
        <w:pStyle w:val="ListParagraph"/>
        <w:numPr>
          <w:ilvl w:val="0"/>
          <w:numId w:val="2"/>
        </w:numPr>
        <w:spacing w:after="80"/>
      </w:pPr>
      <w:r>
        <w:rPr>
          <w:b/>
          <w:bCs/>
          <w:sz w:val="22"/>
          <w:szCs w:val="22"/>
        </w:rPr>
        <w:t xml:space="preserve">55期に単年度で追加1,000万円</w:t>
      </w:r>
      <w:r>
        <w:rPr>
          <w:sz w:val="22"/>
          <w:szCs w:val="22"/>
        </w:rPr>
        <w:t xml:space="preserve">の売上を既存開拓・新規で積み上げれば計画に乗る水準</w:t>
      </w:r>
    </w:p>
    <w:p>
      <w:pPr>
        <w:pStyle w:val="ListParagraph"/>
        <w:numPr>
          <w:ilvl w:val="0"/>
          <w:numId w:val="2"/>
        </w:numPr>
        <w:spacing w:after="120"/>
      </w:pPr>
      <w:r>
        <w:rPr>
          <w:sz w:val="22"/>
          <w:szCs w:val="22"/>
        </w:rPr>
        <w:t xml:space="preserve">既存開拓強化の具体施策はまだブランク。展示会出展強化等は55期の実績を見て56期に規模拡大を検討</w:t>
      </w:r>
    </w:p>
    <w:p>
      <w:pPr>
        <w:pStyle w:val="Heading1"/>
      </w:pPr>
      <w:r>
        <w:t xml:space="preserve">2. 成長のボトルネックと開発による打開</w:t>
      </w:r>
    </w:p>
    <w:p>
      <w:pPr>
        <w:pStyle w:val="ListParagraph"/>
        <w:numPr>
          <w:ilvl w:val="0"/>
          <w:numId w:val="3"/>
        </w:numPr>
        <w:spacing w:after="80"/>
      </w:pPr>
      <w:r>
        <w:rPr>
          <w:sz w:val="22"/>
          <w:szCs w:val="22"/>
        </w:rPr>
        <w:t xml:space="preserve">現在のボトルネックは受注率（リスティング経由で約4%）と単価（年間約50万円）</w:t>
      </w:r>
    </w:p>
    <w:p>
      <w:pPr>
        <w:pStyle w:val="ListParagraph"/>
        <w:numPr>
          <w:ilvl w:val="0"/>
          <w:numId w:val="3"/>
        </w:numPr>
        <w:spacing w:after="80"/>
      </w:pPr>
      <w:r>
        <w:rPr>
          <w:b/>
          <w:bCs/>
          <w:sz w:val="22"/>
          <w:szCs w:val="22"/>
        </w:rPr>
        <w:t xml:space="preserve">開発を起爆剤にして</w:t>
      </w:r>
      <w:r>
        <w:rPr>
          <w:sz w:val="22"/>
          <w:szCs w:val="22"/>
        </w:rPr>
        <w:t xml:space="preserve">単価引き上げ（年間100万円目標）・受注率改善・リード数増加の3点を段階的に実現したい</w:t>
      </w:r>
    </w:p>
    <w:p>
      <w:pPr>
        <w:pStyle w:val="ListParagraph"/>
        <w:numPr>
          <w:ilvl w:val="0"/>
          <w:numId w:val="3"/>
        </w:numPr>
        <w:spacing w:after="120"/>
      </w:pPr>
      <w:r>
        <w:rPr>
          <w:sz w:val="22"/>
          <w:szCs w:val="22"/>
        </w:rPr>
        <w:t xml:space="preserve">楽々ドキュメントプラスを参考に、文書管理市場への展開可能性を議論。ユーザー課金モデル（月額9,000円/ユーザー）なら500名企業で月額45万円レベルの単価が見込める</w:t>
      </w:r>
    </w:p>
    <w:p>
      <w:pPr>
        <w:pStyle w:val="Heading1"/>
      </w:pPr>
      <w:r>
        <w:t xml:space="preserve">3. 市場戦略：契約書管理 → 文書管理市場への拡張</w:t>
      </w:r>
    </w:p>
    <w:p>
      <w:pPr>
        <w:pStyle w:val="ListParagraph"/>
        <w:numPr>
          <w:ilvl w:val="0"/>
          <w:numId w:val="4"/>
        </w:numPr>
        <w:spacing w:after="80"/>
      </w:pPr>
      <w:r>
        <w:rPr>
          <w:b/>
          <w:bCs/>
          <w:sz w:val="22"/>
          <w:szCs w:val="22"/>
        </w:rPr>
        <w:t xml:space="preserve">契約書管理市場でのシェア0.5達成</w:t>
      </w:r>
      <w:r>
        <w:rPr>
          <w:sz w:val="22"/>
          <w:szCs w:val="22"/>
        </w:rPr>
        <w:t xml:space="preserve">をまず目指しつつ、文書管理市場にも並行して進出</w:t>
      </w:r>
    </w:p>
    <w:p>
      <w:pPr>
        <w:pStyle w:val="ListParagraph"/>
        <w:numPr>
          <w:ilvl w:val="0"/>
          <w:numId w:val="4"/>
        </w:numPr>
        <w:spacing w:after="80"/>
      </w:pPr>
      <w:r>
        <w:rPr>
          <w:sz w:val="22"/>
          <w:szCs w:val="22"/>
        </w:rPr>
        <w:t xml:space="preserve">議論の中で「文書管理を探している人はプッシュ型コンプラチェックの切り口では探していない」「むしろCLM（Contract Lifecycle Management）との競合になる」との指摘あり</w:t>
      </w:r>
    </w:p>
    <w:p>
      <w:pPr>
        <w:pStyle w:val="ListParagraph"/>
        <w:numPr>
          <w:ilvl w:val="0"/>
          <w:numId w:val="4"/>
        </w:numPr>
        <w:spacing w:after="120"/>
      </w:pPr>
      <w:r>
        <w:rPr>
          <w:sz w:val="22"/>
          <w:szCs w:val="22"/>
        </w:rPr>
        <w:t xml:space="preserve">MS2まで完了すればCLMと伍する機能を持てるが、リーガルテック最激戦区に入る覚悟が必要</w:t>
      </w:r>
    </w:p>
    <w:p>
      <w:pPr>
        <w:pStyle w:val="Heading1"/>
      </w:pPr>
      <w:r>
        <w:t xml:space="preserve">4. ConPass開発ロードマップ（MS0～MS4）</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8106"/>
      </w:tblGrid>
      <w:tr>
        <w:tc>
          <w:tcPr>
            <w:tcW w:type="dxa" w:w="14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MS</w:t>
            </w:r>
          </w:p>
        </w:tc>
        <w:tc>
          <w:tcPr>
            <w:tcW w:type="dxa" w:w="8106"/>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概要</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MS0
(現在地)</w:t>
            </w:r>
          </w:p>
        </w:tc>
        <w:tc>
          <w:tcPr>
            <w:tcW w:type="dxa" w:w="8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AI台帳＋AIアシスタント（プル型Q&amp;Aのみ）。RAGソースは契約メタ項目と本文のみ。パイプラインに課題あり。ライトプラン中心でスタンダードは低利用</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MS1</w:t>
            </w:r>
          </w:p>
        </w:tc>
        <w:tc>
          <w:tcPr>
            <w:tcW w:type="dxa" w:w="810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パイプライン基盤改善、メタデータ品質向上。ナレッジソースを5つ追加（テンプレート学習、関連契約書、ユーザーフィードバック、法令規制、専門家知見）。簡易版コンプライアンス数値（定期クローリング→メールアラート）を実装</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MS2</w:t>
            </w:r>
          </w:p>
        </w:tc>
        <w:tc>
          <w:tcPr>
            <w:tcW w:type="dxa" w:w="8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ドリブン契約管理・プッシュ型本格化。専用メールアドレスでWord/PDF自動取込、差分検出、AIリスクチェック、本格コンプライアンスダッシュボード、AIルーティング（ワークフロー自動起動）、電子契約復活</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MS3</w:t>
            </w:r>
          </w:p>
        </w:tc>
        <w:tc>
          <w:tcPr>
            <w:tcW w:type="dxa" w:w="810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ネットワーク効果。業界団体特化のOEM展開、パートナー戦略（コンサル等）</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MS4</w:t>
            </w:r>
          </w:p>
        </w:tc>
        <w:tc>
          <w:tcPr>
            <w:tcW w:type="dxa" w:w="81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AIエージェント実装</w:t>
            </w:r>
          </w:p>
        </w:tc>
      </w:tr>
    </w:tbl>
    <w:p>
      <w:pPr>
        <w:spacing w:before="200" w:after="80"/>
      </w:pPr>
    </w:p>
    <w:p>
      <w:pPr>
        <w:pStyle w:val="ListParagraph"/>
        <w:numPr>
          <w:ilvl w:val="0"/>
          <w:numId w:val="5"/>
        </w:numPr>
        <w:spacing w:after="80"/>
      </w:pPr>
      <w:r>
        <w:rPr>
          <w:sz w:val="22"/>
          <w:szCs w:val="22"/>
        </w:rPr>
        <w:t xml:space="preserve">小松さん・林さんとの間でグランドデザインの</w:t>
      </w:r>
      <w:r>
        <w:rPr>
          <w:b/>
          <w:bCs/>
          <w:sz w:val="22"/>
          <w:szCs w:val="22"/>
        </w:rPr>
        <w:t xml:space="preserve">ドラフトレベルで合意済み</w:t>
      </w:r>
      <w:r>
        <w:rPr>
          <w:sz w:val="22"/>
          <w:szCs w:val="22"/>
        </w:rPr>
        <w:t xml:space="preserve">。今後サビルさん・リファデルさんに体制・コスト見積もりを依頼予定</w:t>
      </w:r>
    </w:p>
    <w:p>
      <w:pPr>
        <w:pStyle w:val="Heading1"/>
      </w:pPr>
      <w:r>
        <w:t xml:space="preserve">5. 開発投資と収支計画</w:t>
      </w:r>
    </w:p>
    <w:p>
      <w:pPr>
        <w:pStyle w:val="ListParagraph"/>
        <w:numPr>
          <w:ilvl w:val="0"/>
          <w:numId w:val="6"/>
        </w:numPr>
        <w:spacing w:after="80"/>
      </w:pPr>
      <w:r>
        <w:rPr>
          <w:b/>
          <w:bCs/>
          <w:sz w:val="22"/>
          <w:szCs w:val="22"/>
        </w:rPr>
        <w:t xml:space="preserve">開発費はMS1: 3,000万、MS2: 3,000万、MS3: 3,000万</w:t>
      </w:r>
      <w:r>
        <w:rPr>
          <w:sz w:val="22"/>
          <w:szCs w:val="22"/>
        </w:rPr>
        <w:t xml:space="preserve">（仮）で、各年間償却（ソフトウェア償却扱い）</w:t>
      </w:r>
    </w:p>
    <w:p>
      <w:pPr>
        <w:pStyle w:val="ListParagraph"/>
        <w:numPr>
          <w:ilvl w:val="0"/>
          <w:numId w:val="6"/>
        </w:numPr>
        <w:spacing w:after="80"/>
      </w:pPr>
      <w:r>
        <w:rPr>
          <w:b/>
          <w:bCs/>
          <w:sz w:val="22"/>
          <w:szCs w:val="22"/>
        </w:rPr>
        <w:t xml:space="preserve">サビルさんとの業務委託基本合意が成立</w:t>
      </w:r>
      <w:r>
        <w:rPr>
          <w:sz w:val="22"/>
          <w:szCs w:val="22"/>
        </w:rPr>
        <w:t xml:space="preserve">：保守月額10万円＋開発月額80万円＝月額90万円（5月開始）</w:t>
      </w:r>
    </w:p>
    <w:p>
      <w:pPr>
        <w:pStyle w:val="ListParagraph"/>
        <w:numPr>
          <w:ilvl w:val="0"/>
          <w:numId w:val="6"/>
        </w:numPr>
        <w:spacing w:after="80"/>
      </w:pPr>
      <w:r>
        <w:rPr>
          <w:sz w:val="22"/>
          <w:szCs w:val="22"/>
        </w:rPr>
        <w:t xml:space="preserve">55期予算の経費計上を償却ベースに引き直す必要あり</w:t>
      </w:r>
    </w:p>
    <w:p>
      <w:pPr>
        <w:pStyle w:val="ListParagraph"/>
        <w:numPr>
          <w:ilvl w:val="0"/>
          <w:numId w:val="6"/>
        </w:numPr>
        <w:spacing w:after="120"/>
      </w:pPr>
      <w:r>
        <w:rPr>
          <w:b/>
          <w:bCs/>
          <w:sz w:val="22"/>
          <w:szCs w:val="22"/>
        </w:rPr>
        <w:t xml:space="preserve">週末までに収支計画の仮版を作成</w:t>
      </w:r>
      <w:r>
        <w:rPr>
          <w:sz w:val="22"/>
          <w:szCs w:val="22"/>
        </w:rPr>
        <w:t xml:space="preserve">する</w:t>
      </w:r>
    </w:p>
    <w:p>
      <w:pPr>
        <w:pStyle w:val="Heading1"/>
      </w:pPr>
      <w:r>
        <w:t xml:space="preserve">6. 成長指標の議論</w:t>
      </w:r>
    </w:p>
    <w:p>
      <w:pPr>
        <w:pStyle w:val="ListParagraph"/>
        <w:numPr>
          <w:ilvl w:val="0"/>
          <w:numId w:val="7"/>
        </w:numPr>
        <w:spacing w:after="80"/>
      </w:pPr>
      <w:r>
        <w:rPr>
          <w:sz w:val="22"/>
          <w:szCs w:val="22"/>
        </w:rPr>
        <w:t xml:space="preserve">ペイバック期間を非連続の投資判断基準にするか、前年比成長率にするかを議論</w:t>
      </w:r>
    </w:p>
    <w:p>
      <w:pPr>
        <w:pStyle w:val="ListParagraph"/>
        <w:numPr>
          <w:ilvl w:val="0"/>
          <w:numId w:val="7"/>
        </w:numPr>
        <w:spacing w:after="80"/>
      </w:pPr>
      <w:r>
        <w:rPr>
          <w:b/>
          <w:bCs/>
          <w:sz w:val="22"/>
          <w:szCs w:val="22"/>
        </w:rPr>
        <w:t xml:space="preserve">結論として「少なくとも40%成長をキープし続ける」</w:t>
      </w:r>
      <w:r>
        <w:rPr>
          <w:sz w:val="22"/>
          <w:szCs w:val="22"/>
        </w:rPr>
        <w:t xml:space="preserve">ことをKGIに置くべきとの方向感</w:t>
      </w:r>
    </w:p>
    <w:p>
      <w:pPr>
        <w:pStyle w:val="ListParagraph"/>
        <w:numPr>
          <w:ilvl w:val="0"/>
          <w:numId w:val="7"/>
        </w:numPr>
        <w:spacing w:after="80"/>
      </w:pPr>
      <w:r>
        <w:rPr>
          <w:sz w:val="22"/>
          <w:szCs w:val="22"/>
        </w:rPr>
        <w:t xml:space="preserve">VCの40%ルール（成長率＋利益率≥40%）との相性が良いが、57期頃には成長率維持が厳しくなる可能性</w:t>
      </w:r>
    </w:p>
    <w:p>
      <w:pPr>
        <w:pStyle w:val="ListParagraph"/>
        <w:numPr>
          <w:ilvl w:val="0"/>
          <w:numId w:val="7"/>
        </w:numPr>
        <w:spacing w:after="120"/>
      </w:pPr>
      <w:r>
        <w:rPr>
          <w:sz w:val="22"/>
          <w:szCs w:val="22"/>
        </w:rPr>
        <w:t xml:space="preserve">合宿前の白石さんへの根回しで成長指標・投資方針を提起予定</w:t>
      </w:r>
    </w:p>
    <w:p>
      <w:pPr>
        <w:pStyle w:val="Heading1"/>
      </w:pPr>
      <w:r>
        <w:t xml:space="preserve">7. リーガルオン競合からの除外</w:t>
      </w:r>
    </w:p>
    <w:p>
      <w:pPr>
        <w:pStyle w:val="ListParagraph"/>
        <w:numPr>
          <w:ilvl w:val="0"/>
          <w:numId w:val="8"/>
        </w:numPr>
        <w:spacing w:after="80"/>
      </w:pPr>
      <w:r>
        <w:rPr>
          <w:b/>
          <w:bCs/>
          <w:sz w:val="22"/>
          <w:szCs w:val="22"/>
        </w:rPr>
        <w:t xml:space="preserve">リーガルオンはキャビネをリーガルオンに統合</w:t>
      </w:r>
      <w:r>
        <w:rPr>
          <w:sz w:val="22"/>
          <w:szCs w:val="22"/>
        </w:rPr>
        <w:t xml:space="preserve"> → プロダクト競合ではなくなった</w:t>
      </w:r>
    </w:p>
    <w:p>
      <w:pPr>
        <w:pStyle w:val="ListParagraph"/>
        <w:numPr>
          <w:ilvl w:val="0"/>
          <w:numId w:val="8"/>
        </w:numPr>
        <w:spacing w:after="120"/>
      </w:pPr>
      <w:r>
        <w:rPr>
          <w:sz w:val="22"/>
          <w:szCs w:val="22"/>
        </w:rPr>
        <w:t xml:space="preserve">合宿での説明材料として整理が必要</w:t>
      </w:r>
    </w:p>
    <w:p>
      <w:pPr>
        <w:pStyle w:val="Heading1"/>
      </w:pPr>
      <w:r>
        <w:t xml:space="preserve">8. 組織再編・人事</w:t>
      </w:r>
    </w:p>
    <w:p>
      <w:pPr>
        <w:pStyle w:val="Heading2"/>
      </w:pPr>
      <w:r>
        <w:t xml:space="preserve">SHOKOのST統合</w:t>
      </w:r>
    </w:p>
    <w:p>
      <w:pPr>
        <w:pStyle w:val="ListParagraph"/>
        <w:numPr>
          <w:ilvl w:val="0"/>
          <w:numId w:val="9"/>
        </w:numPr>
        <w:spacing w:after="80"/>
      </w:pPr>
      <w:r>
        <w:rPr>
          <w:b/>
          <w:bCs/>
          <w:sz w:val="22"/>
          <w:szCs w:val="22"/>
        </w:rPr>
        <w:t xml:space="preserve">SHOKO（書庫）をSTに統合</w:t>
      </w:r>
      <w:r>
        <w:rPr>
          <w:sz w:val="22"/>
          <w:szCs w:val="22"/>
        </w:rPr>
        <w:t xml:space="preserve">し、小松さんがConPassに専念できる環境を整備する方向で白石さんと合意形成中</w:t>
      </w:r>
    </w:p>
    <w:p>
      <w:pPr>
        <w:pStyle w:val="ListParagraph"/>
        <w:numPr>
          <w:ilvl w:val="0"/>
          <w:numId w:val="10"/>
        </w:numPr>
        <w:spacing w:after="80"/>
      </w:pPr>
      <w:r>
        <w:rPr>
          <w:sz w:val="22"/>
          <w:szCs w:val="22"/>
        </w:rPr>
        <w:t xml:space="preserve">石渡さんをST＋書庫の倉庫構内管理オペレーション部長に</w:t>
      </w:r>
    </w:p>
    <w:p>
      <w:pPr>
        <w:pStyle w:val="ListParagraph"/>
        <w:numPr>
          <w:ilvl w:val="0"/>
          <w:numId w:val="10"/>
        </w:numPr>
        <w:spacing w:after="80"/>
      </w:pPr>
      <w:r>
        <w:rPr>
          <w:sz w:val="22"/>
          <w:szCs w:val="22"/>
        </w:rPr>
        <w:t xml:space="preserve">竹内さんが売上＋SHOKOの営業も担当</w:t>
      </w:r>
    </w:p>
    <w:p>
      <w:pPr>
        <w:pStyle w:val="Heading2"/>
      </w:pPr>
      <w:r>
        <w:t xml:space="preserve">泉さんのConPass異動</w:t>
      </w:r>
    </w:p>
    <w:p>
      <w:pPr>
        <w:pStyle w:val="ListParagraph"/>
        <w:numPr>
          <w:ilvl w:val="0"/>
          <w:numId w:val="11"/>
        </w:numPr>
        <w:spacing w:after="80"/>
      </w:pPr>
      <w:r>
        <w:rPr>
          <w:b/>
          <w:bCs/>
          <w:sz w:val="22"/>
          <w:szCs w:val="22"/>
        </w:rPr>
        <w:t xml:space="preserve">泉さんをConPassのマネジメント＋プレイヤーとして異動させたい</w:t>
      </w:r>
      <w:r>
        <w:rPr>
          <w:sz w:val="22"/>
          <w:szCs w:val="22"/>
        </w:rPr>
        <w:t xml:space="preserve">（小松さん・林さんの強い希望）</w:t>
      </w:r>
    </w:p>
    <w:p>
      <w:pPr>
        <w:pStyle w:val="ListParagraph"/>
        <w:numPr>
          <w:ilvl w:val="0"/>
          <w:numId w:val="12"/>
        </w:numPr>
        <w:spacing w:after="80"/>
      </w:pPr>
      <w:r>
        <w:rPr>
          <w:sz w:val="22"/>
          <w:szCs w:val="22"/>
        </w:rPr>
        <w:t xml:space="preserve">過去に後藤さん経由で打診→小松さんが「現体制で頑張る」と回答した経緯あり</w:t>
      </w:r>
    </w:p>
    <w:p>
      <w:pPr>
        <w:pStyle w:val="ListParagraph"/>
        <w:numPr>
          <w:ilvl w:val="0"/>
          <w:numId w:val="12"/>
        </w:numPr>
        <w:spacing w:after="80"/>
      </w:pPr>
      <w:r>
        <w:rPr>
          <w:sz w:val="22"/>
          <w:szCs w:val="22"/>
        </w:rPr>
        <w:t xml:space="preserve">今回は「全社最適の観点で非連続成長への投資」として改めて後藤さんに説明する方針</w:t>
      </w:r>
    </w:p>
    <w:p>
      <w:pPr>
        <w:pStyle w:val="ListParagraph"/>
        <w:numPr>
          <w:ilvl w:val="0"/>
          <w:numId w:val="12"/>
        </w:numPr>
        <w:spacing w:after="80"/>
      </w:pPr>
      <w:r>
        <w:rPr>
          <w:sz w:val="22"/>
          <w:szCs w:val="22"/>
        </w:rPr>
        <w:t xml:space="preserve">IS側の新規獲得への影響はあるが、優先順位の問題として整理</w:t>
      </w:r>
    </w:p>
    <w:p>
      <w:pPr>
        <w:pStyle w:val="Heading2"/>
      </w:pPr>
      <w:r>
        <w:t xml:space="preserve">その他人事</w:t>
      </w:r>
    </w:p>
    <w:p>
      <w:pPr>
        <w:pStyle w:val="ListParagraph"/>
        <w:numPr>
          <w:ilvl w:val="0"/>
          <w:numId w:val="13"/>
        </w:numPr>
        <w:spacing w:after="80"/>
      </w:pPr>
      <w:r>
        <w:rPr>
          <w:b/>
          <w:bCs/>
          <w:sz w:val="22"/>
          <w:szCs w:val="22"/>
        </w:rPr>
        <w:t xml:space="preserve">川手さんはCS配置</w:t>
      </w:r>
      <w:r>
        <w:rPr>
          <w:sz w:val="22"/>
          <w:szCs w:val="22"/>
        </w:rPr>
        <w:t xml:space="preserve">の方向で検討中だが、泉さんとの相性問題あり</w:t>
      </w:r>
    </w:p>
    <w:p>
      <w:pPr>
        <w:pStyle w:val="ListParagraph"/>
        <w:numPr>
          <w:ilvl w:val="0"/>
          <w:numId w:val="13"/>
        </w:numPr>
        <w:spacing w:after="80"/>
      </w:pPr>
      <w:r>
        <w:rPr>
          <w:sz w:val="22"/>
          <w:szCs w:val="22"/>
        </w:rPr>
        <w:t xml:space="preserve">CS強化も必要（現在40数社で問い合わせが増加、チャーン増加の懸念）</w:t>
      </w:r>
    </w:p>
    <w:p>
      <w:pPr>
        <w:pStyle w:val="ListParagraph"/>
        <w:numPr>
          <w:ilvl w:val="0"/>
          <w:numId w:val="13"/>
        </w:numPr>
        <w:spacing w:after="120"/>
      </w:pPr>
      <w:r>
        <w:rPr>
          <w:sz w:val="22"/>
          <w:szCs w:val="22"/>
        </w:rPr>
        <w:t xml:space="preserve">加藤さんと泉さんの相性は良好。加藤さんが柔軟に対応できる見込み</w:t>
      </w:r>
    </w:p>
    <w:p>
      <w:pPr>
        <w:pStyle w:val="Heading1"/>
      </w:pPr>
      <w:r>
        <w:t xml:space="preserve">9. 次のアクション</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20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時期</w:t>
            </w:r>
          </w:p>
        </w:tc>
        <w:tc>
          <w:tcPr>
            <w:tcW w:type="dxa" w:w="7506"/>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アクション</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今週</w:t>
            </w:r>
          </w:p>
        </w:tc>
        <w:tc>
          <w:tcPr>
            <w:tcW w:type="dxa" w:w="7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サビルさんに開発概算見積もりの依頼</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週末まで</w:t>
            </w:r>
          </w:p>
        </w:tc>
        <w:tc>
          <w:tcPr>
            <w:tcW w:type="dxa" w:w="750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収支計画の仮版作成（開発費償却ベースへの引き直し含む）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来週</w:t>
            </w:r>
          </w:p>
        </w:tc>
        <w:tc>
          <w:tcPr>
            <w:tcW w:type="dxa" w:w="7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本部会議で組織再編案を提示／クラウドサイン連携の複数フォルダ対応確認</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合宿前</w:t>
            </w:r>
          </w:p>
        </w:tc>
        <w:tc>
          <w:tcPr>
            <w:tcW w:type="dxa" w:w="750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白石さんへの根回しで成長指標・投資方針を提起</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継続</w:t>
            </w:r>
          </w:p>
        </w:tc>
        <w:tc>
          <w:tcPr>
            <w:tcW w:type="dxa" w:w="7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文書管理市場（またはCLM市場）の売上ロジック・競合情報の整理</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1080" w:hanging="360"/>
      </w:pPr>
    </w:lvl>
  </w:abstractNum>
  <w:abstractNum w:abstractNumId="12" w15:restartNumberingAfterBreak="0">
    <w:multiLevelType w:val="hybridMultilevel"/>
    <w:lvl w:ilvl="0" w15:tentative="1">
      <w:start w:val="1"/>
      <w:numFmt w:val="bullet"/>
      <w:lvlText w:val="–"/>
      <w:lvlJc w:val="left"/>
      <w:pPr>
        <w:ind w:left="1080" w:hanging="360"/>
      </w:pPr>
    </w:lvl>
  </w:abstractNum>
  <w:abstractNum w:abstractNumId="13" w15:restartNumberingAfterBreak="0">
    <w:multiLevelType w:val="hybridMultilevel"/>
    <w:lvl w:ilvl="0" w15:tentative="1">
      <w:start w:val="1"/>
      <w:numFmt w:val="bullet"/>
      <w:lvlText w:val="–"/>
      <w:lvlJc w:val="left"/>
      <w:pPr>
        <w:ind w:left="1080" w:hanging="360"/>
      </w:pPr>
    </w:lvl>
  </w:abstractNum>
  <w:abstractNum w:abstractNumId="14" w15:restartNumberingAfterBreak="0">
    <w:multiLevelType w:val="hybridMultilevel"/>
    <w:lvl w:ilvl="0" w15:tentative="1">
      <w:start w:val="1"/>
      <w:numFmt w:val="bullet"/>
      <w:lvlText w:val="–"/>
      <w:lvlJc w:val="left"/>
      <w:pPr>
        <w:ind w:left="1080" w:hanging="360"/>
      </w:pPr>
    </w:lvl>
  </w:abstractNum>
  <w:abstractNum w:abstractNumId="15" w15:restartNumberingAfterBreak="0">
    <w:multiLevelType w:val="hybridMultilevel"/>
    <w:lvl w:ilvl="0" w15:tentative="1">
      <w:start w:val="1"/>
      <w:numFmt w:val="bullet"/>
      <w:lvlText w:val="–"/>
      <w:lvlJc w:val="left"/>
      <w:pPr>
        <w:ind w:left="108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1"/>
    <w:lvlOverride w:ilvl="0">
      <w:startOverride w:val="1"/>
    </w:lvlOverride>
  </w:num>
  <w:num w:numId="11">
    <w:abstractNumId w:val="10"/>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2026-02-13T23:54:13.441Z</dcterms:created>
  <dcterms:modified xsi:type="dcterms:W3CDTF">2026-02-13T23:54:13.442Z</dcterms:modified>
</cp:coreProperties>
</file>

<file path=docProps/custom.xml><?xml version="1.0" encoding="utf-8"?>
<Properties xmlns="http://schemas.openxmlformats.org/officeDocument/2006/custom-properties" xmlns:vt="http://schemas.openxmlformats.org/officeDocument/2006/docPropsVTypes"/>
</file>