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ind w:firstLine="20"/>
        <w:jc w:val="left"/>
        <w:rPr>
          <w:rFonts w:ascii="Times New Roman" w:hAnsi="Times New Roman" w:eastAsia="黑体"/>
          <w:b/>
          <w:bCs/>
          <w:sz w:val="21"/>
          <w:szCs w:val="21"/>
        </w:rPr>
      </w:pPr>
      <w:r>
        <w:rPr>
          <w:rFonts w:ascii="Times New Roman" w:hAnsi="Times New Roman" w:eastAsia="黑体"/>
          <w:b/>
          <w:bCs/>
          <w:sz w:val="21"/>
          <w:szCs w:val="21"/>
        </w:rPr>
        <w:t>附件4：</w:t>
      </w:r>
    </w:p>
    <w:p>
      <w:pPr>
        <w:ind w:firstLine="1600" w:firstLineChars="500"/>
        <w:jc w:val="both"/>
        <w:rPr>
          <w:rFonts w:ascii="Times New Roman" w:hAnsi="Times New Roman" w:eastAsia="黑体"/>
          <w:bCs/>
          <w:sz w:val="32"/>
          <w:szCs w:val="32"/>
        </w:rPr>
      </w:pPr>
      <w:r>
        <w:rPr>
          <w:rFonts w:ascii="Times New Roman" w:hAnsi="Times New Roman" w:eastAsia="黑体"/>
          <w:bCs/>
          <w:sz w:val="32"/>
          <w:szCs w:val="32"/>
        </w:rPr>
        <w:t>南通市海门实验学校研究性学习论文报告表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2023年 2月   3日</w:t>
      </w:r>
    </w:p>
    <w:tbl>
      <w:tblPr>
        <w:tblStyle w:val="2"/>
        <w:tblW w:w="951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8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论文名称</w:t>
            </w:r>
          </w:p>
        </w:tc>
        <w:tc>
          <w:tcPr>
            <w:tcW w:w="8240" w:type="dxa"/>
            <w:vAlign w:val="top"/>
          </w:tcPr>
          <w:p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对辐射危害和防辐射的相关研究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论文作者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陈江南，刘益轩，刘昊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指导教师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朱海泉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班级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高三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ascii="Times New Roman" w:hAnsi="Times New Roman"/>
                <w:sz w:val="21"/>
              </w:rPr>
              <w:t>1）班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论文摘要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电磁辐射是一种物理现象，是指</w:t>
            </w:r>
            <w:r>
              <w:rPr>
                <w:rFonts w:hint="eastAsia"/>
                <w:sz w:val="21"/>
                <w:lang w:eastAsia="zh-CN"/>
              </w:rPr>
              <w:t>“</w:t>
            </w:r>
            <w:r>
              <w:rPr>
                <w:rFonts w:ascii="Times New Roman" w:hAnsi="Times New Roman"/>
                <w:sz w:val="21"/>
              </w:rPr>
              <w:t>能量以电磁波形式由电源发射到空间的现象</w:t>
            </w:r>
            <w:r>
              <w:rPr>
                <w:rFonts w:hint="eastAsia"/>
                <w:sz w:val="21"/>
                <w:lang w:eastAsia="zh-CN"/>
              </w:rPr>
              <w:t>”</w:t>
            </w:r>
            <w:r>
              <w:rPr>
                <w:rFonts w:ascii="Times New Roman" w:hAnsi="Times New Roman"/>
                <w:sz w:val="21"/>
              </w:rPr>
              <w:t>。电磁辐射有两大类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ascii="Times New Roman" w:hAnsi="Times New Roman"/>
                <w:sz w:val="21"/>
              </w:rPr>
              <w:t>一是自然界电磁辐射源，来自某些自然现象，如雷电、台风、太阳黑子活动与黑体放射等。二是人工型电磁辐射源，人工型电磁辐射源，来自人工制造的若干系统或装置与设备，其中又分放电型电磁辐射源、射源电磁辐射源及工型频电磁辐射源。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关键词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物理，辐射，能量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5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论文内容</w:t>
            </w:r>
          </w:p>
        </w:tc>
        <w:tc>
          <w:tcPr>
            <w:tcW w:w="8240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随着人类社会的发展，越来越多的新发明逐渐走迈人们的生活。家用电器更是为我们提供了方便与丰富我们生活。而与同时，一个隐形杀手的潜伏在人们的四周。它无色无味，也许在短时间内不被人们发觉。可久而久之，它便威胁到我们的生命。为此，我们希望通过我们的研究，了解更多的辐射危害，寻找出可以防辐射的方法，给予更多人帮助。</w:t>
            </w:r>
          </w:p>
          <w:p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有效预防电磁辐射措施：</w:t>
            </w:r>
            <w:bookmarkStart w:id="1" w:name="_GoBack"/>
            <w:bookmarkEnd w:id="1"/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1、缩短一次接触电磁辐射的时间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2、使用防辐射护肤霜。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3、别把家用电器都集中在一起使用。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4、假如有应用手册，该根据指示规范，保持安全操作距离。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5、保持室内空气流通。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6、当电器不用时，最好将电源关闭。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也许这些电器的电磁辐射不是很大，然而我们却不可忽视。电磁辐射有一个累计效应，偶尔一两次看不出什么毛病，但日月累积到一它程度就会慢慢对人体产生危害。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注意：对人危害三大要素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a、辐射源的强度</w:t>
            </w:r>
          </w:p>
          <w:p>
            <w:pPr>
              <w:rPr>
                <w:rFonts w:hint="eastAsia" w:ascii="Times New Roman" w:hAnsi="Times New Roman" w:eastAsia="宋体"/>
                <w:sz w:val="21"/>
                <w:lang w:eastAsia="zh-CN"/>
              </w:rPr>
            </w:pPr>
            <w:r>
              <w:rPr>
                <w:rFonts w:ascii="Times New Roman" w:hAnsi="Times New Roman"/>
                <w:sz w:val="21"/>
              </w:rPr>
              <w:t>b、受辐射的时间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c、与辐射源之间的距离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</w:rPr>
              <w:t>为了更深入的研究，我们深入周围身边的人们，其中多数都是我们的亲人，在一次调查中，点共调查了20人，其中男的有12人，女的有8人。知道电磁辐射对人体有危害的人有8人，知道皮毛的有7人，5人可以说一点都不知道。可见，在日常生活中有大多数人不明白什么是电磁辐射。为此，更加地坚定我们对电磁辐射的研究。</w:t>
            </w: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279" w:type="dxa"/>
            <w:vAlign w:val="top"/>
          </w:tcPr>
          <w:p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参考文献</w:t>
            </w:r>
          </w:p>
        </w:tc>
        <w:tc>
          <w:tcPr>
            <w:tcW w:w="8240" w:type="dxa"/>
            <w:vAlign w:val="top"/>
          </w:tcPr>
          <w:p>
            <w:pPr>
              <w:widowControl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《电磁波传播与研究》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2、《电磁波》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黄宏嘉 著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3、《电磁波传播原理》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候杰昌 著</w:t>
            </w:r>
          </w:p>
          <w:p>
            <w:pPr>
              <w:widowControl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eastAsia="仿宋_GB2312"/>
          <w:b/>
          <w:sz w:val="21"/>
          <w:szCs w:val="21"/>
        </w:rPr>
      </w:pPr>
      <w:bookmarkStart w:id="0" w:name="_Hlk157010230"/>
      <w:r>
        <w:rPr>
          <w:rFonts w:ascii="Times New Roman" w:hAnsi="Times New Roman" w:eastAsia="仿宋_GB2312"/>
          <w:b/>
          <w:sz w:val="21"/>
          <w:szCs w:val="21"/>
        </w:rPr>
        <w:t>注：此电子表记录完整并附照片2-3张，纸质稿自我留存，研究性学习材料将上传省综合素质电子平台。</w:t>
      </w:r>
    </w:p>
    <w:bookmarkEnd w:id="0"/>
    <w:p>
      <w:pPr>
        <w:snapToGrid w:val="0"/>
        <w:rPr>
          <w:rFonts w:ascii="Times New Roman" w:hAnsi="Times New Roman"/>
          <w:sz w:val="21"/>
          <w:szCs w:val="21"/>
        </w:rPr>
      </w:pPr>
    </w:p>
    <w:p>
      <w:pPr>
        <w:snapToGrid w:val="0"/>
        <w:rPr>
          <w:rFonts w:ascii="Times New Roman" w:hAnsi="Times New Roman"/>
          <w:sz w:val="21"/>
          <w:szCs w:val="21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经典粗宋简">
    <w:altName w:val="宋体"/>
    <w:panose1 w:val="00000000000000000000"/>
    <w:charset w:val="7A"/>
    <w:family w:val="modern"/>
    <w:pitch w:val="default"/>
    <w:sig w:usb0="00000000" w:usb1="00000000" w:usb2="0000001E" w:usb3="00000000" w:csb0="20040000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7A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hNDU2NDhmOTY2ZWZlMjMxZWE5MjYzZmM0OGM0MjcifQ=="/>
  </w:docVars>
  <w:rsids>
    <w:rsidRoot w:val="00000000"/>
    <w:rsid w:val="1F1E7A53"/>
    <w:rsid w:val="5EF965F7"/>
    <w:rsid w:val="74994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uiPriority w:val="0"/>
    <w:rPr>
      <w:rFonts w:ascii="Times New Roman" w:hAnsi="Times New Roman" w:eastAsia="宋体"/>
    </w:rPr>
  </w:style>
  <w:style w:type="table" w:customStyle="1" w:styleId="5">
    <w:name w:val="普通表格1"/>
    <w:uiPriority w:val="0"/>
    <w:rPr>
      <w:rFonts w:ascii="Times New Roman" w:hAnsi="Times New Roman" w:eastAsia="宋体"/>
    </w:rPr>
  </w:style>
  <w:style w:type="character" w:customStyle="1" w:styleId="6">
    <w:name w:val="要点1"/>
    <w:link w:val="1"/>
    <w:uiPriority w:val="0"/>
    <w:rPr>
      <w:rFonts w:ascii="Times New Roman" w:hAnsi="Times New Roman" w:eastAsia="宋体"/>
      <w:b/>
    </w:rPr>
  </w:style>
  <w:style w:type="paragraph" w:customStyle="1" w:styleId="7">
    <w:name w:val="普通(网站)1"/>
    <w:basedOn w:val="1"/>
    <w:uiPriority w:val="0"/>
    <w:pPr>
      <w:spacing w:beforeAutospacing="1" w:afterAutospacing="1"/>
      <w:jc w:val="left"/>
    </w:pPr>
    <w:rPr>
      <w:rFonts w:ascii="Calibri" w:hAnsi="Calibri" w:eastAsia="宋体"/>
      <w:kern w:val="0"/>
      <w:sz w:val="24"/>
    </w:rPr>
  </w:style>
  <w:style w:type="character" w:customStyle="1" w:styleId="8">
    <w:name w:val="正文文本 字符"/>
    <w:link w:val="9"/>
    <w:uiPriority w:val="0"/>
    <w:rPr>
      <w:rFonts w:ascii="经典粗宋简" w:hAnsi="经典粗宋简" w:eastAsia="经典粗宋简"/>
      <w:sz w:val="40"/>
      <w:szCs w:val="40"/>
      <w:lang w:eastAsia="en-US"/>
    </w:rPr>
  </w:style>
  <w:style w:type="paragraph" w:customStyle="1" w:styleId="9">
    <w:name w:val="正文文本1"/>
    <w:basedOn w:val="1"/>
    <w:link w:val="8"/>
    <w:uiPriority w:val="0"/>
    <w:pPr>
      <w:autoSpaceDE w:val="0"/>
      <w:autoSpaceDN w:val="0"/>
      <w:jc w:val="left"/>
    </w:pPr>
    <w:rPr>
      <w:rFonts w:ascii="经典粗宋简" w:hAnsi="经典粗宋简" w:eastAsia="经典粗宋简"/>
      <w:kern w:val="0"/>
      <w:sz w:val="40"/>
      <w:szCs w:val="40"/>
      <w:lang w:eastAsia="en-US"/>
    </w:rPr>
  </w:style>
  <w:style w:type="paragraph" w:customStyle="1" w:styleId="10">
    <w:name w:val="Table Paragraph"/>
    <w:basedOn w:val="1"/>
    <w:uiPriority w:val="0"/>
    <w:pPr>
      <w:autoSpaceDE w:val="0"/>
      <w:autoSpaceDN w:val="0"/>
      <w:jc w:val="left"/>
    </w:pPr>
    <w:rPr>
      <w:rFonts w:ascii="楷体" w:hAnsi="楷体" w:eastAsia="楷体"/>
      <w:kern w:val="0"/>
      <w:sz w:val="22"/>
      <w:szCs w:val="22"/>
      <w:lang w:eastAsia="en-US"/>
    </w:rPr>
  </w:style>
  <w:style w:type="character" w:customStyle="1" w:styleId="11">
    <w:name w:val="日期 字符"/>
    <w:link w:val="12"/>
    <w:uiPriority w:val="0"/>
    <w:rPr>
      <w:rFonts w:ascii="Times New Roman" w:hAnsi="Times New Roman" w:eastAsia="宋体"/>
      <w:kern w:val="2"/>
      <w:sz w:val="21"/>
      <w:szCs w:val="24"/>
    </w:rPr>
  </w:style>
  <w:style w:type="paragraph" w:customStyle="1" w:styleId="12">
    <w:name w:val="日期1"/>
    <w:basedOn w:val="1"/>
    <w:link w:val="11"/>
    <w:uiPriority w:val="0"/>
    <w:pPr>
      <w:ind w:left="100" w:leftChars="2500"/>
    </w:pPr>
    <w:rPr>
      <w:rFonts w:ascii="Times New Roman" w:hAnsi="Times New Roman" w:eastAsia="宋体"/>
    </w:rPr>
  </w:style>
  <w:style w:type="character" w:customStyle="1" w:styleId="13">
    <w:name w:val="批注框文本 字符"/>
    <w:link w:val="14"/>
    <w:uiPriority w:val="0"/>
    <w:rPr>
      <w:rFonts w:ascii="Calibri" w:hAnsi="Calibri" w:eastAsia="宋体"/>
      <w:kern w:val="2"/>
      <w:sz w:val="18"/>
      <w:szCs w:val="18"/>
    </w:rPr>
  </w:style>
  <w:style w:type="paragraph" w:customStyle="1" w:styleId="14">
    <w:name w:val="批注框文本1"/>
    <w:basedOn w:val="1"/>
    <w:link w:val="13"/>
    <w:uiPriority w:val="0"/>
    <w:rPr>
      <w:rFonts w:ascii="Calibri" w:hAnsi="Calibri" w:eastAsia="宋体"/>
      <w:sz w:val="18"/>
      <w:szCs w:val="18"/>
    </w:rPr>
  </w:style>
  <w:style w:type="character" w:customStyle="1" w:styleId="15">
    <w:name w:val="页脚 字符"/>
    <w:link w:val="16"/>
    <w:uiPriority w:val="0"/>
    <w:rPr>
      <w:rFonts w:ascii="Times New Roman" w:hAnsi="Times New Roman" w:eastAsia="宋体"/>
      <w:kern w:val="2"/>
      <w:sz w:val="18"/>
      <w:szCs w:val="18"/>
    </w:rPr>
  </w:style>
  <w:style w:type="paragraph" w:customStyle="1" w:styleId="16">
    <w:name w:val="页脚1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/>
      <w:sz w:val="18"/>
      <w:szCs w:val="18"/>
    </w:rPr>
  </w:style>
  <w:style w:type="character" w:customStyle="1" w:styleId="17">
    <w:name w:val="页眉 字符"/>
    <w:link w:val="18"/>
    <w:uiPriority w:val="0"/>
    <w:rPr>
      <w:rFonts w:ascii="Times New Roman" w:hAnsi="Times New Roman" w:eastAsia="宋体"/>
      <w:kern w:val="2"/>
      <w:sz w:val="18"/>
      <w:szCs w:val="18"/>
    </w:rPr>
  </w:style>
  <w:style w:type="paragraph" w:customStyle="1" w:styleId="18">
    <w:name w:val="页眉1"/>
    <w:basedOn w:val="1"/>
    <w:link w:val="17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/>
      <w:sz w:val="18"/>
      <w:szCs w:val="18"/>
    </w:rPr>
  </w:style>
  <w:style w:type="table" w:customStyle="1" w:styleId="19">
    <w:name w:val="网格型1"/>
    <w:basedOn w:val="5"/>
    <w:uiPriority w:val="0"/>
    <w:pPr>
      <w:widowControl w:val="0"/>
      <w:jc w:val="both"/>
    </w:pPr>
    <w:rPr>
      <w:rFonts w:ascii="Times New Roman" w:hAnsi="Times New Roman" w:eastAsia="宋体"/>
    </w:rPr>
  </w:style>
  <w:style w:type="character" w:customStyle="1" w:styleId="20">
    <w:name w:val="超链接1"/>
    <w:link w:val="1"/>
    <w:uiPriority w:val="0"/>
    <w:rPr>
      <w:rFonts w:ascii="Times New Roman" w:hAnsi="Times New Roman" w:eastAsia="宋体"/>
      <w:color w:val="0000FF"/>
      <w:u w:val="single"/>
    </w:rPr>
  </w:style>
  <w:style w:type="character" w:customStyle="1" w:styleId="21">
    <w:name w:val="font21"/>
    <w:link w:val="1"/>
    <w:uiPriority w:val="0"/>
    <w:rPr>
      <w:rFonts w:ascii="仿宋" w:hAnsi="仿宋" w:eastAsia="仿宋"/>
      <w:color w:val="000000"/>
      <w:sz w:val="24"/>
      <w:szCs w:val="24"/>
      <w:u w:val="none"/>
    </w:rPr>
  </w:style>
  <w:style w:type="character" w:customStyle="1" w:styleId="22">
    <w:name w:val="font31"/>
    <w:link w:val="1"/>
    <w:uiPriority w:val="0"/>
    <w:rPr>
      <w:rFonts w:ascii="仿宋" w:hAnsi="仿宋" w:eastAsia="仿宋"/>
      <w:color w:val="000000"/>
      <w:sz w:val="24"/>
      <w:szCs w:val="24"/>
      <w:u w:val="none"/>
    </w:rPr>
  </w:style>
  <w:style w:type="character" w:customStyle="1" w:styleId="23">
    <w:name w:val="font01"/>
    <w:link w:val="1"/>
    <w:uiPriority w:val="0"/>
    <w:rPr>
      <w:rFonts w:ascii="仿宋" w:hAnsi="仿宋" w:eastAsia="仿宋"/>
      <w:color w:val="FF0000"/>
      <w:sz w:val="24"/>
      <w:szCs w:val="24"/>
      <w:u w:val="none"/>
    </w:rPr>
  </w:style>
  <w:style w:type="character" w:customStyle="1" w:styleId="24">
    <w:name w:val="apple-style-span"/>
    <w:link w:val="1"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853</Words>
  <Characters>860</Characters>
  <Lines>0</Lines>
  <Paragraphs>0</Paragraphs>
  <TotalTime>9</TotalTime>
  <ScaleCrop>false</ScaleCrop>
  <LinksUpToDate>false</LinksUpToDate>
  <CharactersWithSpaces>866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2024-02-17T04:18:00Z</dcterms:created>
  <dc:creator>刘昊</dc:creator>
  <cp:lastModifiedBy>Lenovo</cp:lastModifiedBy>
  <dcterms:modified xsi:type="dcterms:W3CDTF">2024-02-17T06:59:56Z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D84B124805B5455A9C047A85E64983DC_13</vt:lpwstr>
  </property>
</Properties>
</file>