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eastAsia="Arial" w:cs="Arial"/>
          <w:b/>
          <w:bCs/>
          <w:color w:val="auto"/>
          <w:sz w:val="1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846</wp:posOffset>
                </wp:positionV>
                <wp:extent cx="2376170" cy="1017789"/>
                <wp:effectExtent l="4762" t="4762" r="4762" b="4762"/>
                <wp:wrapSquare wrapText="bothSides"/>
                <wp:docPr id="1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flipH="0" flipV="0">
                          <a:off x="0" y="0"/>
                          <a:ext cx="2376169" cy="10177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line="276" w:lineRule="auto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MINISTERE DE LA DEFENSE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276" w:lineRule="auto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1125855" cy="12700"/>
                                      <wp:effectExtent l="0" t="0" r="0" b="0"/>
                                      <wp:docPr id="2" name="_x0000_i1026"/>
                                      <wp:cNvGraphicFramePr/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Pr id="0" name=""/>
                                            <wps:cNvSpPr/>
                                            <wps:spPr bwMode="auto">
                                              <a:xfrm>
                                                <a:off x="0" y="0"/>
                                                <a:ext cx="1125855" cy="1269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A0A0A0"/>
                                              </a:solidFill>
                                              <a:ln>
                                                <a:noFill/>
                                              </a:ln>
                                            </wps:spPr>
                                            <wps:bodyPr rot="0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 id="shape 0" o:spid="_x0000_s0" o:spt="1" type="#_x0000_t1" style="width:88.65pt;height:1.00pt;mso-wrap-distance-left:0.00pt;mso-wrap-distance-top:0.00pt;mso-wrap-distance-right:0.00pt;mso-wrap-distance-bottom:0.00pt;visibility:visible;" fillcolor="#A0A0A0" stroked="f"/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276" w:lineRule="auto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DIRECTION GENERALE DE L’ADMINISTRATION, ET DES FINANCES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276" w:lineRule="auto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1125855" cy="12700"/>
                                      <wp:effectExtent l="0" t="0" r="0" b="0"/>
                                      <wp:docPr id="3" name="_x0000_i1028"/>
                                      <wp:cNvGraphicFramePr/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Pr id="0" name=""/>
                                            <wps:cNvSpPr/>
                                            <wps:spPr bwMode="auto">
                                              <a:xfrm>
                                                <a:off x="0" y="0"/>
                                                <a:ext cx="1125855" cy="1269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A0A0A0"/>
                                              </a:solidFill>
                                              <a:ln>
                                                <a:noFill/>
                                              </a:ln>
                                            </wps:spPr>
                                            <wps:bodyPr rot="0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 id="shape 1" o:spid="_x0000_s1" o:spt="1" type="#_x0000_t1" style="width:88.65pt;height:1.00pt;mso-wrap-distance-left:0.00pt;mso-wrap-distance-top:0.00pt;mso-wrap-distance-right:0.00pt;mso-wrap-distance-bottom:0.00pt;visibility:visible;" fillcolor="#A0A0A0" stroked="f"/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276" w:lineRule="auto"/>
                              <w:ind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DIRECTION DE LA SANTE ET DE L’ACTION SOCIALE DES ARMEES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251661312;o:allowoverlap:true;o:allowincell:true;mso-position-horizontal-relative:margin;mso-position-horizontal:left;mso-position-vertical-relative:text;margin-top:0.07pt;mso-position-vertical:absolute;width:187.10pt;height:80.14pt;mso-wrap-distance-left:9.00pt;mso-wrap-distance-top:3.60pt;mso-wrap-distance-right:9.00pt;mso-wrap-distance-bottom:3.60pt;v-text-anchor:top;visibility:visible;" fillcolor="#FFFFFF" stroked="f" strokeweight="0.75pt">
                <w10:wrap type="square"/>
                <v:textbox inset="0,0,0,0">
                  <w:txbxContent>
                    <w:p>
                      <w:pPr>
                        <w:pBdr/>
                        <w:spacing w:after="0" w:line="276" w:lineRule="auto"/>
                        <w:ind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MINISTERE DE LA DEFENSE</w:t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</w:p>
                    <w:p>
                      <w:pPr>
                        <w:pBdr/>
                        <w:spacing w:after="0" w:line="276" w:lineRule="auto"/>
                        <w:ind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1125855" cy="12700"/>
                                <wp:effectExtent l="0" t="0" r="0" b="0"/>
                                <wp:docPr id="2" name="_x0000_i1026"/>
                                <wp:cNvGraphicFramePr/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Pr id="0" name=""/>
                                      <wps:cNvSpPr/>
                                      <wps:spPr bwMode="auto">
                                        <a:xfrm>
                                          <a:off x="0" y="0"/>
                                          <a:ext cx="1125855" cy="12699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A0A0A0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 id="shape 0" o:spid="_x0000_s0" o:spt="1" type="#_x0000_t1" style="width:88.65pt;height:1.00pt;mso-wrap-distance-left:0.00pt;mso-wrap-distance-top:0.00pt;mso-wrap-distance-right:0.00pt;mso-wrap-distance-bottom:0.00pt;visibility:visible;" fillcolor="#A0A0A0" stroked="f"/>
                            </w:pict>
                          </mc:Fallback>
                        </mc:AlternateContent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</w:p>
                    <w:p>
                      <w:pPr>
                        <w:pBdr/>
                        <w:spacing w:after="0" w:line="276" w:lineRule="auto"/>
                        <w:ind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DIRECTION GENERALE DE L’ADMINISTRATION, ET DES FINANCES</w:t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</w:p>
                    <w:p>
                      <w:pPr>
                        <w:pBdr/>
                        <w:spacing w:after="0" w:line="276" w:lineRule="auto"/>
                        <w:ind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1125855" cy="12700"/>
                                <wp:effectExtent l="0" t="0" r="0" b="0"/>
                                <wp:docPr id="3" name="_x0000_i1028"/>
                                <wp:cNvGraphicFramePr/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Pr id="0" name=""/>
                                      <wps:cNvSpPr/>
                                      <wps:spPr bwMode="auto">
                                        <a:xfrm>
                                          <a:off x="0" y="0"/>
                                          <a:ext cx="1125855" cy="12699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A0A0A0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rot="0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 id="shape 1" o:spid="_x0000_s1" o:spt="1" type="#_x0000_t1" style="width:88.65pt;height:1.00pt;mso-wrap-distance-left:0.00pt;mso-wrap-distance-top:0.00pt;mso-wrap-distance-right:0.00pt;mso-wrap-distance-bottom:0.00pt;visibility:visible;" fillcolor="#A0A0A0" stroked="f"/>
                            </w:pict>
                          </mc:Fallback>
                        </mc:AlternateContent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</w:p>
                    <w:p>
                      <w:pPr>
                        <w:pBdr/>
                        <w:spacing w:after="0" w:line="276" w:lineRule="auto"/>
                        <w:ind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DIRECTION DE LA SANTE ET DE L’ACTION SOCIALE DES ARMEES</w:t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auto"/>
          <w:sz w:val="20"/>
          <w:szCs w:val="20"/>
        </w:rPr>
        <w:t xml:space="preserve">REPUBLIQUE DE COTE D’IVOIRE</w:t>
      </w:r>
      <w:r>
        <w:rPr>
          <w:rFonts w:ascii="Arial" w:hAnsi="Arial" w:cs="Arial"/>
          <w:color w:val="auto"/>
          <w:sz w:val="20"/>
          <w:szCs w:val="20"/>
        </w:rPr>
      </w:r>
      <w:r>
        <w:rPr>
          <w:rFonts w:ascii="Arial" w:hAnsi="Arial" w:cs="Arial"/>
          <w:color w:val="auto"/>
          <w:sz w:val="20"/>
          <w:szCs w:val="20"/>
        </w:rPr>
      </w:r>
    </w:p>
    <w:p>
      <w:pPr>
        <w:pBdr/>
        <w:spacing w:after="0" w:line="240" w:lineRule="auto"/>
        <w:ind/>
        <w:jc w:val="center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eastAsia="Arial" w:cs="Arial"/>
          <w:color w:val="auto"/>
          <w:sz w:val="20"/>
          <w:szCs w:val="20"/>
        </w:rPr>
        <w:t xml:space="preserve">Union – Discipline – Travail</w:t>
      </w:r>
      <w:r>
        <w:rPr>
          <w:rFonts w:ascii="Arial" w:hAnsi="Arial" w:cs="Arial"/>
          <w:color w:val="auto"/>
          <w:sz w:val="20"/>
          <w:szCs w:val="20"/>
        </w:rPr>
      </w:r>
      <w:r>
        <w:rPr>
          <w:rFonts w:ascii="Arial" w:hAnsi="Arial" w:cs="Arial"/>
          <w:color w:val="auto"/>
          <w:sz w:val="20"/>
          <w:szCs w:val="20"/>
        </w:rPr>
      </w:r>
    </w:p>
    <w:p>
      <w:pPr>
        <w:pBdr/>
        <w:spacing w:after="0" w:line="240" w:lineRule="auto"/>
        <w:ind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eastAsia="Arial" w:cs="Arial"/>
          <w:color w:val="auto"/>
          <w:lang w:eastAsia="fr-FR"/>
        </w:rPr>
      </w:r>
      <w:r>
        <w:rPr>
          <w:rFonts w:ascii="Arial" w:hAnsi="Arial" w:cs="Arial"/>
          <w:b/>
          <w:bCs/>
          <w:color w:val="auto"/>
          <w:sz w:val="24"/>
          <w:szCs w:val="24"/>
        </w:rPr>
      </w:r>
      <w:r>
        <w:rPr>
          <w:rFonts w:ascii="Arial" w:hAnsi="Arial" w:cs="Arial"/>
          <w:b/>
          <w:bCs/>
          <w:color w:val="auto"/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</w:r>
      <w:r>
        <w:rPr>
          <w:rFonts w:ascii="Arial" w:hAnsi="Arial" w:eastAsia="Arial" w:cs="Arial"/>
          <w:color w:val="auto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1349375</wp:posOffset>
                </wp:positionH>
                <wp:positionV relativeFrom="paragraph">
                  <wp:posOffset>8279</wp:posOffset>
                </wp:positionV>
                <wp:extent cx="720000" cy="617143"/>
                <wp:effectExtent l="0" t="0" r="4445" b="0"/>
                <wp:wrapNone/>
                <wp:docPr id="4" name="Imag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3067840" name="Image 9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rcRect l="2319" t="32671" r="54967" b="13025"/>
                        <a:stretch/>
                      </pic:blipFill>
                      <pic:spPr bwMode="auto">
                        <a:xfrm>
                          <a:off x="0" y="0"/>
                          <a:ext cx="720000" cy="6171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251659264;o:allowoverlap:true;o:allowincell:true;mso-position-horizontal-relative:text;margin-left:106.25pt;mso-position-horizontal:absolute;mso-position-vertical-relative:text;margin-top:0.65pt;mso-position-vertical:absolute;width:56.69pt;height:48.59pt;mso-wrap-distance-left:9.00pt;mso-wrap-distance-top:0.00pt;mso-wrap-distance-right:9.00pt;mso-wrap-distance-bottom:0.00pt;z-index:1;" stroked="f">
                <v:imagedata r:id="rId9" o:title="" croptop="21411f" cropleft="1520f" cropbottom="8536f" cropright="36023f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color w:val="auto"/>
          <w:sz w:val="24"/>
          <w:szCs w:val="24"/>
        </w:rPr>
      </w:r>
      <w:r>
        <w:rPr>
          <w:rFonts w:ascii="Arial" w:hAnsi="Arial" w:cs="Arial"/>
          <w:b/>
          <w:bCs/>
          <w:color w:val="auto"/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</w:r>
      <w:r>
        <w:rPr>
          <w:rFonts w:ascii="Arial" w:hAnsi="Arial" w:cs="Arial"/>
          <w:b/>
          <w:bCs/>
          <w:color w:val="auto"/>
          <w:sz w:val="24"/>
          <w:szCs w:val="24"/>
        </w:rPr>
      </w:r>
      <w:r>
        <w:rPr>
          <w:rFonts w:ascii="Arial" w:hAnsi="Arial" w:cs="Arial"/>
          <w:b/>
          <w:bCs/>
          <w:color w:val="auto"/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</w:r>
      <w:r>
        <w:rPr>
          <w:rFonts w:ascii="Arial" w:hAnsi="Arial" w:cs="Arial"/>
          <w:b/>
          <w:bCs/>
          <w:color w:val="auto"/>
          <w:sz w:val="24"/>
          <w:szCs w:val="24"/>
        </w:rPr>
      </w:r>
      <w:r>
        <w:rPr>
          <w:rFonts w:ascii="Arial" w:hAnsi="Arial" w:cs="Arial"/>
          <w:b/>
          <w:bCs/>
          <w:color w:val="auto"/>
          <w:sz w:val="24"/>
          <w:szCs w:val="24"/>
        </w:rPr>
      </w:r>
    </w:p>
    <w:p>
      <w:pPr>
        <w:pBdr/>
        <w:spacing w:after="0" w:line="240" w:lineRule="auto"/>
        <w:ind/>
        <w:jc w:val="both"/>
        <w:rPr>
          <w:rFonts w:ascii="Arial" w:hAnsi="Arial" w:cs="Arial"/>
          <w:b/>
          <w:bCs/>
          <w:color w:val="auto"/>
          <w:sz w:val="20"/>
          <w:szCs w:val="20"/>
        </w:rPr>
      </w:pPr>
      <w:r>
        <w:rPr>
          <w:rFonts w:ascii="Arial" w:hAnsi="Arial" w:eastAsia="Arial" w:cs="Arial"/>
          <w:b/>
          <w:bCs/>
          <w:color w:val="auto"/>
          <w:sz w:val="20"/>
          <w:szCs w:val="20"/>
        </w:rPr>
      </w:r>
      <w:r>
        <w:rPr>
          <w:rFonts w:ascii="Arial" w:hAnsi="Arial" w:cs="Arial"/>
          <w:b/>
          <w:bCs/>
          <w:color w:val="auto"/>
          <w:sz w:val="20"/>
          <w:szCs w:val="20"/>
        </w:rPr>
      </w:r>
      <w:r>
        <w:rPr>
          <w:rFonts w:ascii="Arial" w:hAnsi="Arial" w:cs="Arial"/>
          <w:b/>
          <w:bCs/>
          <w:color w:val="auto"/>
          <w:sz w:val="20"/>
          <w:szCs w:val="20"/>
        </w:rPr>
      </w:r>
    </w:p>
    <w:p>
      <w:pPr>
        <w:pBdr/>
        <w:spacing w:after="0" w:line="240" w:lineRule="auto"/>
        <w:ind/>
        <w:jc w:val="both"/>
        <w:rPr>
          <w:rFonts w:ascii="Arial" w:hAnsi="Arial" w:cs="Arial"/>
          <w:b/>
          <w:bCs/>
          <w:color w:val="auto"/>
          <w:sz w:val="20"/>
          <w:szCs w:val="20"/>
        </w:rPr>
      </w:pPr>
      <w:r>
        <w:rPr>
          <w:rFonts w:ascii="Arial" w:hAnsi="Arial" w:eastAsia="Arial" w:cs="Arial"/>
          <w:b/>
          <w:bCs/>
          <w:color w:val="auto"/>
          <w:sz w:val="20"/>
          <w:szCs w:val="20"/>
        </w:rPr>
      </w:r>
      <w:r>
        <w:rPr>
          <w:rFonts w:ascii="Arial" w:hAnsi="Arial" w:cs="Arial"/>
          <w:b/>
          <w:bCs/>
          <w:color w:val="auto"/>
          <w:sz w:val="20"/>
          <w:szCs w:val="20"/>
        </w:rPr>
      </w:r>
      <w:r>
        <w:rPr>
          <w:rFonts w:ascii="Arial" w:hAnsi="Arial" w:cs="Arial"/>
          <w:b/>
          <w:bCs/>
          <w:color w:val="auto"/>
          <w:sz w:val="20"/>
          <w:szCs w:val="20"/>
        </w:rPr>
      </w:r>
    </w:p>
    <w:p>
      <w:pPr>
        <w:pBdr/>
        <w:spacing w:after="0" w:line="240" w:lineRule="auto"/>
        <w:ind/>
        <w:jc w:val="both"/>
        <w:rPr>
          <w:rFonts w:ascii="Arial" w:hAnsi="Arial" w:cs="Arial"/>
          <w:b/>
          <w:bCs/>
          <w:color w:val="auto"/>
          <w:sz w:val="20"/>
          <w:szCs w:val="20"/>
        </w:rPr>
      </w:pPr>
      <w:r>
        <w:rPr>
          <w:rFonts w:ascii="Arial" w:hAnsi="Arial" w:eastAsia="Arial" w:cs="Arial"/>
          <w:b/>
          <w:bCs/>
          <w:color w:val="auto"/>
          <w:sz w:val="20"/>
          <w:szCs w:val="20"/>
        </w:rPr>
      </w:r>
      <w:r>
        <w:rPr>
          <w:rFonts w:ascii="Arial" w:hAnsi="Arial" w:cs="Arial"/>
          <w:b/>
          <w:bCs/>
          <w:color w:val="auto"/>
          <w:sz w:val="20"/>
          <w:szCs w:val="20"/>
        </w:rPr>
      </w:r>
      <w:r>
        <w:rPr>
          <w:rFonts w:ascii="Arial" w:hAnsi="Arial" w:cs="Arial"/>
          <w:b/>
          <w:bCs/>
          <w:color w:val="auto"/>
          <w:sz w:val="20"/>
          <w:szCs w:val="20"/>
        </w:rPr>
      </w:r>
    </w:p>
    <w:p>
      <w:pPr>
        <w:pBdr/>
        <w:spacing w:after="0" w:line="240" w:lineRule="auto"/>
        <w:ind/>
        <w:jc w:val="center"/>
        <w:rPr>
          <w:rFonts w:ascii="Arial" w:hAnsi="Arial" w:cs="Arial"/>
          <w:b/>
          <w:bCs/>
          <w:color w:val="auto"/>
          <w:sz w:val="44"/>
          <w:szCs w:val="44"/>
        </w:rPr>
      </w:pPr>
      <w:r>
        <w:rPr>
          <w:rFonts w:ascii="Arial" w:hAnsi="Arial" w:eastAsia="Arial" w:cs="Arial"/>
          <w:b/>
          <w:bCs/>
          <w:color w:val="auto"/>
          <w:sz w:val="44"/>
          <w:szCs w:val="44"/>
          <w:lang w:val="fr-FR"/>
        </w:rPr>
        <w:t xml:space="preserve">RAPPORT </w:t>
      </w:r>
      <w:r>
        <w:rPr>
          <w:rFonts w:ascii="Arial" w:hAnsi="Arial" w:eastAsia="Arial" w:cs="Arial"/>
          <w:b/>
          <w:bCs/>
          <w:color w:val="auto"/>
          <w:sz w:val="44"/>
          <w:szCs w:val="44"/>
        </w:rPr>
        <w:t xml:space="preserve">D’ANALYSE</w:t>
      </w:r>
      <w:r>
        <w:rPr>
          <w:rFonts w:ascii="Arial" w:hAnsi="Arial" w:eastAsia="Arial" w:cs="Arial"/>
          <w:b/>
          <w:bCs/>
          <w:color w:val="auto"/>
          <w:sz w:val="44"/>
          <w:szCs w:val="44"/>
          <w:lang w:val="fr-FR"/>
        </w:rPr>
        <w:t xml:space="preserve"> STATISTIQUE</w:t>
      </w:r>
      <w:r>
        <w:rPr>
          <w:rFonts w:ascii="Arial" w:hAnsi="Arial" w:cs="Arial"/>
          <w:b/>
          <w:bCs/>
          <w:color w:val="auto"/>
          <w:sz w:val="44"/>
          <w:szCs w:val="44"/>
        </w:rPr>
      </w:r>
      <w:r>
        <w:rPr>
          <w:rFonts w:ascii="Arial" w:hAnsi="Arial" w:cs="Arial"/>
          <w:b/>
          <w:bCs/>
          <w:color w:val="auto"/>
          <w:sz w:val="44"/>
          <w:szCs w:val="44"/>
        </w:rPr>
      </w:r>
    </w:p>
    <w:p>
      <w:pPr>
        <w:pBdr/>
        <w:spacing w:after="0" w:line="240" w:lineRule="auto"/>
        <w:ind/>
        <w:jc w:val="center"/>
        <w:rPr>
          <w:rFonts w:ascii="Arial" w:hAnsi="Arial" w:cs="Arial"/>
          <w:b/>
          <w:bCs/>
          <w:color w:val="auto"/>
          <w:sz w:val="32"/>
          <w:szCs w:val="32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</w:r>
      <w:r>
        <w:rPr>
          <w:rFonts w:ascii="Arial" w:hAnsi="Arial" w:cs="Arial"/>
          <w:b/>
          <w:bCs/>
          <w:color w:val="auto"/>
          <w:sz w:val="32"/>
          <w:szCs w:val="32"/>
        </w:rPr>
      </w:r>
      <w:r>
        <w:rPr>
          <w:rFonts w:ascii="Arial" w:hAnsi="Arial" w:cs="Arial"/>
          <w:b/>
          <w:bCs/>
          <w:color w:val="auto"/>
          <w:sz w:val="32"/>
          <w:szCs w:val="32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 xml:space="preserve">STIGMATISATION ET OBSERVANCE AU TRAITEMENT ANTIRÉTROVIRAL CHEZ LES PVVIH</w:t>
      </w:r>
      <w:r>
        <w:rPr>
          <w:rFonts w:ascii="Arial" w:hAnsi="Arial" w:cs="Arial"/>
          <w:b/>
          <w:bCs/>
          <w:color w:val="auto"/>
          <w:sz w:val="24"/>
          <w:szCs w:val="24"/>
        </w:rPr>
      </w:r>
      <w:r>
        <w:rPr>
          <w:rFonts w:ascii="Arial" w:hAnsi="Arial" w:cs="Arial"/>
          <w:b/>
          <w:bCs/>
          <w:color w:val="auto"/>
          <w:sz w:val="24"/>
          <w:szCs w:val="24"/>
        </w:rPr>
      </w:r>
    </w:p>
    <w:p>
      <w:pPr>
        <w:pBdr/>
        <w:spacing/>
        <w:ind/>
        <w:jc w:val="center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68"/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0" w:default="1">
    <w:name w:val="No List"/>
    <w:uiPriority w:val="99"/>
    <w:semiHidden/>
    <w:unhideWhenUsed/>
    <w:pPr>
      <w:pBdr/>
      <w:spacing/>
      <w:ind/>
    </w:pPr>
  </w:style>
  <w:style w:type="paragraph" w:styleId="831">
    <w:name w:val="Quote"/>
    <w:basedOn w:val="864"/>
    <w:next w:val="864"/>
    <w:link w:val="83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32">
    <w:name w:val="Quote Char"/>
    <w:basedOn w:val="898"/>
    <w:link w:val="83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33">
    <w:name w:val="List Paragraph"/>
    <w:basedOn w:val="864"/>
    <w:uiPriority w:val="34"/>
    <w:qFormat/>
    <w:pPr>
      <w:pBdr/>
      <w:spacing/>
      <w:ind w:left="720"/>
      <w:contextualSpacing w:val="true"/>
    </w:pPr>
  </w:style>
  <w:style w:type="character" w:styleId="834">
    <w:name w:val="Intense Emphasis"/>
    <w:basedOn w:val="89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35">
    <w:name w:val="Intense Quote"/>
    <w:basedOn w:val="864"/>
    <w:next w:val="864"/>
    <w:link w:val="8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36">
    <w:name w:val="Intense Quote Char"/>
    <w:basedOn w:val="898"/>
    <w:link w:val="8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37">
    <w:name w:val="Intense Reference"/>
    <w:basedOn w:val="89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38">
    <w:name w:val="No Spacing"/>
    <w:basedOn w:val="864"/>
    <w:uiPriority w:val="1"/>
    <w:qFormat/>
    <w:pPr>
      <w:pBdr/>
      <w:spacing w:after="0" w:line="240" w:lineRule="auto"/>
      <w:ind/>
    </w:pPr>
  </w:style>
  <w:style w:type="character" w:styleId="839">
    <w:name w:val="Subtle Emphasis"/>
    <w:basedOn w:val="8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0">
    <w:name w:val="Emphasis"/>
    <w:basedOn w:val="898"/>
    <w:uiPriority w:val="20"/>
    <w:qFormat/>
    <w:pPr>
      <w:pBdr/>
      <w:spacing/>
      <w:ind/>
    </w:pPr>
    <w:rPr>
      <w:i/>
      <w:iCs/>
    </w:rPr>
  </w:style>
  <w:style w:type="character" w:styleId="841">
    <w:name w:val="Strong"/>
    <w:basedOn w:val="898"/>
    <w:uiPriority w:val="22"/>
    <w:qFormat/>
    <w:pPr>
      <w:pBdr/>
      <w:spacing/>
      <w:ind/>
    </w:pPr>
    <w:rPr>
      <w:b/>
      <w:bCs/>
    </w:rPr>
  </w:style>
  <w:style w:type="character" w:styleId="842">
    <w:name w:val="Subtle Reference"/>
    <w:basedOn w:val="8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3">
    <w:name w:val="Book Title"/>
    <w:basedOn w:val="8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4">
    <w:name w:val="Header"/>
    <w:basedOn w:val="864"/>
    <w:link w:val="84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5">
    <w:name w:val="Header Char"/>
    <w:basedOn w:val="898"/>
    <w:link w:val="844"/>
    <w:uiPriority w:val="99"/>
    <w:pPr>
      <w:pBdr/>
      <w:spacing/>
      <w:ind/>
    </w:pPr>
  </w:style>
  <w:style w:type="paragraph" w:styleId="846">
    <w:name w:val="Footer"/>
    <w:basedOn w:val="864"/>
    <w:link w:val="84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7">
    <w:name w:val="Footer Char"/>
    <w:basedOn w:val="898"/>
    <w:link w:val="846"/>
    <w:uiPriority w:val="99"/>
    <w:pPr>
      <w:pBdr/>
      <w:spacing/>
      <w:ind/>
    </w:pPr>
  </w:style>
  <w:style w:type="character" w:styleId="848">
    <w:name w:val="Footnote Text Char"/>
    <w:basedOn w:val="898"/>
    <w:link w:val="896"/>
    <w:uiPriority w:val="99"/>
    <w:semiHidden/>
    <w:pPr>
      <w:pBdr/>
      <w:spacing/>
      <w:ind/>
    </w:pPr>
    <w:rPr>
      <w:sz w:val="20"/>
      <w:szCs w:val="20"/>
    </w:rPr>
  </w:style>
  <w:style w:type="paragraph" w:styleId="849">
    <w:name w:val="endnote text"/>
    <w:basedOn w:val="864"/>
    <w:link w:val="85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0">
    <w:name w:val="Endnote Text Char"/>
    <w:basedOn w:val="898"/>
    <w:link w:val="849"/>
    <w:uiPriority w:val="99"/>
    <w:semiHidden/>
    <w:pPr>
      <w:pBdr/>
      <w:spacing/>
      <w:ind/>
    </w:pPr>
    <w:rPr>
      <w:sz w:val="20"/>
      <w:szCs w:val="20"/>
    </w:rPr>
  </w:style>
  <w:style w:type="character" w:styleId="851">
    <w:name w:val="endnote reference"/>
    <w:basedOn w:val="898"/>
    <w:uiPriority w:val="99"/>
    <w:semiHidden/>
    <w:unhideWhenUsed/>
    <w:pPr>
      <w:pBdr/>
      <w:spacing/>
      <w:ind/>
    </w:pPr>
    <w:rPr>
      <w:vertAlign w:val="superscript"/>
    </w:rPr>
  </w:style>
  <w:style w:type="character" w:styleId="852">
    <w:name w:val="FollowedHyperlink"/>
    <w:basedOn w:val="8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3">
    <w:name w:val="toc 1"/>
    <w:basedOn w:val="864"/>
    <w:next w:val="864"/>
    <w:uiPriority w:val="39"/>
    <w:unhideWhenUsed/>
    <w:pPr>
      <w:pBdr/>
      <w:spacing w:after="100"/>
      <w:ind/>
    </w:pPr>
  </w:style>
  <w:style w:type="paragraph" w:styleId="854">
    <w:name w:val="toc 2"/>
    <w:basedOn w:val="864"/>
    <w:next w:val="864"/>
    <w:uiPriority w:val="39"/>
    <w:unhideWhenUsed/>
    <w:pPr>
      <w:pBdr/>
      <w:spacing w:after="100"/>
      <w:ind w:left="220"/>
    </w:pPr>
  </w:style>
  <w:style w:type="paragraph" w:styleId="855">
    <w:name w:val="toc 3"/>
    <w:basedOn w:val="864"/>
    <w:next w:val="864"/>
    <w:uiPriority w:val="39"/>
    <w:unhideWhenUsed/>
    <w:pPr>
      <w:pBdr/>
      <w:spacing w:after="100"/>
      <w:ind w:left="440"/>
    </w:pPr>
  </w:style>
  <w:style w:type="paragraph" w:styleId="856">
    <w:name w:val="toc 4"/>
    <w:basedOn w:val="864"/>
    <w:next w:val="864"/>
    <w:uiPriority w:val="39"/>
    <w:unhideWhenUsed/>
    <w:pPr>
      <w:pBdr/>
      <w:spacing w:after="100"/>
      <w:ind w:left="660"/>
    </w:pPr>
  </w:style>
  <w:style w:type="paragraph" w:styleId="857">
    <w:name w:val="toc 5"/>
    <w:basedOn w:val="864"/>
    <w:next w:val="864"/>
    <w:uiPriority w:val="39"/>
    <w:unhideWhenUsed/>
    <w:pPr>
      <w:pBdr/>
      <w:spacing w:after="100"/>
      <w:ind w:left="880"/>
    </w:pPr>
  </w:style>
  <w:style w:type="paragraph" w:styleId="858">
    <w:name w:val="toc 6"/>
    <w:basedOn w:val="864"/>
    <w:next w:val="864"/>
    <w:uiPriority w:val="39"/>
    <w:unhideWhenUsed/>
    <w:pPr>
      <w:pBdr/>
      <w:spacing w:after="100"/>
      <w:ind w:left="1100"/>
    </w:pPr>
  </w:style>
  <w:style w:type="paragraph" w:styleId="859">
    <w:name w:val="toc 7"/>
    <w:basedOn w:val="864"/>
    <w:next w:val="864"/>
    <w:uiPriority w:val="39"/>
    <w:unhideWhenUsed/>
    <w:pPr>
      <w:pBdr/>
      <w:spacing w:after="100"/>
      <w:ind w:left="1320"/>
    </w:pPr>
  </w:style>
  <w:style w:type="paragraph" w:styleId="860">
    <w:name w:val="toc 8"/>
    <w:basedOn w:val="864"/>
    <w:next w:val="864"/>
    <w:uiPriority w:val="39"/>
    <w:unhideWhenUsed/>
    <w:pPr>
      <w:pBdr/>
      <w:spacing w:after="100"/>
      <w:ind w:left="1540"/>
    </w:pPr>
  </w:style>
  <w:style w:type="paragraph" w:styleId="861">
    <w:name w:val="toc 9"/>
    <w:basedOn w:val="864"/>
    <w:next w:val="864"/>
    <w:uiPriority w:val="39"/>
    <w:unhideWhenUsed/>
    <w:pPr>
      <w:pBdr/>
      <w:spacing w:after="100"/>
      <w:ind w:left="1760"/>
    </w:pPr>
  </w:style>
  <w:style w:type="character" w:styleId="862">
    <w:name w:val="Placeholder Text"/>
    <w:basedOn w:val="898"/>
    <w:uiPriority w:val="99"/>
    <w:semiHidden/>
    <w:pPr>
      <w:pBdr/>
      <w:spacing/>
      <w:ind/>
    </w:pPr>
    <w:rPr>
      <w:color w:val="666666"/>
    </w:rPr>
  </w:style>
  <w:style w:type="paragraph" w:styleId="863">
    <w:name w:val="table of figures"/>
    <w:basedOn w:val="864"/>
    <w:next w:val="864"/>
    <w:uiPriority w:val="99"/>
    <w:unhideWhenUsed/>
    <w:pPr>
      <w:pBdr/>
      <w:spacing w:after="0" w:afterAutospacing="0"/>
      <w:ind/>
    </w:pPr>
  </w:style>
  <w:style w:type="paragraph" w:styleId="864" w:default="1">
    <w:name w:val="Normal"/>
    <w:qFormat/>
    <w:pPr>
      <w:pBdr/>
      <w:spacing/>
      <w:ind/>
      <w:jc w:val="both"/>
    </w:pPr>
    <w:rPr>
      <w:rFonts w:ascii="Arial" w:hAnsi="Arial" w:eastAsia="Arial" w:cs="Arial"/>
      <w:sz w:val="22"/>
      <w:szCs w:val="22"/>
    </w:rPr>
  </w:style>
  <w:style w:type="paragraph" w:styleId="865">
    <w:name w:val="Body Text"/>
    <w:basedOn w:val="864"/>
    <w:link w:val="907"/>
    <w:qFormat/>
    <w:pPr>
      <w:pBdr/>
      <w:spacing w:after="180" w:before="180"/>
      <w:ind/>
    </w:pPr>
  </w:style>
  <w:style w:type="paragraph" w:styleId="866" w:customStyle="1">
    <w:name w:val="First Paragraph"/>
    <w:basedOn w:val="865"/>
    <w:next w:val="865"/>
    <w:qFormat/>
    <w:pPr>
      <w:pBdr/>
      <w:spacing/>
      <w:ind/>
    </w:pPr>
  </w:style>
  <w:style w:type="paragraph" w:styleId="867" w:customStyle="1">
    <w:name w:val="Compact"/>
    <w:basedOn w:val="865"/>
    <w:qFormat/>
    <w:pPr>
      <w:pBdr/>
      <w:spacing w:after="36" w:before="36"/>
      <w:ind/>
    </w:pPr>
  </w:style>
  <w:style w:type="paragraph" w:styleId="868">
    <w:name w:val="Title"/>
    <w:basedOn w:val="864"/>
    <w:next w:val="865"/>
    <w:link w:val="869"/>
    <w:uiPriority w:val="10"/>
    <w:qFormat/>
    <w:pPr>
      <w:pBdr/>
      <w:spacing w:after="80" w:line="240" w:lineRule="auto"/>
      <w:ind/>
      <w:contextualSpacing w:val="true"/>
      <w:jc w:val="center"/>
    </w:pPr>
    <w:rPr>
      <w:rFonts w:ascii="Arial" w:hAnsi="Arial" w:eastAsia="Arial" w:cs="Arial"/>
      <w:b/>
      <w:bCs/>
      <w:color w:val="auto"/>
      <w:spacing w:val="-10"/>
      <w:sz w:val="56"/>
      <w:szCs w:val="56"/>
      <w14:ligatures w14:val="none"/>
    </w:rPr>
  </w:style>
  <w:style w:type="character" w:styleId="869" w:customStyle="1">
    <w:name w:val="Title Char"/>
    <w:link w:val="868"/>
    <w:uiPriority w:val="10"/>
    <w:pPr>
      <w:pBdr/>
      <w:spacing/>
      <w:ind/>
    </w:pPr>
    <w:rPr>
      <w:b/>
      <w:bCs/>
      <w14:ligatures w14:val="none"/>
    </w:rPr>
  </w:style>
  <w:style w:type="paragraph" w:styleId="870">
    <w:name w:val="Subtitle"/>
    <w:basedOn w:val="868"/>
    <w:next w:val="865"/>
    <w:link w:val="87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871" w:customStyle="1">
    <w:name w:val="Subtitle Char"/>
    <w:basedOn w:val="898"/>
    <w:link w:val="87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72" w:customStyle="1">
    <w:name w:val="Author"/>
    <w:next w:val="865"/>
    <w:qFormat/>
    <w:pPr>
      <w:keepNext w:val="true"/>
      <w:keepLines w:val="true"/>
      <w:pBdr/>
      <w:spacing/>
      <w:ind/>
      <w:jc w:val="center"/>
    </w:pPr>
    <w:rPr>
      <w:rFonts w:ascii="Arial" w:hAnsi="Arial" w:eastAsia="Arial" w:cs="Arial"/>
      <w:color w:val="auto"/>
    </w:rPr>
  </w:style>
  <w:style w:type="paragraph" w:styleId="873">
    <w:name w:val="Date"/>
    <w:next w:val="865"/>
    <w:qFormat/>
    <w:pPr>
      <w:keepNext w:val="true"/>
      <w:keepLines w:val="true"/>
      <w:pBdr/>
      <w:spacing/>
      <w:ind/>
      <w:jc w:val="center"/>
    </w:pPr>
    <w:rPr>
      <w:rFonts w:ascii="Arial" w:hAnsi="Arial" w:eastAsia="Arial" w:cs="Arial"/>
      <w:color w:val="auto"/>
    </w:rPr>
  </w:style>
  <w:style w:type="paragraph" w:styleId="874" w:customStyle="1">
    <w:name w:val="Abstract Title"/>
    <w:basedOn w:val="864"/>
    <w:next w:val="875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875" w:customStyle="1">
    <w:name w:val="Abstract"/>
    <w:basedOn w:val="864"/>
    <w:next w:val="865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876">
    <w:name w:val="Bibliography"/>
    <w:basedOn w:val="864"/>
    <w:next w:val="876"/>
    <w:qFormat/>
    <w:pPr>
      <w:pBdr/>
      <w:spacing/>
      <w:ind/>
    </w:pPr>
  </w:style>
  <w:style w:type="paragraph" w:styleId="877">
    <w:name w:val="Heading 1"/>
    <w:basedOn w:val="864"/>
    <w:next w:val="865"/>
    <w:link w:val="88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text1"/>
      <w:sz w:val="40"/>
      <w:szCs w:val="40"/>
    </w:rPr>
  </w:style>
  <w:style w:type="paragraph" w:styleId="878">
    <w:name w:val="Heading 2"/>
    <w:basedOn w:val="864"/>
    <w:next w:val="865"/>
    <w:link w:val="88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cs="Arial" w:eastAsiaTheme="majorEastAsia"/>
      <w:color w:val="0f4761" w:themeColor="text1"/>
      <w:sz w:val="32"/>
      <w:szCs w:val="32"/>
    </w:rPr>
  </w:style>
  <w:style w:type="paragraph" w:styleId="879">
    <w:name w:val="Heading 3"/>
    <w:basedOn w:val="864"/>
    <w:next w:val="865"/>
    <w:link w:val="88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text1"/>
      <w:sz w:val="28"/>
      <w:szCs w:val="28"/>
    </w:rPr>
  </w:style>
  <w:style w:type="paragraph" w:styleId="880">
    <w:name w:val="Heading 4"/>
    <w:basedOn w:val="864"/>
    <w:next w:val="865"/>
    <w:link w:val="88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text1"/>
    </w:rPr>
  </w:style>
  <w:style w:type="paragraph" w:styleId="881">
    <w:name w:val="Heading 5"/>
    <w:basedOn w:val="864"/>
    <w:next w:val="865"/>
    <w:link w:val="89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text1"/>
    </w:rPr>
  </w:style>
  <w:style w:type="paragraph" w:styleId="882">
    <w:name w:val="Heading 6"/>
    <w:basedOn w:val="864"/>
    <w:next w:val="865"/>
    <w:link w:val="89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83">
    <w:name w:val="Heading 7"/>
    <w:basedOn w:val="864"/>
    <w:next w:val="865"/>
    <w:link w:val="89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84">
    <w:name w:val="Heading 8"/>
    <w:basedOn w:val="864"/>
    <w:next w:val="865"/>
    <w:link w:val="89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85">
    <w:name w:val="Heading 9"/>
    <w:basedOn w:val="864"/>
    <w:next w:val="865"/>
    <w:link w:val="89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86" w:customStyle="1">
    <w:name w:val="Heading 1 Char"/>
    <w:link w:val="877"/>
    <w:uiPriority w:val="9"/>
    <w:pPr>
      <w:pBdr/>
      <w:spacing/>
      <w:ind/>
    </w:pPr>
    <w:rPr>
      <w:rFonts w:ascii="Arial" w:hAnsi="Arial" w:eastAsia="Arial" w:cs="Arial"/>
      <w:color w:val="000000" w:themeColor="text1"/>
    </w:rPr>
  </w:style>
  <w:style w:type="character" w:styleId="887" w:customStyle="1">
    <w:name w:val="Heading 2 Char"/>
    <w:link w:val="878"/>
    <w:uiPriority w:val="9"/>
    <w:semiHidden/>
    <w:pPr>
      <w:pBdr/>
      <w:spacing/>
      <w:ind/>
    </w:pPr>
    <w:rPr>
      <w:rFonts w:ascii="Arial" w:hAnsi="Arial" w:cs="Arial"/>
      <w:color w:val="000000" w:themeColor="text1"/>
    </w:rPr>
  </w:style>
  <w:style w:type="character" w:styleId="888" w:customStyle="1">
    <w:name w:val="Heading 3 Char"/>
    <w:link w:val="879"/>
    <w:uiPriority w:val="9"/>
    <w:semiHidden/>
    <w:pPr>
      <w:pBdr/>
      <w:spacing/>
      <w:ind/>
    </w:pPr>
    <w:rPr>
      <w:color w:val="000000" w:themeColor="text1"/>
    </w:rPr>
  </w:style>
  <w:style w:type="character" w:styleId="889" w:customStyle="1">
    <w:name w:val="Heading 4 Char"/>
    <w:link w:val="880"/>
    <w:uiPriority w:val="9"/>
    <w:semiHidden/>
    <w:pPr>
      <w:pBdr/>
      <w:spacing/>
      <w:ind/>
    </w:pPr>
    <w:rPr>
      <w:color w:val="000000" w:themeColor="text1"/>
    </w:rPr>
  </w:style>
  <w:style w:type="character" w:styleId="890" w:customStyle="1">
    <w:name w:val="Heading 5 Char"/>
    <w:link w:val="881"/>
    <w:uiPriority w:val="9"/>
    <w:semiHidden/>
    <w:pPr>
      <w:pBdr/>
      <w:spacing/>
      <w:ind/>
    </w:pPr>
    <w:rPr>
      <w:color w:val="000000" w:themeColor="text1"/>
    </w:rPr>
  </w:style>
  <w:style w:type="character" w:styleId="891" w:customStyle="1">
    <w:name w:val="Heading 6 Char"/>
    <w:basedOn w:val="898"/>
    <w:link w:val="88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92" w:customStyle="1">
    <w:name w:val="Heading 7 Char"/>
    <w:basedOn w:val="898"/>
    <w:link w:val="88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3" w:customStyle="1">
    <w:name w:val="Heading 8 Char"/>
    <w:basedOn w:val="898"/>
    <w:link w:val="88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4" w:customStyle="1">
    <w:name w:val="Heading 9 Char"/>
    <w:basedOn w:val="898"/>
    <w:link w:val="88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5">
    <w:name w:val="Block Text"/>
    <w:basedOn w:val="865"/>
    <w:next w:val="865"/>
    <w:uiPriority w:val="9"/>
    <w:unhideWhenUsed/>
    <w:qFormat/>
    <w:pPr>
      <w:pBdr/>
      <w:spacing w:after="100" w:before="100"/>
      <w:ind w:right="480" w:firstLine="0" w:left="480"/>
    </w:pPr>
  </w:style>
  <w:style w:type="paragraph" w:styleId="896">
    <w:name w:val="footnote text"/>
    <w:basedOn w:val="864"/>
    <w:next w:val="896"/>
    <w:uiPriority w:val="9"/>
    <w:unhideWhenUsed/>
    <w:qFormat/>
    <w:pPr>
      <w:pBdr/>
      <w:spacing/>
      <w:ind/>
    </w:pPr>
  </w:style>
  <w:style w:type="paragraph" w:styleId="897">
    <w:name w:val="Footnote Block Text"/>
    <w:basedOn w:val="896"/>
    <w:next w:val="896"/>
    <w:uiPriority w:val="9"/>
    <w:unhideWhenUsed/>
    <w:qFormat/>
    <w:pPr>
      <w:pBdr/>
      <w:spacing w:after="100" w:before="100"/>
      <w:ind w:right="480" w:firstLine="0" w:left="480"/>
    </w:pPr>
  </w:style>
  <w:style w:type="character" w:styleId="898" w:default="1">
    <w:name w:val="Default Paragraph Font"/>
    <w:semiHidden/>
    <w:unhideWhenUsed/>
    <w:pPr>
      <w:pBdr/>
      <w:spacing/>
      <w:ind/>
    </w:pPr>
  </w:style>
  <w:style w:type="table" w:styleId="899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0" w:customStyle="1">
    <w:name w:val="Definition Term"/>
    <w:basedOn w:val="864"/>
    <w:next w:val="901"/>
    <w:pPr>
      <w:keepNext w:val="true"/>
      <w:keepLines w:val="true"/>
      <w:pBdr/>
      <w:spacing w:after="0"/>
      <w:ind/>
    </w:pPr>
    <w:rPr>
      <w:b/>
    </w:rPr>
  </w:style>
  <w:style w:type="paragraph" w:styleId="901" w:customStyle="1">
    <w:name w:val="Definition"/>
    <w:basedOn w:val="864"/>
    <w:pPr>
      <w:pBdr/>
      <w:spacing/>
      <w:ind/>
    </w:pPr>
  </w:style>
  <w:style w:type="paragraph" w:styleId="902">
    <w:name w:val="Caption"/>
    <w:basedOn w:val="864"/>
    <w:link w:val="907"/>
    <w:pPr>
      <w:pBdr/>
      <w:spacing w:after="120" w:before="0"/>
      <w:ind/>
    </w:pPr>
    <w:rPr>
      <w:i/>
    </w:rPr>
  </w:style>
  <w:style w:type="paragraph" w:styleId="903" w:customStyle="1">
    <w:name w:val="Table Caption"/>
    <w:basedOn w:val="902"/>
    <w:pPr>
      <w:keepNext w:val="true"/>
      <w:pBdr/>
      <w:spacing/>
      <w:ind/>
    </w:pPr>
  </w:style>
  <w:style w:type="paragraph" w:styleId="904" w:customStyle="1">
    <w:name w:val="Image Caption"/>
    <w:basedOn w:val="902"/>
    <w:pPr>
      <w:pBdr/>
      <w:spacing/>
      <w:ind/>
    </w:pPr>
  </w:style>
  <w:style w:type="paragraph" w:styleId="905" w:customStyle="1">
    <w:name w:val="Figure"/>
    <w:basedOn w:val="864"/>
    <w:pPr>
      <w:pBdr/>
      <w:spacing/>
      <w:ind/>
    </w:pPr>
  </w:style>
  <w:style w:type="paragraph" w:styleId="906" w:customStyle="1">
    <w:name w:val="Captioned Figure"/>
    <w:basedOn w:val="905"/>
    <w:pPr>
      <w:keepNext w:val="true"/>
      <w:pBdr/>
      <w:spacing/>
      <w:ind/>
    </w:pPr>
  </w:style>
  <w:style w:type="character" w:styleId="907" w:customStyle="1">
    <w:name w:val="Body Text Char"/>
    <w:basedOn w:val="898"/>
    <w:link w:val="865"/>
    <w:pPr>
      <w:pBdr/>
      <w:spacing/>
      <w:ind/>
    </w:pPr>
  </w:style>
  <w:style w:type="character" w:styleId="908" w:customStyle="1">
    <w:name w:val="Verbatim Char"/>
    <w:basedOn w:val="907"/>
    <w:pPr>
      <w:pBdr/>
      <w:spacing/>
      <w:ind/>
    </w:pPr>
    <w:rPr>
      <w:rFonts w:ascii="Consolas" w:hAnsi="Consolas"/>
      <w:sz w:val="22"/>
    </w:rPr>
  </w:style>
  <w:style w:type="character" w:styleId="909" w:customStyle="1">
    <w:name w:val="Section Number"/>
    <w:basedOn w:val="907"/>
    <w:pPr>
      <w:pBdr/>
      <w:spacing/>
      <w:ind/>
    </w:pPr>
  </w:style>
  <w:style w:type="character" w:styleId="910">
    <w:name w:val="footnote reference"/>
    <w:basedOn w:val="907"/>
    <w:pPr>
      <w:pBdr/>
      <w:spacing/>
      <w:ind/>
    </w:pPr>
    <w:rPr>
      <w:vertAlign w:val="superscript"/>
    </w:rPr>
  </w:style>
  <w:style w:type="character" w:styleId="911">
    <w:name w:val="Hyperlink"/>
    <w:basedOn w:val="907"/>
    <w:pPr>
      <w:pBdr/>
      <w:spacing/>
      <w:ind/>
    </w:pPr>
    <w:rPr>
      <w:color w:val="4f81bd" w:themeColor="accent1"/>
    </w:rPr>
  </w:style>
  <w:style w:type="paragraph" w:styleId="912">
    <w:name w:val="TOC Heading"/>
    <w:basedOn w:val="877"/>
    <w:next w:val="865"/>
    <w:uiPriority w:val="39"/>
    <w:unhideWhenUsed/>
    <w:qFormat/>
    <w:pPr>
      <w:pBdr/>
      <w:spacing w:before="240" w:line="259" w:lineRule="auto"/>
      <w:ind/>
      <w:outlineLvl w:val="9"/>
    </w:pPr>
    <w:rPr>
      <w:rFonts w:ascii="Arial" w:hAnsi="Arial" w:eastAsia="Arial" w:cs="Arial"/>
      <w:b w:val="0"/>
      <w:bCs w:val="0"/>
      <w:color w:val="auto"/>
    </w:rPr>
  </w:style>
  <w:style w:type="paragraph" w:styleId="913" w:customStyle="1">
    <w:name w:val="Source Code"/>
    <w:basedOn w:val="864"/>
    <w:link w:val="908"/>
    <w:pPr>
      <w:pBdr/>
      <w:spacing/>
      <w:ind/>
    </w:pPr>
  </w:style>
  <w:style w:type="character" w:styleId="914" w:customStyle="1">
    <w:name w:val="KeywordTok"/>
    <w:basedOn w:val="908"/>
    <w:pPr>
      <w:pBdr/>
      <w:spacing/>
      <w:ind/>
    </w:pPr>
    <w:rPr>
      <w:color w:val="d73a49"/>
    </w:rPr>
  </w:style>
  <w:style w:type="character" w:styleId="915" w:customStyle="1">
    <w:name w:val="DataTypeTok"/>
    <w:basedOn w:val="908"/>
    <w:pPr>
      <w:pBdr/>
      <w:spacing/>
      <w:ind/>
    </w:pPr>
    <w:rPr>
      <w:color w:val="d73a49"/>
    </w:rPr>
  </w:style>
  <w:style w:type="character" w:styleId="916" w:customStyle="1">
    <w:name w:val="DecValTok"/>
    <w:basedOn w:val="908"/>
    <w:pPr>
      <w:pBdr/>
      <w:spacing/>
      <w:ind/>
    </w:pPr>
    <w:rPr>
      <w:color w:val="005cc5"/>
    </w:rPr>
  </w:style>
  <w:style w:type="character" w:styleId="917" w:customStyle="1">
    <w:name w:val="BaseNTok"/>
    <w:basedOn w:val="908"/>
    <w:pPr>
      <w:pBdr/>
      <w:spacing/>
      <w:ind/>
    </w:pPr>
    <w:rPr>
      <w:color w:val="005cc5"/>
    </w:rPr>
  </w:style>
  <w:style w:type="character" w:styleId="918" w:customStyle="1">
    <w:name w:val="FloatTok"/>
    <w:basedOn w:val="908"/>
    <w:pPr>
      <w:pBdr/>
      <w:spacing/>
      <w:ind/>
    </w:pPr>
    <w:rPr>
      <w:color w:val="005cc5"/>
    </w:rPr>
  </w:style>
  <w:style w:type="character" w:styleId="919" w:customStyle="1">
    <w:name w:val="ConstantTok"/>
    <w:basedOn w:val="908"/>
    <w:pPr>
      <w:pBdr/>
      <w:spacing/>
      <w:ind/>
    </w:pPr>
    <w:rPr>
      <w:color w:val="005cc5"/>
    </w:rPr>
  </w:style>
  <w:style w:type="character" w:styleId="920" w:customStyle="1">
    <w:name w:val="CharTok"/>
    <w:basedOn w:val="908"/>
    <w:pPr>
      <w:pBdr/>
      <w:spacing/>
      <w:ind/>
    </w:pPr>
    <w:rPr>
      <w:color w:val="032f62"/>
    </w:rPr>
  </w:style>
  <w:style w:type="character" w:styleId="921" w:customStyle="1">
    <w:name w:val="SpecialCharTok"/>
    <w:basedOn w:val="908"/>
    <w:pPr>
      <w:pBdr/>
      <w:spacing/>
      <w:ind/>
    </w:pPr>
    <w:rPr>
      <w:color w:val="005cc5"/>
    </w:rPr>
  </w:style>
  <w:style w:type="character" w:styleId="922" w:customStyle="1">
    <w:name w:val="StringTok"/>
    <w:basedOn w:val="908"/>
    <w:pPr>
      <w:pBdr/>
      <w:spacing/>
      <w:ind/>
    </w:pPr>
    <w:rPr>
      <w:color w:val="032f62"/>
    </w:rPr>
  </w:style>
  <w:style w:type="character" w:styleId="923" w:customStyle="1">
    <w:name w:val="VerbatimStringTok"/>
    <w:basedOn w:val="908"/>
    <w:pPr>
      <w:pBdr/>
      <w:spacing/>
      <w:ind/>
    </w:pPr>
    <w:rPr>
      <w:color w:val="032f62"/>
    </w:rPr>
  </w:style>
  <w:style w:type="character" w:styleId="924" w:customStyle="1">
    <w:name w:val="SpecialStringTok"/>
    <w:basedOn w:val="908"/>
    <w:pPr>
      <w:pBdr/>
      <w:spacing/>
      <w:ind/>
    </w:pPr>
    <w:rPr>
      <w:color w:val="032f62"/>
    </w:rPr>
  </w:style>
  <w:style w:type="character" w:styleId="925" w:customStyle="1">
    <w:name w:val="ImportTok"/>
    <w:basedOn w:val="908"/>
    <w:pPr>
      <w:pBdr/>
      <w:spacing/>
      <w:ind/>
    </w:pPr>
    <w:rPr>
      <w:color w:val="032f62"/>
    </w:rPr>
  </w:style>
  <w:style w:type="character" w:styleId="926" w:customStyle="1">
    <w:name w:val="CommentTok"/>
    <w:basedOn w:val="908"/>
    <w:pPr>
      <w:pBdr/>
      <w:spacing/>
      <w:ind/>
    </w:pPr>
    <w:rPr>
      <w:color w:val="6a737d"/>
    </w:rPr>
  </w:style>
  <w:style w:type="character" w:styleId="927" w:customStyle="1">
    <w:name w:val="DocumentationTok"/>
    <w:basedOn w:val="908"/>
    <w:pPr>
      <w:pBdr/>
      <w:spacing/>
      <w:ind/>
    </w:pPr>
    <w:rPr>
      <w:color w:val="6a737d"/>
    </w:rPr>
  </w:style>
  <w:style w:type="character" w:styleId="928" w:customStyle="1">
    <w:name w:val="AnnotationTok"/>
    <w:basedOn w:val="908"/>
    <w:pPr>
      <w:pBdr/>
      <w:spacing/>
      <w:ind/>
    </w:pPr>
    <w:rPr>
      <w:color w:val="6a737d"/>
    </w:rPr>
  </w:style>
  <w:style w:type="character" w:styleId="929" w:customStyle="1">
    <w:name w:val="CommentVarTok"/>
    <w:basedOn w:val="908"/>
    <w:pPr>
      <w:pBdr/>
      <w:spacing/>
      <w:ind/>
    </w:pPr>
    <w:rPr>
      <w:color w:val="6a737d"/>
    </w:rPr>
  </w:style>
  <w:style w:type="character" w:styleId="930" w:customStyle="1">
    <w:name w:val="OtherTok"/>
    <w:basedOn w:val="908"/>
    <w:pPr>
      <w:pBdr/>
      <w:spacing/>
      <w:ind/>
    </w:pPr>
    <w:rPr>
      <w:color w:val="6f42c1"/>
    </w:rPr>
  </w:style>
  <w:style w:type="character" w:styleId="931" w:customStyle="1">
    <w:name w:val="FunctionTok"/>
    <w:basedOn w:val="908"/>
    <w:pPr>
      <w:pBdr/>
      <w:spacing/>
      <w:ind/>
    </w:pPr>
    <w:rPr>
      <w:color w:val="6f42c1"/>
    </w:rPr>
  </w:style>
  <w:style w:type="character" w:styleId="932" w:customStyle="1">
    <w:name w:val="VariableTok"/>
    <w:basedOn w:val="908"/>
    <w:pPr>
      <w:pBdr/>
      <w:spacing/>
      <w:ind/>
    </w:pPr>
    <w:rPr>
      <w:color w:val="e36209"/>
    </w:rPr>
  </w:style>
  <w:style w:type="character" w:styleId="933" w:customStyle="1">
    <w:name w:val="ControlFlowTok"/>
    <w:basedOn w:val="908"/>
    <w:pPr>
      <w:pBdr/>
      <w:spacing/>
      <w:ind/>
    </w:pPr>
    <w:rPr>
      <w:color w:val="d73a49"/>
    </w:rPr>
  </w:style>
  <w:style w:type="character" w:styleId="934" w:customStyle="1">
    <w:name w:val="OperatorTok"/>
    <w:basedOn w:val="908"/>
    <w:pPr>
      <w:pBdr/>
      <w:spacing/>
      <w:ind/>
    </w:pPr>
    <w:rPr>
      <w:color w:val="24292e"/>
    </w:rPr>
  </w:style>
  <w:style w:type="character" w:styleId="935" w:customStyle="1">
    <w:name w:val="BuiltInTok"/>
    <w:basedOn w:val="908"/>
    <w:pPr>
      <w:pBdr/>
      <w:spacing/>
      <w:ind/>
    </w:pPr>
    <w:rPr>
      <w:color w:val="d73a49"/>
    </w:rPr>
  </w:style>
  <w:style w:type="character" w:styleId="936" w:customStyle="1">
    <w:name w:val="ExtensionTok"/>
    <w:basedOn w:val="908"/>
    <w:pPr>
      <w:pBdr/>
      <w:spacing/>
      <w:ind/>
    </w:pPr>
    <w:rPr>
      <w:b/>
      <w:color w:val="d73a49"/>
    </w:rPr>
  </w:style>
  <w:style w:type="character" w:styleId="937" w:customStyle="1">
    <w:name w:val="PreprocessorTok"/>
    <w:basedOn w:val="908"/>
    <w:pPr>
      <w:pBdr/>
      <w:spacing/>
      <w:ind/>
    </w:pPr>
    <w:rPr>
      <w:color w:val="d73a49"/>
    </w:rPr>
  </w:style>
  <w:style w:type="character" w:styleId="938" w:customStyle="1">
    <w:name w:val="AttributeTok"/>
    <w:basedOn w:val="908"/>
    <w:pPr>
      <w:pBdr/>
      <w:spacing/>
      <w:ind/>
    </w:pPr>
    <w:rPr>
      <w:color w:val="d73a49"/>
    </w:rPr>
  </w:style>
  <w:style w:type="character" w:styleId="939" w:customStyle="1">
    <w:name w:val="RegionMarkerTok"/>
    <w:basedOn w:val="908"/>
    <w:pPr>
      <w:pBdr/>
      <w:spacing/>
      <w:ind/>
    </w:pPr>
    <w:rPr>
      <w:color w:val="6a737d"/>
    </w:rPr>
  </w:style>
  <w:style w:type="character" w:styleId="940" w:customStyle="1">
    <w:name w:val="InformationTok"/>
    <w:basedOn w:val="908"/>
    <w:pPr>
      <w:pBdr/>
      <w:spacing/>
      <w:ind/>
    </w:pPr>
    <w:rPr>
      <w:color w:val="6a737d"/>
    </w:rPr>
  </w:style>
  <w:style w:type="character" w:styleId="941" w:customStyle="1">
    <w:name w:val="WarningTok"/>
    <w:basedOn w:val="908"/>
    <w:pPr>
      <w:pBdr/>
      <w:spacing/>
      <w:ind/>
    </w:pPr>
    <w:rPr>
      <w:color w:val="ff5555"/>
    </w:rPr>
  </w:style>
  <w:style w:type="character" w:styleId="942" w:customStyle="1">
    <w:name w:val="AlertTok"/>
    <w:basedOn w:val="908"/>
    <w:pPr>
      <w:pBdr/>
      <w:spacing/>
      <w:ind/>
    </w:pPr>
    <w:rPr>
      <w:b/>
      <w:color w:val="ff5555"/>
    </w:rPr>
  </w:style>
  <w:style w:type="character" w:styleId="943" w:customStyle="1">
    <w:name w:val="ErrorTok"/>
    <w:basedOn w:val="908"/>
    <w:pPr>
      <w:pBdr/>
      <w:spacing/>
      <w:ind/>
    </w:pPr>
    <w:rPr>
      <w:color w:val="ff5555"/>
    </w:rPr>
  </w:style>
  <w:style w:type="character" w:styleId="944" w:customStyle="1">
    <w:name w:val="NormalTok"/>
    <w:basedOn w:val="908"/>
    <w:pPr>
      <w:pBdr/>
      <w:spacing/>
      <w:ind/>
    </w:pPr>
    <w:rPr>
      <w:color w:val="24292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D’ANALYSE</dc:title>
  <dc:creator>Dr YEBOUE Konan Maxime</dc:creator>
  <cp:keywords/>
  <cp:revision>5</cp:revision>
  <dcterms:created xsi:type="dcterms:W3CDTF">2025-11-13T09:14:30Z</dcterms:created>
  <dcterms:modified xsi:type="dcterms:W3CDTF">2026-08-07T15:50:40Z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2025-11-13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STIGMATISATION ET OBSERVANCE AU TRAITEMENT ANTIRÉTROVIRAL CHEZ LES PVVIH</vt:lpwstr>
  </property>
  <property fmtid="{D5CDD505-2E9C-101B-9397-08002B2CF9AE}" pid="12" name="toc-title">
    <vt:lpwstr>Table of contents</vt:lpwstr>
  </property>
</Properties>
</file>