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258AD">
      <w:pPr>
        <w:shd w:val="clear" w:color="auto" w:fill="FFFFFF"/>
        <w:spacing w:after="0" w:line="240" w:lineRule="auto"/>
        <w:jc w:val="center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教育流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动</w:t>
      </w:r>
      <w:bookmarkEnd w:id="0"/>
    </w:p>
    <w:p w14:paraId="081C32DE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教育流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动</w:t>
      </w:r>
    </w:p>
    <w:p w14:paraId="3CD826EC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超越国界</w:t>
      </w: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超越课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堂</w:t>
      </w:r>
    </w:p>
    <w:p w14:paraId="4B59EF0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让学习走出课堂，走进大学、产业、科技、文化与真实世界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5433710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 xml:space="preserve">APIMTC 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打造具有国际视野的沉浸式教育项目，连接学生、学校、教育机构与产业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5482F334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8E270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我们的两大教育项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目</w:t>
      </w:r>
    </w:p>
    <w:p w14:paraId="55D3C6A4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新加坡未来探索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者</w:t>
      </w:r>
    </w:p>
    <w:p w14:paraId="3878674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中国及全球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→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新加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坡</w:t>
      </w:r>
    </w:p>
    <w:p w14:paraId="7E1E151B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探索新加坡的教育、科技、产业、文化与未来发展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631CAD9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生命与健康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太空与航空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可持续发展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人工智能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新兴产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业</w:t>
      </w:r>
    </w:p>
    <w:p w14:paraId="5E3D1CC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[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探索新加坡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]</w:t>
      </w:r>
    </w:p>
    <w:p w14:paraId="6986CA39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8E02B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中国课堂之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外</w:t>
      </w:r>
    </w:p>
    <w:p w14:paraId="368CCE4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新加坡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→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中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国</w:t>
      </w:r>
    </w:p>
    <w:p w14:paraId="52D34367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走进中国的城市、大学、企业、科技与文化，体验真实的中国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0DCDA1AF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人工智能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创新创业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智慧城市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可持续发展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中新合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作</w:t>
      </w:r>
    </w:p>
    <w:p w14:paraId="24C0733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[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探索中国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]</w:t>
      </w:r>
    </w:p>
    <w:p w14:paraId="060FF69F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4E0BE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 xml:space="preserve">APIMTC 4E </w:t>
      </w: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模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型</w:t>
      </w:r>
    </w:p>
    <w:p w14:paraId="77DEAE97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EDUCATE</w:t>
      </w:r>
    </w:p>
    <w:p w14:paraId="34DCC15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学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习</w:t>
      </w:r>
    </w:p>
    <w:p w14:paraId="13F191B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从大学、专家及专业机构获得知识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356F663B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EXPERIENCE</w:t>
      </w:r>
    </w:p>
    <w:p w14:paraId="0DB1B5F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体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验</w:t>
      </w:r>
    </w:p>
    <w:p w14:paraId="759F422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走进企业、实验室及真实产业环境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79B91E64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EXPLORE</w:t>
      </w:r>
    </w:p>
    <w:p w14:paraId="4DCFCEE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探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索</w:t>
      </w:r>
    </w:p>
    <w:p w14:paraId="38412F0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了解城市、文化、社会与环境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37B6522C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EXCHANGE</w:t>
      </w:r>
    </w:p>
    <w:p w14:paraId="687B3D0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交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流</w:t>
      </w:r>
    </w:p>
    <w:p w14:paraId="5AE0DD4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与不同国家的学生及伙伴共同学习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7F94EACA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041F8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不只是游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学</w:t>
      </w:r>
    </w:p>
    <w:p w14:paraId="17EF80D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不只是参观。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不只是学习。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不只是交流</w:t>
      </w:r>
      <w:r>
        <w:rPr>
          <w:rFonts w:ascii="微软雅黑" w:hAnsi="微软雅黑" w:eastAsia="微软雅黑" w:cs="微软雅黑"/>
          <w:b/>
          <w:bCs/>
          <w:kern w:val="0"/>
          <w14:ligatures w14:val="none"/>
        </w:rPr>
        <w:t>。</w:t>
      </w:r>
    </w:p>
    <w:p w14:paraId="5A2F79D9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学习</w:t>
      </w: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体验</w:t>
      </w: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探索</w:t>
      </w: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 xml:space="preserve"> · </w:t>
      </w: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交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流</w:t>
      </w:r>
    </w:p>
    <w:p w14:paraId="6A625252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D017C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为不同年龄而设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计</w:t>
      </w:r>
    </w:p>
    <w:p w14:paraId="7D2EC8E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小学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激发好奇心，探索科学、科技与世界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06DD9A5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初中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/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中学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连接学术、产业、科技与全球议题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7E75ADA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高中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/ JC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聚焦未来、创新、领导力与新兴产业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0392C6AB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C4532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定制你的国际学习之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旅</w:t>
      </w:r>
    </w:p>
    <w:p w14:paraId="0D57560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根据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年龄、学习目标、主题及学校需求</w:t>
      </w:r>
      <w:r>
        <w:rPr>
          <w:rFonts w:hint="eastAsia" w:ascii="微软雅黑" w:hAnsi="微软雅黑" w:eastAsia="微软雅黑" w:cs="微软雅黑"/>
          <w:kern w:val="0"/>
          <w14:ligatures w14:val="none"/>
        </w:rPr>
        <w:t>，打造适合每一个团队的国际项目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6A8CDDC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[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探索教育项目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]</w:t>
      </w:r>
    </w:p>
    <w:p w14:paraId="3924155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[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定制项目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]</w:t>
      </w:r>
    </w:p>
    <w:p w14:paraId="006FF55B">
      <w:r>
        <w:br w:type="page"/>
      </w:r>
    </w:p>
    <w:p w14:paraId="154DC7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33B12BA"/>
    <w:rsid w:val="6FDEE036"/>
    <w:rsid w:val="E33B12BA"/>
    <w:rsid w:val="F5CCE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2026-09-10T13:03:00Z</dcterms:created>
  <dc:creator>clover-亚男</dc:creator>
  <cp:lastModifiedBy>clover-亚男</cp:lastModifiedBy>
  <dcterms:modified xsi:type="dcterms:W3CDTF">2026-09-10T13:23:36Z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868A793721037C5DD83EA26A9863B9BF_43</vt:lpwstr>
  </property>
</Properties>
</file>