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AC" w:rsidRDefault="00C24367" w:rsidP="00C24367">
      <w:pPr>
        <w:pStyle w:val="a3"/>
      </w:pPr>
      <w:r w:rsidRPr="00C24367">
        <w:t>Chapter 19. Architecture, Implementation, and Testing</w:t>
      </w:r>
    </w:p>
    <w:p w:rsidR="0026587A" w:rsidRPr="0026587A" w:rsidRDefault="00C24367" w:rsidP="0026587A">
      <w:pPr>
        <w:rPr>
          <w:rFonts w:hint="eastAsia"/>
          <w:color w:val="FF0000"/>
        </w:rPr>
      </w:pPr>
      <w:r w:rsidRPr="00C24367">
        <w:rPr>
          <w:rFonts w:hint="eastAsia"/>
          <w:color w:val="FF0000"/>
        </w:rPr>
        <w:t>【</w:t>
      </w:r>
      <w:r w:rsidRPr="00C24367">
        <w:rPr>
          <w:rFonts w:hint="eastAsia"/>
          <w:color w:val="FF0000"/>
        </w:rPr>
        <w:t>理解：实现与架构的一致性</w:t>
      </w:r>
      <w:r w:rsidRPr="00C24367">
        <w:rPr>
          <w:rFonts w:hint="eastAsia"/>
          <w:color w:val="FF0000"/>
        </w:rPr>
        <w:t>】</w:t>
      </w:r>
    </w:p>
    <w:p w:rsidR="0026587A" w:rsidRPr="00C24367" w:rsidRDefault="0026587A" w:rsidP="0026587A">
      <w:pPr>
        <w:rPr>
          <w:color w:val="FF0000"/>
        </w:rPr>
      </w:pPr>
      <w:r w:rsidRPr="00C24367">
        <w:rPr>
          <w:rFonts w:hint="eastAsia"/>
          <w:color w:val="FF0000"/>
        </w:rPr>
        <w:t>【掌握：将架构嵌入代码。框架方法。代码模版方法。防止架构侵蚀】</w:t>
      </w:r>
    </w:p>
    <w:p w:rsidR="0026587A" w:rsidRPr="00C24367" w:rsidRDefault="0026587A" w:rsidP="00C24367">
      <w:pPr>
        <w:rPr>
          <w:rFonts w:hint="eastAsia"/>
          <w:color w:val="FF0000"/>
        </w:rPr>
      </w:pPr>
    </w:p>
    <w:p w:rsidR="009748D8" w:rsidRDefault="00D77010" w:rsidP="007B2B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四种技术有助于保持代码和体系结构的一致性</w:t>
      </w:r>
      <w:r>
        <w:t>:</w:t>
      </w:r>
    </w:p>
    <w:p w:rsidR="0026587A" w:rsidRDefault="0026587A" w:rsidP="0026587A">
      <w:pPr>
        <w:pStyle w:val="a5"/>
        <w:ind w:left="420" w:firstLineChars="0" w:firstLine="0"/>
        <w:rPr>
          <w:rFonts w:hint="eastAsia"/>
        </w:rPr>
      </w:pPr>
    </w:p>
    <w:p w:rsidR="00D77010" w:rsidRDefault="00D77010" w:rsidP="003011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将设计嵌入到代码中</w:t>
      </w:r>
      <w:r w:rsidR="00BE63F6">
        <w:rPr>
          <w:rFonts w:hint="eastAsia"/>
        </w:rPr>
        <w:t>（</w:t>
      </w:r>
      <w:r w:rsidR="00BE63F6" w:rsidRPr="00BE63F6">
        <w:rPr>
          <w:color w:val="FF0000"/>
        </w:rPr>
        <w:t>Embedding the design in the code</w:t>
      </w:r>
      <w:r w:rsidR="00BE63F6">
        <w:rPr>
          <w:rFonts w:hint="eastAsia"/>
        </w:rPr>
        <w:t>）</w:t>
      </w:r>
      <w:r>
        <w:rPr>
          <w:rFonts w:hint="eastAsia"/>
        </w:rPr>
        <w:t>：</w:t>
      </w:r>
    </w:p>
    <w:p w:rsidR="00D77010" w:rsidRDefault="00D77010" w:rsidP="00D7701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架构作为实现的蓝图。这意味着</w:t>
      </w:r>
    </w:p>
    <w:p w:rsidR="00D77010" w:rsidRDefault="00D77010" w:rsidP="00D770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实现者知道他们正在实现什么架构结构。</w:t>
      </w:r>
    </w:p>
    <w:p w:rsidR="00D77010" w:rsidRDefault="00D77010" w:rsidP="00D770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他们可以在代码中以注释的形式记录体系结构结构。然后，任何熟悉代码的人都将知道一些约束。</w:t>
      </w:r>
    </w:p>
    <w:p w:rsidR="00D77010" w:rsidRDefault="00D77010" w:rsidP="00D770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在所有级别上使用注释。</w:t>
      </w:r>
    </w:p>
    <w:p w:rsidR="00D77010" w:rsidRDefault="00D77010" w:rsidP="00D770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项目应该有关于如何做到这一点的约定。然后，工具可以自动地将代码和体系结构联系起来。</w:t>
      </w:r>
    </w:p>
    <w:p w:rsidR="009748D8" w:rsidRDefault="009748D8" w:rsidP="009748D8">
      <w:pPr>
        <w:pStyle w:val="a5"/>
        <w:ind w:left="1680" w:firstLineChars="0" w:firstLine="0"/>
        <w:rPr>
          <w:rFonts w:hint="eastAsia"/>
        </w:rPr>
      </w:pPr>
    </w:p>
    <w:p w:rsidR="00D77010" w:rsidRDefault="00D77010" w:rsidP="00D770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框架</w:t>
      </w:r>
      <w:r w:rsidR="00BE63F6">
        <w:rPr>
          <w:rFonts w:hint="eastAsia"/>
        </w:rPr>
        <w:t>（</w:t>
      </w:r>
      <w:r w:rsidR="00BE63F6" w:rsidRPr="00BE63F6">
        <w:rPr>
          <w:color w:val="FF0000"/>
        </w:rPr>
        <w:t>Frameworks</w:t>
      </w:r>
      <w:r w:rsidR="00BE63F6">
        <w:rPr>
          <w:rFonts w:hint="eastAsia"/>
        </w:rPr>
        <w:t>）：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框架是围绕特定主题组织的一组可重用类。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程序员使用框架提供的服务。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例子</w:t>
      </w:r>
      <w:r>
        <w:rPr>
          <w:rFonts w:hint="eastAsia"/>
        </w:rPr>
        <w:t>：</w:t>
      </w:r>
    </w:p>
    <w:p w:rsidR="004A05E5" w:rsidRDefault="004A05E5" w:rsidP="00121B4C">
      <w:pPr>
        <w:pStyle w:val="a5"/>
        <w:numPr>
          <w:ilvl w:val="2"/>
          <w:numId w:val="2"/>
        </w:numPr>
        <w:ind w:firstLineChars="0"/>
      </w:pPr>
      <w:r>
        <w:t>Ruby on Rails是基于MVC的，是为web应用程序设计的。它提供了从web服务器收集信息、与数据库通信或查询数据库以及呈现模板的功能。</w:t>
      </w:r>
    </w:p>
    <w:p w:rsidR="004A05E5" w:rsidRDefault="004A05E5" w:rsidP="00121B4C">
      <w:pPr>
        <w:pStyle w:val="a5"/>
        <w:numPr>
          <w:ilvl w:val="2"/>
          <w:numId w:val="2"/>
        </w:numPr>
        <w:ind w:firstLineChars="0"/>
      </w:pPr>
      <w:r>
        <w:t>AUTOSAR是为汽车内的计算机设计的。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基类</w:t>
      </w:r>
      <w:r>
        <w:t>/接口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相互作用机理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控制器</w:t>
      </w:r>
    </w:p>
    <w:p w:rsidR="004A05E5" w:rsidRDefault="004A05E5" w:rsidP="004A05E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配置</w:t>
      </w:r>
    </w:p>
    <w:p w:rsidR="009748D8" w:rsidRDefault="009748D8" w:rsidP="009748D8">
      <w:pPr>
        <w:pStyle w:val="a5"/>
        <w:ind w:left="1260" w:firstLineChars="0" w:firstLine="0"/>
        <w:rPr>
          <w:rFonts w:hint="eastAsia"/>
        </w:rPr>
      </w:pPr>
    </w:p>
    <w:p w:rsidR="00D77010" w:rsidRDefault="00D77010" w:rsidP="00BE63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代码模板</w:t>
      </w:r>
      <w:r w:rsidR="00BE63F6">
        <w:rPr>
          <w:rFonts w:hint="eastAsia"/>
        </w:rPr>
        <w:t>（</w:t>
      </w:r>
      <w:r w:rsidR="00BE63F6" w:rsidRPr="00BE63F6">
        <w:rPr>
          <w:color w:val="FF0000"/>
        </w:rPr>
        <w:t>Code templates</w:t>
      </w:r>
      <w:r w:rsidR="00BE63F6">
        <w:rPr>
          <w:rFonts w:hint="eastAsia"/>
        </w:rPr>
        <w:t>）：</w:t>
      </w:r>
    </w:p>
    <w:p w:rsidR="009748D8" w:rsidRDefault="009748D8" w:rsidP="009748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代码模板是程序员提供应用程序特定部分的代码的集合。</w:t>
      </w:r>
    </w:p>
    <w:p w:rsidR="009748D8" w:rsidRDefault="009748D8" w:rsidP="009748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下面的例子实现了一个故障转移协议</w:t>
      </w:r>
      <w:r>
        <w:t>:</w:t>
      </w:r>
    </w:p>
    <w:p w:rsidR="009748D8" w:rsidRDefault="009748D8" w:rsidP="009748D8">
      <w:pPr>
        <w:pStyle w:val="a5"/>
        <w:ind w:left="1260" w:firstLineChars="0" w:firstLine="0"/>
      </w:pPr>
      <w:r>
        <w:rPr>
          <w:rFonts w:hint="eastAsia"/>
        </w:rPr>
        <w:t>如果在关键应用程序组件中检测到故障，则会发生如下切换</w:t>
      </w:r>
      <w:r>
        <w:t>:</w:t>
      </w:r>
    </w:p>
    <w:p w:rsidR="009748D8" w:rsidRDefault="009748D8" w:rsidP="009748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在另一个处理器上并行执行的辅助副本被提升到新的主副本。</w:t>
      </w:r>
    </w:p>
    <w:p w:rsidR="009748D8" w:rsidRDefault="009748D8" w:rsidP="009748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新的主节点与客户端一起重构</w:t>
      </w:r>
    </w:p>
    <w:p w:rsidR="009748D8" w:rsidRDefault="009748D8" w:rsidP="009748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启动一个新的辅助服务器作为新的主服务器的备份。</w:t>
      </w:r>
    </w:p>
    <w:p w:rsidR="009748D8" w:rsidRDefault="009748D8" w:rsidP="009748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新开办的中学对新开办的小学宣布成立。</w:t>
      </w:r>
    </w:p>
    <w:p w:rsidR="009748D8" w:rsidRDefault="009748D8" w:rsidP="009748D8">
      <w:pPr>
        <w:pStyle w:val="a5"/>
        <w:ind w:left="1260" w:firstLineChars="0" w:firstLine="0"/>
      </w:pPr>
      <w:r>
        <w:rPr>
          <w:rFonts w:hint="eastAsia"/>
        </w:rPr>
        <w:t>如果在辅助服务器中检测到故障，则在其他处理器上启动一个新的辅助服务器。</w:t>
      </w:r>
    </w:p>
    <w:p w:rsidR="00BE63F6" w:rsidRDefault="00BE63F6" w:rsidP="00BE63F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过程</w:t>
      </w:r>
      <w:r>
        <w:t>:</w:t>
      </w:r>
    </w:p>
    <w:p w:rsidR="00BE63F6" w:rsidRDefault="00BE63F6" w:rsidP="00BE63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对于必须具有热备份的每个关键组件，使用代码模板。</w:t>
      </w:r>
    </w:p>
    <w:p w:rsidR="00BE63F6" w:rsidRDefault="00BE63F6" w:rsidP="00BE63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将特定于应用程序的代码放置在模板中的固定位置。</w:t>
      </w:r>
    </w:p>
    <w:p w:rsidR="00BE63F6" w:rsidRDefault="00BE63F6" w:rsidP="00BE63F6"/>
    <w:p w:rsidR="0026587A" w:rsidRDefault="0026587A" w:rsidP="00BE63F6"/>
    <w:p w:rsidR="0026587A" w:rsidRDefault="0026587A" w:rsidP="00BE63F6">
      <w:pPr>
        <w:rPr>
          <w:rFonts w:hint="eastAsia"/>
        </w:rPr>
      </w:pPr>
    </w:p>
    <w:p w:rsidR="00BE63F6" w:rsidRDefault="00D77010" w:rsidP="00BE63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保持代码和体系结构的一致性</w:t>
      </w:r>
      <w:r>
        <w:t>(即避免“体系结构侵蚀”)</w:t>
      </w:r>
      <w:r w:rsidR="00BE63F6" w:rsidRPr="00BE63F6">
        <w:t xml:space="preserve"> </w:t>
      </w:r>
      <w:r w:rsidR="00156458">
        <w:rPr>
          <w:rFonts w:hint="eastAsia"/>
        </w:rPr>
        <w:t>：</w:t>
      </w:r>
    </w:p>
    <w:p w:rsidR="00BE63F6" w:rsidRPr="00BE63F6" w:rsidRDefault="00BE63F6" w:rsidP="00BE63F6">
      <w:pPr>
        <w:ind w:left="420" w:firstLine="420"/>
      </w:pPr>
      <w:r w:rsidRPr="00BE63F6">
        <w:rPr>
          <w:color w:val="FF0000"/>
        </w:rPr>
        <w:t>Keeping code and architecture consistent (i.e. avoiding “architecture erosion”)</w:t>
      </w:r>
    </w:p>
    <w:p w:rsidR="00BE63F6" w:rsidRDefault="00BE63F6" w:rsidP="00BE63F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实现将偏离文档化的体系结构。</w:t>
      </w:r>
    </w:p>
    <w:p w:rsidR="00BE63F6" w:rsidRDefault="00BE63F6" w:rsidP="00BE63F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实现者可能做出彼此或与体系结构不一致的决策。</w:t>
      </w:r>
    </w:p>
    <w:p w:rsidR="00BE63F6" w:rsidRDefault="00BE63F6" w:rsidP="00BE63F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架构可能没有预见到出现的所有事件。</w:t>
      </w:r>
    </w:p>
    <w:p w:rsidR="00156458" w:rsidRDefault="00156458" w:rsidP="00156458"/>
    <w:p w:rsidR="00156458" w:rsidRDefault="00156458" w:rsidP="00156458">
      <w:pPr>
        <w:rPr>
          <w:rFonts w:hint="eastAsia"/>
        </w:rPr>
      </w:pPr>
    </w:p>
    <w:p w:rsidR="00BE63F6" w:rsidRDefault="007B2BF5" w:rsidP="007B2BF5">
      <w:pPr>
        <w:pStyle w:val="a5"/>
        <w:numPr>
          <w:ilvl w:val="0"/>
          <w:numId w:val="2"/>
        </w:numPr>
        <w:ind w:firstLineChars="0"/>
      </w:pPr>
      <w:r w:rsidRPr="007B2BF5">
        <w:rPr>
          <w:rFonts w:hint="eastAsia"/>
        </w:rPr>
        <w:t>代码模板的优点</w:t>
      </w:r>
      <w:r w:rsidR="00156458">
        <w:rPr>
          <w:rFonts w:hint="eastAsia"/>
        </w:rPr>
        <w:t>（</w:t>
      </w:r>
      <w:r w:rsidR="00156458" w:rsidRPr="00156458">
        <w:rPr>
          <w:color w:val="FF0000"/>
        </w:rPr>
        <w:t>Advantages of Code Templates</w:t>
      </w:r>
      <w:r w:rsidR="00156458">
        <w:rPr>
          <w:rFonts w:hint="eastAsia"/>
        </w:rPr>
        <w:t>）</w:t>
      </w:r>
    </w:p>
    <w:p w:rsidR="007B2BF5" w:rsidRDefault="007B2BF5" w:rsidP="007B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具有相似属性的组件的行为方式相似。</w:t>
      </w:r>
    </w:p>
    <w:p w:rsidR="007B2BF5" w:rsidRDefault="007B2BF5" w:rsidP="007B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模板只需要调试一次。</w:t>
      </w:r>
    </w:p>
    <w:p w:rsidR="007B2BF5" w:rsidRDefault="007B2BF5" w:rsidP="007B2B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复杂的部分可以由技术人员完成，也可以交给技术较差的人员。</w:t>
      </w:r>
    </w:p>
    <w:p w:rsidR="00156458" w:rsidRDefault="00156458" w:rsidP="00156458">
      <w:pPr>
        <w:rPr>
          <w:rFonts w:hint="eastAsia"/>
        </w:rPr>
      </w:pPr>
    </w:p>
    <w:p w:rsidR="00156458" w:rsidRDefault="00156458" w:rsidP="00156458">
      <w:pPr>
        <w:pStyle w:val="a5"/>
        <w:numPr>
          <w:ilvl w:val="0"/>
          <w:numId w:val="2"/>
        </w:numPr>
        <w:ind w:firstLineChars="0"/>
      </w:pPr>
      <w:r w:rsidRPr="00156458">
        <w:rPr>
          <w:rFonts w:hint="eastAsia"/>
        </w:rPr>
        <w:t>防止结构侵蚀</w:t>
      </w:r>
      <w:r>
        <w:rPr>
          <w:rFonts w:hint="eastAsia"/>
        </w:rPr>
        <w:t>（</w:t>
      </w:r>
      <w:r w:rsidRPr="00156458">
        <w:rPr>
          <w:color w:val="FF0000"/>
        </w:rPr>
        <w:t>Preventing Architecture Erosion</w:t>
      </w:r>
      <w:r>
        <w:rPr>
          <w:rFonts w:hint="eastAsia"/>
        </w:rPr>
        <w:t>）</w:t>
      </w:r>
    </w:p>
    <w:p w:rsidR="00156458" w:rsidRDefault="00156458" w:rsidP="0015645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使用工具执行架构约束。</w:t>
      </w:r>
    </w:p>
    <w:p w:rsidR="00156458" w:rsidRDefault="00156458" w:rsidP="00156458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可以添加在构建或检入期间强制执行的体系结构规则。</w:t>
      </w:r>
    </w:p>
    <w:p w:rsidR="00156458" w:rsidRDefault="00156458" w:rsidP="0015645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当侵蚀发生时，将文件标记为过期。会给剩余的部分更多的信任。</w:t>
      </w:r>
    </w:p>
    <w:p w:rsidR="00156458" w:rsidRPr="00BE63F6" w:rsidRDefault="00156458" w:rsidP="0015645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安排文档</w:t>
      </w:r>
      <w:r>
        <w:t>/代码同步时间。</w:t>
      </w:r>
    </w:p>
    <w:p w:rsidR="00C24367" w:rsidRDefault="00C24367" w:rsidP="00C24367"/>
    <w:p w:rsidR="00C24367" w:rsidRDefault="00C24367" w:rsidP="00C24367"/>
    <w:p w:rsidR="00C24367" w:rsidRDefault="00C24367" w:rsidP="00C24367"/>
    <w:p w:rsidR="00C24367" w:rsidRDefault="00C24367" w:rsidP="00C24367"/>
    <w:p w:rsidR="00C24367" w:rsidRDefault="00C24367" w:rsidP="00C24367">
      <w:pPr>
        <w:rPr>
          <w:color w:val="FF0000"/>
        </w:rPr>
      </w:pPr>
      <w:r w:rsidRPr="00C24367">
        <w:rPr>
          <w:rFonts w:hint="eastAsia"/>
          <w:color w:val="FF0000"/>
        </w:rPr>
        <w:t>【</w:t>
      </w:r>
      <w:r w:rsidRPr="00C24367">
        <w:rPr>
          <w:rFonts w:hint="eastAsia"/>
          <w:color w:val="FF0000"/>
        </w:rPr>
        <w:t>了解：架构师在测试中的角色</w:t>
      </w:r>
      <w:r w:rsidRPr="00C24367">
        <w:rPr>
          <w:rFonts w:hint="eastAsia"/>
          <w:color w:val="FF0000"/>
        </w:rPr>
        <w:t>】</w:t>
      </w:r>
    </w:p>
    <w:p w:rsidR="009E1286" w:rsidRDefault="009E1286" w:rsidP="009E1286">
      <w:pPr>
        <w:pStyle w:val="a5"/>
        <w:numPr>
          <w:ilvl w:val="0"/>
          <w:numId w:val="13"/>
        </w:numPr>
        <w:ind w:firstLineChars="0"/>
      </w:pPr>
      <w:r w:rsidRPr="009E1286">
        <w:rPr>
          <w:rFonts w:hint="eastAsia"/>
        </w:rPr>
        <w:t>架构和测试</w:t>
      </w:r>
      <w:r>
        <w:rPr>
          <w:rFonts w:hint="eastAsia"/>
        </w:rPr>
        <w:t>（</w:t>
      </w:r>
      <w:r w:rsidRPr="009E1286">
        <w:rPr>
          <w:color w:val="FF0000"/>
        </w:rPr>
        <w:t>Architecture and Testing</w:t>
      </w:r>
      <w:r>
        <w:rPr>
          <w:rFonts w:hint="eastAsia"/>
        </w:rPr>
        <w:t>）：</w:t>
      </w:r>
    </w:p>
    <w:p w:rsidR="00DD0741" w:rsidRDefault="00DD0741" w:rsidP="00DD0741">
      <w:pPr>
        <w:ind w:left="420"/>
        <w:rPr>
          <w:rFonts w:hint="eastAsia"/>
        </w:rPr>
      </w:pPr>
    </w:p>
    <w:p w:rsidR="009E1286" w:rsidRDefault="009E1286" w:rsidP="009E128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单元测试</w:t>
      </w:r>
      <w:r>
        <w:rPr>
          <w:rFonts w:hint="eastAsia"/>
        </w:rPr>
        <w:t>（</w:t>
      </w:r>
      <w:r w:rsidRPr="009E1286">
        <w:rPr>
          <w:color w:val="FF0000"/>
        </w:rPr>
        <w:t>Unit test</w:t>
      </w:r>
      <w:r>
        <w:rPr>
          <w:rFonts w:hint="eastAsia"/>
        </w:rPr>
        <w:t>）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体系结构定义了要测试的单元。它们是组件或模块。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体系结构定义了单元的职责和交互。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测试线束将驱动要测试的元素。测试线束可以测试</w:t>
      </w:r>
      <w:r>
        <w:t>: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功能正确性的责任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综合载荷性能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通过故障注入的可用性。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还可以通过向测试团队分配更改来测试可修改性需求。</w:t>
      </w:r>
    </w:p>
    <w:p w:rsidR="00DD0741" w:rsidRDefault="00DD0741" w:rsidP="00DD0741">
      <w:pPr>
        <w:rPr>
          <w:rFonts w:hint="eastAsia"/>
        </w:rPr>
      </w:pPr>
    </w:p>
    <w:p w:rsidR="009E1286" w:rsidRDefault="009E1286" w:rsidP="009E128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集成测试</w:t>
      </w:r>
      <w:r>
        <w:rPr>
          <w:rFonts w:hint="eastAsia"/>
        </w:rPr>
        <w:t>（</w:t>
      </w:r>
      <w:r w:rsidRPr="009E1286">
        <w:rPr>
          <w:color w:val="FF0000"/>
        </w:rPr>
        <w:t>Integration test</w:t>
      </w:r>
      <w:r>
        <w:rPr>
          <w:rFonts w:hint="eastAsia"/>
        </w:rPr>
        <w:t>）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与单元测试一样，集成测试可以测试功能、性能、可用性和安全性。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可以通过让测试工具执行各种攻击场景来测试安全性。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如果没有释放资源或配置指定错误，系统在长时间运行后可能会降级。</w:t>
      </w:r>
    </w:p>
    <w:p w:rsidR="00DD0741" w:rsidRDefault="00DD0741" w:rsidP="00DD0741">
      <w:pPr>
        <w:rPr>
          <w:rFonts w:hint="eastAsia"/>
        </w:rPr>
      </w:pPr>
    </w:p>
    <w:p w:rsidR="009E1286" w:rsidRDefault="009E1286" w:rsidP="009E1286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网络效应</w:t>
      </w:r>
      <w:r>
        <w:rPr>
          <w:rFonts w:hint="eastAsia"/>
        </w:rPr>
        <w:t>（</w:t>
      </w:r>
      <w:r w:rsidRPr="009E1286">
        <w:rPr>
          <w:color w:val="FF0000"/>
        </w:rPr>
        <w:t>Network</w:t>
      </w:r>
      <w:r w:rsidRPr="009E1286">
        <w:rPr>
          <w:color w:val="FF0000"/>
        </w:rPr>
        <w:t xml:space="preserve"> </w:t>
      </w:r>
      <w:r w:rsidRPr="009E1286">
        <w:rPr>
          <w:color w:val="FF0000"/>
        </w:rPr>
        <w:t>effects</w:t>
      </w:r>
      <w:r>
        <w:rPr>
          <w:rFonts w:hint="eastAsia"/>
        </w:rPr>
        <w:t>）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假设一个错误导致</w:t>
      </w:r>
      <w:r>
        <w:t>2%的性能下降。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这是在正常的变化，如果使用一个服务器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</w:pPr>
      <w:r>
        <w:rPr>
          <w:rFonts w:hint="eastAsia"/>
        </w:rPr>
        <w:t>如果将系统部署到数千台服务器上，可能会导致严重的退化。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配置错误在安装过程中很常见，可能会导致网络效应。</w:t>
      </w:r>
    </w:p>
    <w:p w:rsidR="00DD0741" w:rsidRDefault="00DD0741" w:rsidP="00DD0741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网络效应最好通过自感知系统来发现，即系统监控自身并使值对外可用。</w:t>
      </w:r>
    </w:p>
    <w:p w:rsidR="00DD0741" w:rsidRDefault="00DD0741" w:rsidP="00DD0741">
      <w:pPr>
        <w:rPr>
          <w:rFonts w:hint="eastAsia"/>
        </w:rPr>
      </w:pPr>
    </w:p>
    <w:p w:rsidR="009E1286" w:rsidRPr="00DD0741" w:rsidRDefault="009E1286" w:rsidP="009E1286">
      <w:pPr>
        <w:pStyle w:val="a5"/>
        <w:numPr>
          <w:ilvl w:val="1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测试活动</w:t>
      </w:r>
      <w:r w:rsidRPr="00DD0741">
        <w:rPr>
          <w:rFonts w:hint="eastAsia"/>
          <w:color w:val="FF0000"/>
        </w:rPr>
        <w:t>（</w:t>
      </w:r>
      <w:r w:rsidRPr="009E1286">
        <w:rPr>
          <w:color w:val="FF0000"/>
        </w:rPr>
        <w:t>Test</w:t>
      </w:r>
      <w:r w:rsidRPr="00DD0741">
        <w:rPr>
          <w:color w:val="FF0000"/>
        </w:rPr>
        <w:t xml:space="preserve"> </w:t>
      </w:r>
      <w:r w:rsidRPr="009E1286">
        <w:rPr>
          <w:color w:val="FF0000"/>
        </w:rPr>
        <w:t>activities</w:t>
      </w:r>
      <w:r w:rsidRPr="00DD0741">
        <w:rPr>
          <w:rFonts w:hint="eastAsia"/>
          <w:color w:val="FF0000"/>
        </w:rPr>
        <w:t>）</w:t>
      </w:r>
    </w:p>
    <w:p w:rsidR="00DD0741" w:rsidRPr="00DD0741" w:rsidRDefault="00DD0741" w:rsidP="00DD0741">
      <w:pPr>
        <w:pStyle w:val="a5"/>
        <w:numPr>
          <w:ilvl w:val="2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架构师应该积极参与</w:t>
      </w:r>
    </w:p>
    <w:p w:rsidR="00DD0741" w:rsidRPr="00DD0741" w:rsidRDefault="00DD0741" w:rsidP="00DD0741">
      <w:pPr>
        <w:pStyle w:val="a5"/>
        <w:numPr>
          <w:ilvl w:val="3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测试计划，因为架构师知道系统的敏感区域。</w:t>
      </w:r>
    </w:p>
    <w:p w:rsidR="00DD0741" w:rsidRPr="00DD0741" w:rsidRDefault="00DD0741" w:rsidP="00DD0741">
      <w:pPr>
        <w:pStyle w:val="a5"/>
        <w:numPr>
          <w:ilvl w:val="3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测试开发。测试驱动开发是一种技术，在这种技术中，系统的下一个增量被开发来满足预定的测试。</w:t>
      </w:r>
    </w:p>
    <w:p w:rsidR="00DD0741" w:rsidRPr="00DD0741" w:rsidRDefault="00DD0741" w:rsidP="00DD0741">
      <w:pPr>
        <w:pStyle w:val="a5"/>
        <w:numPr>
          <w:ilvl w:val="3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测试解释。架构师知道各种被监视的值应该是什么，并且最适合解释测试结果。</w:t>
      </w:r>
    </w:p>
    <w:p w:rsidR="00DD0741" w:rsidRDefault="00DD0741" w:rsidP="00DD0741">
      <w:pPr>
        <w:pStyle w:val="a5"/>
        <w:numPr>
          <w:ilvl w:val="3"/>
          <w:numId w:val="13"/>
        </w:numPr>
        <w:ind w:firstLineChars="0"/>
        <w:rPr>
          <w:color w:val="FF0000"/>
        </w:rPr>
      </w:pPr>
      <w:r w:rsidRPr="00DD0741">
        <w:rPr>
          <w:rFonts w:hint="eastAsia"/>
          <w:color w:val="FF0000"/>
        </w:rPr>
        <w:t>测试工具的创造。测试工具必须与系统紧密地交互，这需要体系结构知识。</w:t>
      </w:r>
    </w:p>
    <w:p w:rsidR="00DD0741" w:rsidRDefault="00DD0741" w:rsidP="00DD0741">
      <w:pPr>
        <w:rPr>
          <w:color w:val="FF0000"/>
        </w:rPr>
      </w:pPr>
    </w:p>
    <w:p w:rsidR="00A704DD" w:rsidRDefault="00A704DD" w:rsidP="00DD0741">
      <w:pPr>
        <w:rPr>
          <w:color w:val="FF0000"/>
        </w:rPr>
      </w:pPr>
    </w:p>
    <w:p w:rsidR="00A704DD" w:rsidRDefault="00A704DD" w:rsidP="00DD0741">
      <w:pPr>
        <w:rPr>
          <w:rFonts w:hint="eastAsia"/>
          <w:color w:val="FF0000"/>
        </w:rPr>
      </w:pPr>
    </w:p>
    <w:p w:rsidR="00DD0741" w:rsidRDefault="00DD0741" w:rsidP="00DD0741">
      <w:pPr>
        <w:rPr>
          <w:color w:val="FF0000"/>
        </w:rPr>
      </w:pPr>
      <w:r>
        <w:rPr>
          <w:rFonts w:hint="eastAsia"/>
          <w:color w:val="FF0000"/>
        </w:rPr>
        <w:t>【本章总结】</w:t>
      </w:r>
    </w:p>
    <w:p w:rsidR="00DD0741" w:rsidRDefault="00DD0741" w:rsidP="00DD0741">
      <w:pPr>
        <w:rPr>
          <w:rFonts w:hint="eastAsia"/>
          <w:color w:val="FF0000"/>
        </w:rPr>
      </w:pPr>
    </w:p>
    <w:p w:rsidR="00DD0741" w:rsidRDefault="00DD0741" w:rsidP="00DD07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实现</w:t>
      </w:r>
    </w:p>
    <w:p w:rsidR="00DD0741" w:rsidRDefault="00DD0741" w:rsidP="00DD0741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实现活动可以将体系结构知识嵌入到代码中</w:t>
      </w:r>
    </w:p>
    <w:p w:rsidR="00DD0741" w:rsidRDefault="00DD0741" w:rsidP="00DD0741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模板可以用于重现的关键部分</w:t>
      </w:r>
    </w:p>
    <w:p w:rsidR="00DD0741" w:rsidRDefault="00DD0741" w:rsidP="00DD0741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可以通过使用工具和管理流程来防止体系结构的侵蚀</w:t>
      </w:r>
    </w:p>
    <w:p w:rsidR="0028210D" w:rsidRDefault="0028210D" w:rsidP="0028210D">
      <w:pPr>
        <w:rPr>
          <w:rFonts w:hint="eastAsia"/>
        </w:rPr>
      </w:pPr>
      <w:bookmarkStart w:id="0" w:name="_GoBack"/>
      <w:bookmarkEnd w:id="0"/>
    </w:p>
    <w:p w:rsidR="00DD0741" w:rsidRDefault="00DD0741" w:rsidP="00DD07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测试</w:t>
      </w:r>
    </w:p>
    <w:p w:rsidR="00DD0741" w:rsidRDefault="00DD0741" w:rsidP="00DD0741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单元和集成测试依赖于架构知识和测试工具。</w:t>
      </w:r>
    </w:p>
    <w:p w:rsidR="00DD0741" w:rsidRDefault="00DD0741" w:rsidP="00DD0741">
      <w:pPr>
        <w:pStyle w:val="a5"/>
        <w:numPr>
          <w:ilvl w:val="3"/>
          <w:numId w:val="15"/>
        </w:numPr>
        <w:ind w:firstLineChars="0"/>
      </w:pPr>
      <w:r>
        <w:rPr>
          <w:rFonts w:hint="eastAsia"/>
        </w:rPr>
        <w:t>当将系统部署到</w:t>
      </w:r>
      <w:r>
        <w:t>1000台服务器时，很难发现网络影响。</w:t>
      </w:r>
    </w:p>
    <w:p w:rsidR="00DD0741" w:rsidRPr="00DD0741" w:rsidRDefault="00DD0741" w:rsidP="00DD0741">
      <w:pPr>
        <w:pStyle w:val="a5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架构师应该参与各种各样的测试活动。</w:t>
      </w:r>
    </w:p>
    <w:p w:rsidR="00156458" w:rsidRPr="00C24367" w:rsidRDefault="00156458" w:rsidP="00C24367">
      <w:pPr>
        <w:rPr>
          <w:rFonts w:hint="eastAsia"/>
          <w:color w:val="FF0000"/>
        </w:rPr>
      </w:pPr>
    </w:p>
    <w:sectPr w:rsidR="00156458" w:rsidRPr="00C2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79A0"/>
    <w:multiLevelType w:val="hybridMultilevel"/>
    <w:tmpl w:val="66DA56E8"/>
    <w:lvl w:ilvl="0" w:tplc="7D34B0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0EF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C44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AD8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4D7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235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EF2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F889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6E5E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7D8A"/>
    <w:multiLevelType w:val="hybridMultilevel"/>
    <w:tmpl w:val="C554AEE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B20E8"/>
    <w:multiLevelType w:val="hybridMultilevel"/>
    <w:tmpl w:val="44C8038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B3B4CEC"/>
    <w:multiLevelType w:val="hybridMultilevel"/>
    <w:tmpl w:val="7590AB6C"/>
    <w:lvl w:ilvl="0" w:tplc="DB5297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090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2ED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4BE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67E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2F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86E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8C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477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15E43"/>
    <w:multiLevelType w:val="hybridMultilevel"/>
    <w:tmpl w:val="284C458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24B1222"/>
    <w:multiLevelType w:val="hybridMultilevel"/>
    <w:tmpl w:val="D86AD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44655A"/>
    <w:multiLevelType w:val="hybridMultilevel"/>
    <w:tmpl w:val="DBCA7B5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1B32E1E"/>
    <w:multiLevelType w:val="hybridMultilevel"/>
    <w:tmpl w:val="F6A6F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527FB1"/>
    <w:multiLevelType w:val="hybridMultilevel"/>
    <w:tmpl w:val="F4A2B5B8"/>
    <w:lvl w:ilvl="0" w:tplc="E17E34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6FB8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6270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898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CD3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AE2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A08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68D9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E80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96907"/>
    <w:multiLevelType w:val="hybridMultilevel"/>
    <w:tmpl w:val="24B80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DC3940"/>
    <w:multiLevelType w:val="hybridMultilevel"/>
    <w:tmpl w:val="8C2AC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FBF67FC"/>
    <w:multiLevelType w:val="hybridMultilevel"/>
    <w:tmpl w:val="129647B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66D42086"/>
    <w:multiLevelType w:val="hybridMultilevel"/>
    <w:tmpl w:val="DE0AB3D8"/>
    <w:lvl w:ilvl="0" w:tplc="F46C66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E8A7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497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08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5878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A86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55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6C5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690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83E0F"/>
    <w:multiLevelType w:val="hybridMultilevel"/>
    <w:tmpl w:val="1896B5A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DB6F26"/>
    <w:multiLevelType w:val="hybridMultilevel"/>
    <w:tmpl w:val="B37414E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2"/>
  </w:num>
  <w:num w:numId="8">
    <w:abstractNumId w:val="14"/>
  </w:num>
  <w:num w:numId="9">
    <w:abstractNumId w:val="0"/>
  </w:num>
  <w:num w:numId="10">
    <w:abstractNumId w:val="8"/>
  </w:num>
  <w:num w:numId="11">
    <w:abstractNumId w:val="12"/>
  </w:num>
  <w:num w:numId="12">
    <w:abstractNumId w:val="7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67"/>
    <w:rsid w:val="00121B4C"/>
    <w:rsid w:val="00156458"/>
    <w:rsid w:val="0026587A"/>
    <w:rsid w:val="0028210D"/>
    <w:rsid w:val="004A05E5"/>
    <w:rsid w:val="0058668F"/>
    <w:rsid w:val="007B2BF5"/>
    <w:rsid w:val="009748D8"/>
    <w:rsid w:val="009851AC"/>
    <w:rsid w:val="009E1286"/>
    <w:rsid w:val="00A704DD"/>
    <w:rsid w:val="00BE63F6"/>
    <w:rsid w:val="00C24367"/>
    <w:rsid w:val="00D77010"/>
    <w:rsid w:val="00D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596A"/>
  <w15:chartTrackingRefBased/>
  <w15:docId w15:val="{73236090-1F04-40F0-859D-CABEC75D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4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7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8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41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5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1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52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823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27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Skitwin Wong</dc:creator>
  <cp:keywords/>
  <dc:description/>
  <cp:lastModifiedBy>Skitwin Wong</cp:lastModifiedBy>
  <cp:revision>12</cp:revision>
  <dcterms:created xsi:type="dcterms:W3CDTF">2018-12-18T11:41:00Z</dcterms:created>
  <dcterms:modified xsi:type="dcterms:W3CDTF">2018-12-18T12:11:00Z</dcterms:modified>
</cp:coreProperties>
</file>