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default" w:eastAsiaTheme="minorEastAsia"/>
          <w:lang w:val="en-US" w:eastAsia="zh-CN"/>
        </w:rPr>
      </w:pPr>
      <w:r>
        <w:rPr>
          <w:rFonts w:hint="eastAsia"/>
          <w:lang w:val="en-US" w:eastAsia="zh-CN"/>
        </w:rPr>
        <w:t>这一次大作业最大的收获主要还是加深了对课堂以及书本知识的理解，如果只有文字的内容和老师的教导，对软件架构、各个质量属性等知识的理解可能只停留在文字阶段，但是通过小组的讨论和个人的思考，我能够尝试将书本上的概念知识和个人看法结合起来，更加灵活地运用各种战术和架构模式加深了我对这些技术的印象，同时我还明白了不同的质量属性之间的可能需靠Tradeoff，要通过考虑具体的场景来抉择具体的战术，以尽可能实现系统的需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0B5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2019-11-11T10:02:19Z</dcterms:created>
  <dc:creator>Administrator.DESKTOP-L1QLCK6</dc:creator>
  <cp:lastModifiedBy>HawkDuke</cp:lastModifiedBy>
  <dcterms:modified xsi:type="dcterms:W3CDTF">2019-11-11T10:08:08Z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