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39F27" w14:textId="77777777" w:rsidR="00484E93" w:rsidRDefault="00484E93" w:rsidP="00813ACE">
      <w:pPr>
        <w:pStyle w:val="Heading1"/>
        <w:jc w:val="center"/>
      </w:pPr>
    </w:p>
    <w:p w14:paraId="7468F1D3" w14:textId="77777777" w:rsidR="00484E93" w:rsidRDefault="00484E93" w:rsidP="00484E93">
      <w:pPr>
        <w:pStyle w:val="Heading1"/>
      </w:pPr>
    </w:p>
    <w:p w14:paraId="4B6921FB" w14:textId="77777777" w:rsidR="00484E93" w:rsidRDefault="00484E93" w:rsidP="00484E93"/>
    <w:p w14:paraId="69C45511" w14:textId="77777777" w:rsidR="00484E93" w:rsidRPr="00484E93" w:rsidRDefault="00484E93" w:rsidP="00484E93"/>
    <w:p w14:paraId="1B1C84A9" w14:textId="69EA160E" w:rsidR="00484E93" w:rsidRDefault="00813ACE" w:rsidP="00484E93">
      <w:pPr>
        <w:pStyle w:val="Title"/>
      </w:pPr>
      <w:r>
        <w:t>COS 30019 – Introduction to Artificial Intelligence</w:t>
      </w:r>
    </w:p>
    <w:p w14:paraId="1233BBFC" w14:textId="77777777" w:rsidR="00484E93" w:rsidRPr="00484E93" w:rsidRDefault="00484E93" w:rsidP="00484E93"/>
    <w:p w14:paraId="57279FB6" w14:textId="7A0E8BF7" w:rsidR="00813ACE" w:rsidRPr="00484E93" w:rsidRDefault="00813ACE" w:rsidP="00484E93">
      <w:pPr>
        <w:pStyle w:val="Title"/>
        <w:rPr>
          <w:sz w:val="48"/>
          <w:szCs w:val="48"/>
        </w:rPr>
      </w:pPr>
      <w:r w:rsidRPr="00484E93">
        <w:rPr>
          <w:sz w:val="48"/>
          <w:szCs w:val="48"/>
        </w:rPr>
        <w:t>Assignment 1 – Research into AI Ethics &amp; Responsible AI</w:t>
      </w:r>
    </w:p>
    <w:p w14:paraId="6F8C10C0" w14:textId="77777777" w:rsidR="00484E93" w:rsidRDefault="00484E93" w:rsidP="00813ACE">
      <w:pPr>
        <w:rPr>
          <w:sz w:val="28"/>
          <w:szCs w:val="28"/>
        </w:rPr>
      </w:pPr>
    </w:p>
    <w:p w14:paraId="17B556CA" w14:textId="77777777" w:rsidR="00484E93" w:rsidRDefault="00484E93" w:rsidP="00813ACE">
      <w:pPr>
        <w:rPr>
          <w:sz w:val="28"/>
          <w:szCs w:val="28"/>
        </w:rPr>
      </w:pPr>
    </w:p>
    <w:p w14:paraId="7A580A3F" w14:textId="77777777" w:rsidR="00484E93" w:rsidRDefault="00813ACE" w:rsidP="00484E93">
      <w:pPr>
        <w:pStyle w:val="Subtitle"/>
      </w:pPr>
      <w:r>
        <w:t>Student Name: Hoang Trong Quang</w:t>
      </w:r>
      <w:r w:rsidR="00484E93">
        <w:tab/>
      </w:r>
      <w:r w:rsidR="00484E93">
        <w:tab/>
      </w:r>
      <w:r w:rsidR="00484E93">
        <w:tab/>
      </w:r>
    </w:p>
    <w:p w14:paraId="093CF048" w14:textId="65BF6379" w:rsidR="00813ACE" w:rsidRDefault="00484E93" w:rsidP="00484E93">
      <w:pPr>
        <w:pStyle w:val="Subtitle"/>
      </w:pPr>
      <w:r>
        <w:t>ID: 105557200 – SWH02449</w:t>
      </w:r>
    </w:p>
    <w:p w14:paraId="041C14B7" w14:textId="77777777" w:rsidR="00484E93" w:rsidRDefault="00484E93" w:rsidP="00813ACE">
      <w:pPr>
        <w:rPr>
          <w:sz w:val="28"/>
          <w:szCs w:val="28"/>
        </w:rPr>
      </w:pPr>
    </w:p>
    <w:p w14:paraId="4FEEEB80" w14:textId="77777777" w:rsidR="00484E93" w:rsidRDefault="00484E93" w:rsidP="00813ACE">
      <w:pPr>
        <w:rPr>
          <w:sz w:val="28"/>
          <w:szCs w:val="28"/>
        </w:rPr>
      </w:pPr>
    </w:p>
    <w:p w14:paraId="33557705" w14:textId="77777777" w:rsidR="00484E93" w:rsidRDefault="00484E93" w:rsidP="00813ACE">
      <w:pPr>
        <w:rPr>
          <w:sz w:val="28"/>
          <w:szCs w:val="28"/>
        </w:rPr>
      </w:pPr>
    </w:p>
    <w:p w14:paraId="486B2387" w14:textId="7C531058" w:rsidR="00484E93" w:rsidRDefault="00484E93" w:rsidP="00484E93">
      <w:pPr>
        <w:pStyle w:val="Heading3"/>
      </w:pPr>
    </w:p>
    <w:p w14:paraId="1E19A7B9" w14:textId="77777777" w:rsidR="00484E93" w:rsidRDefault="00484E93" w:rsidP="00484E93"/>
    <w:p w14:paraId="248F91A9" w14:textId="77777777" w:rsidR="00484E93" w:rsidRDefault="00484E93" w:rsidP="00484E93"/>
    <w:p w14:paraId="00EA09B1" w14:textId="77777777" w:rsidR="00484E93" w:rsidRDefault="00484E93" w:rsidP="00484E93"/>
    <w:p w14:paraId="048DEFB7" w14:textId="77777777" w:rsidR="00484E93" w:rsidRDefault="00484E93" w:rsidP="00484E93"/>
    <w:p w14:paraId="1E0702CD" w14:textId="77777777" w:rsidR="00484E93" w:rsidRPr="00484E93" w:rsidRDefault="00484E93" w:rsidP="00484E93"/>
    <w:p w14:paraId="74912C4D" w14:textId="77777777" w:rsidR="00484E93" w:rsidRPr="00484E93" w:rsidRDefault="00484E93" w:rsidP="00484E93"/>
    <w:p w14:paraId="496E42E6" w14:textId="311FF1F6" w:rsidR="00484E93" w:rsidRDefault="00484E93" w:rsidP="00484E93">
      <w:pPr>
        <w:pStyle w:val="Subtitle"/>
      </w:pPr>
      <w:r>
        <w:t xml:space="preserve">Topic 6: </w:t>
      </w:r>
      <w:r w:rsidRPr="00484E93">
        <w:t>Do the PPs adequately capture high-risk AI?</w:t>
      </w:r>
    </w:p>
    <w:p w14:paraId="198DF8FF" w14:textId="77777777" w:rsidR="00484E93" w:rsidRDefault="00484E93" w:rsidP="00484E93"/>
    <w:p w14:paraId="747CDCF6" w14:textId="77777777" w:rsidR="00484E93" w:rsidRPr="00484E93" w:rsidRDefault="00484E93" w:rsidP="00484E93"/>
    <w:p w14:paraId="29E20C4E" w14:textId="3F4DAABB" w:rsidR="00484E93" w:rsidRDefault="00484E93" w:rsidP="00484E93">
      <w:pPr>
        <w:pStyle w:val="Heading2"/>
        <w:spacing w:line="360" w:lineRule="auto"/>
      </w:pPr>
      <w:r>
        <w:t>Table of Contents</w:t>
      </w:r>
    </w:p>
    <w:p w14:paraId="68CB2F6C" w14:textId="390446A0" w:rsidR="00484E93" w:rsidRDefault="00484E93" w:rsidP="00484E93">
      <w:pPr>
        <w:pStyle w:val="ListParagraph"/>
        <w:numPr>
          <w:ilvl w:val="0"/>
          <w:numId w:val="1"/>
        </w:numPr>
        <w:spacing w:line="360" w:lineRule="auto"/>
      </w:pPr>
      <w:r>
        <w:t>Introduction</w:t>
      </w:r>
    </w:p>
    <w:p w14:paraId="10F6C00F" w14:textId="0BC91BA2" w:rsidR="00484E93" w:rsidRDefault="00484E93" w:rsidP="00484E93">
      <w:pPr>
        <w:pStyle w:val="ListParagraph"/>
        <w:numPr>
          <w:ilvl w:val="0"/>
          <w:numId w:val="1"/>
        </w:numPr>
        <w:spacing w:line="360" w:lineRule="auto"/>
      </w:pPr>
      <w:r>
        <w:t>Defining High-Risk AI</w:t>
      </w:r>
    </w:p>
    <w:p w14:paraId="53488F63" w14:textId="5C7FBD79" w:rsidR="00484E93" w:rsidRDefault="00484E93" w:rsidP="00484E93">
      <w:pPr>
        <w:pStyle w:val="ListParagraph"/>
        <w:numPr>
          <w:ilvl w:val="0"/>
          <w:numId w:val="1"/>
        </w:numPr>
        <w:spacing w:line="360" w:lineRule="auto"/>
      </w:pPr>
      <w:r>
        <w:t>Overview of Proposed AI Ethics principles</w:t>
      </w:r>
    </w:p>
    <w:p w14:paraId="0077784D" w14:textId="1C4BF3C8" w:rsidR="00484E93" w:rsidRDefault="00484E93" w:rsidP="00484E93">
      <w:pPr>
        <w:pStyle w:val="ListParagraph"/>
        <w:numPr>
          <w:ilvl w:val="0"/>
          <w:numId w:val="1"/>
        </w:numPr>
        <w:spacing w:line="360" w:lineRule="auto"/>
      </w:pPr>
      <w:r>
        <w:t>Evaluation</w:t>
      </w:r>
    </w:p>
    <w:p w14:paraId="654A9FEE" w14:textId="4C8E03AE" w:rsidR="00484E93" w:rsidRDefault="00484E93" w:rsidP="00484E93">
      <w:pPr>
        <w:pStyle w:val="ListParagraph"/>
        <w:numPr>
          <w:ilvl w:val="1"/>
          <w:numId w:val="1"/>
        </w:numPr>
        <w:spacing w:line="360" w:lineRule="auto"/>
      </w:pPr>
      <w:r>
        <w:t>Strength</w:t>
      </w:r>
    </w:p>
    <w:p w14:paraId="6F96DE36" w14:textId="5D14076D" w:rsidR="00484E93" w:rsidRDefault="00484E93" w:rsidP="00484E93">
      <w:pPr>
        <w:pStyle w:val="ListParagraph"/>
        <w:numPr>
          <w:ilvl w:val="1"/>
          <w:numId w:val="1"/>
        </w:numPr>
        <w:spacing w:line="360" w:lineRule="auto"/>
      </w:pPr>
      <w:r>
        <w:t>Limitation</w:t>
      </w:r>
    </w:p>
    <w:p w14:paraId="69172F02" w14:textId="30A2D47B" w:rsidR="00484E93" w:rsidRDefault="00484E93" w:rsidP="00484E93">
      <w:pPr>
        <w:pStyle w:val="ListParagraph"/>
        <w:numPr>
          <w:ilvl w:val="0"/>
          <w:numId w:val="1"/>
        </w:numPr>
        <w:spacing w:line="360" w:lineRule="auto"/>
      </w:pPr>
      <w:r>
        <w:t>Implications or AI regulations</w:t>
      </w:r>
    </w:p>
    <w:p w14:paraId="652E48B8" w14:textId="7783E66E" w:rsidR="00EC6BBB" w:rsidRDefault="00EC6BBB" w:rsidP="00484E93">
      <w:pPr>
        <w:pStyle w:val="ListParagraph"/>
        <w:numPr>
          <w:ilvl w:val="0"/>
          <w:numId w:val="1"/>
        </w:numPr>
        <w:spacing w:line="360" w:lineRule="auto"/>
      </w:pPr>
      <w:r>
        <w:t>Conclusion</w:t>
      </w:r>
    </w:p>
    <w:p w14:paraId="1B8993CB" w14:textId="6920A3D5" w:rsidR="00484E93" w:rsidRDefault="00484E93" w:rsidP="00484E93">
      <w:pPr>
        <w:pStyle w:val="ListParagraph"/>
        <w:numPr>
          <w:ilvl w:val="0"/>
          <w:numId w:val="1"/>
        </w:numPr>
        <w:spacing w:line="360" w:lineRule="auto"/>
      </w:pPr>
      <w:r>
        <w:t>References</w:t>
      </w:r>
    </w:p>
    <w:p w14:paraId="7DC498F3" w14:textId="77777777" w:rsidR="00DE1BC5" w:rsidRDefault="00DE1BC5" w:rsidP="00DE1BC5">
      <w:pPr>
        <w:spacing w:line="360" w:lineRule="auto"/>
      </w:pPr>
    </w:p>
    <w:p w14:paraId="36F046A5" w14:textId="77777777" w:rsidR="00DE1BC5" w:rsidRDefault="00DE1BC5" w:rsidP="00DE1BC5">
      <w:pPr>
        <w:spacing w:line="360" w:lineRule="auto"/>
      </w:pPr>
    </w:p>
    <w:p w14:paraId="49ECFEDD" w14:textId="77777777" w:rsidR="00DE1BC5" w:rsidRDefault="00DE1BC5" w:rsidP="00DE1BC5">
      <w:pPr>
        <w:spacing w:line="360" w:lineRule="auto"/>
      </w:pPr>
    </w:p>
    <w:p w14:paraId="55477F9A" w14:textId="77777777" w:rsidR="00DE1BC5" w:rsidRDefault="00DE1BC5" w:rsidP="00DE1BC5">
      <w:pPr>
        <w:spacing w:line="360" w:lineRule="auto"/>
      </w:pPr>
    </w:p>
    <w:p w14:paraId="4D3FEA30" w14:textId="77777777" w:rsidR="00DE1BC5" w:rsidRDefault="00DE1BC5" w:rsidP="00DE1BC5">
      <w:pPr>
        <w:spacing w:line="360" w:lineRule="auto"/>
      </w:pPr>
    </w:p>
    <w:p w14:paraId="59A71ACE" w14:textId="77777777" w:rsidR="00DE1BC5" w:rsidRDefault="00DE1BC5" w:rsidP="00DE1BC5">
      <w:pPr>
        <w:spacing w:line="360" w:lineRule="auto"/>
      </w:pPr>
    </w:p>
    <w:p w14:paraId="238994CF" w14:textId="77777777" w:rsidR="00DE1BC5" w:rsidRDefault="00DE1BC5" w:rsidP="00DE1BC5">
      <w:pPr>
        <w:spacing w:line="360" w:lineRule="auto"/>
      </w:pPr>
    </w:p>
    <w:p w14:paraId="608A1D83" w14:textId="77777777" w:rsidR="00DE1BC5" w:rsidRDefault="00DE1BC5" w:rsidP="00DE1BC5">
      <w:pPr>
        <w:spacing w:line="360" w:lineRule="auto"/>
      </w:pPr>
    </w:p>
    <w:p w14:paraId="32869949" w14:textId="77777777" w:rsidR="00DE1BC5" w:rsidRDefault="00DE1BC5" w:rsidP="00DE1BC5">
      <w:pPr>
        <w:spacing w:line="360" w:lineRule="auto"/>
      </w:pPr>
    </w:p>
    <w:p w14:paraId="29560103" w14:textId="77777777" w:rsidR="00DE1BC5" w:rsidRDefault="00DE1BC5" w:rsidP="00DE1BC5">
      <w:pPr>
        <w:spacing w:line="360" w:lineRule="auto"/>
      </w:pPr>
    </w:p>
    <w:p w14:paraId="1A8561A7" w14:textId="5E2C5115" w:rsidR="00DE1BC5" w:rsidRDefault="00DE1BC5" w:rsidP="00DE1BC5">
      <w:pPr>
        <w:pStyle w:val="Heading3"/>
        <w:numPr>
          <w:ilvl w:val="0"/>
          <w:numId w:val="2"/>
        </w:numPr>
      </w:pPr>
      <w:r>
        <w:lastRenderedPageBreak/>
        <w:t>Introduction</w:t>
      </w:r>
    </w:p>
    <w:p w14:paraId="687386BC" w14:textId="1DBC58ED" w:rsidR="00164E98" w:rsidRDefault="00164E98" w:rsidP="00164E98">
      <w:r>
        <w:t xml:space="preserve">          </w:t>
      </w:r>
      <w:r w:rsidR="00764BDE" w:rsidRPr="00764BDE">
        <w:t xml:space="preserve">With the continuous improvement of technology, Artificial Intelligence </w:t>
      </w:r>
      <w:r w:rsidR="00135FFE">
        <w:t>is</w:t>
      </w:r>
      <w:r w:rsidR="00764BDE" w:rsidRPr="00764BDE">
        <w:t xml:space="preserve"> becoming Increasingly Developed in many ways that can easily affect human lives along with individual opportunity. Being created to be capable </w:t>
      </w:r>
      <w:r w:rsidR="00135FFE" w:rsidRPr="00764BDE">
        <w:t>of</w:t>
      </w:r>
      <w:r w:rsidR="00764BDE" w:rsidRPr="00764BDE">
        <w:t xml:space="preserve"> doing tasks that require human intelligence such as reasoning and problem-solving using Logic, some Artificial Intelligence is slowly being integrated into decision-making systems used in recruitment or scoring systems in many places, which require precise human intelligence such as in the medical field or law enforcement. AI systems can now operate in environments where making a simple mistake can cause harm or even be life-threatening. These applications are called high-risk AI [1] and can have potential consequences for </w:t>
      </w:r>
      <w:proofErr w:type="gramStart"/>
      <w:r w:rsidR="00764BDE" w:rsidRPr="00764BDE">
        <w:t>society as a whole</w:t>
      </w:r>
      <w:proofErr w:type="gramEnd"/>
      <w:r w:rsidR="00764BDE" w:rsidRPr="00764BDE">
        <w:t>. As the use of AI speeds up, the usage of such dangerous and high-risk systems makes the need for an effective policy and law on the usage of artificial intelligence need to be addressed.</w:t>
      </w:r>
    </w:p>
    <w:p w14:paraId="628DEBB8" w14:textId="77777777" w:rsidR="00626688" w:rsidRDefault="00626688" w:rsidP="00164E98"/>
    <w:p w14:paraId="05544511" w14:textId="3C473E93" w:rsidR="00764BDE" w:rsidRDefault="00164E98" w:rsidP="00164E98">
      <w:r>
        <w:t xml:space="preserve">          </w:t>
      </w:r>
      <w:r w:rsidR="00764BDE" w:rsidRPr="00764BDE">
        <w:t>As a response to the growing concern about the usage of Artificial Intelligence, many governments and organizations have proposed rules and ethics about using AI and the development of it</w:t>
      </w:r>
      <w:r w:rsidR="00AF4B06">
        <w:t xml:space="preserve"> [2]</w:t>
      </w:r>
      <w:r w:rsidR="00764BDE" w:rsidRPr="00764BDE">
        <w:t>. In Australia, the AI Ethic Principles [</w:t>
      </w:r>
      <w:r w:rsidR="00AF4B06">
        <w:t>3</w:t>
      </w:r>
      <w:r w:rsidR="00764BDE" w:rsidRPr="00764BDE">
        <w:t>] were used to promote fairness, transparency, privacy, security, reliability, safety, and accountability while interacting with AI. These proposed rules were created to encourage ethical behaviors in AI developers while also being flexible enough to support the change and improvement in technology.</w:t>
      </w:r>
    </w:p>
    <w:p w14:paraId="790984DE" w14:textId="77777777" w:rsidR="00626688" w:rsidRDefault="00626688" w:rsidP="00164E98"/>
    <w:p w14:paraId="63B05890" w14:textId="1A84EAFA" w:rsidR="00626688" w:rsidRDefault="00164E98" w:rsidP="00164E98">
      <w:r>
        <w:t xml:space="preserve">          </w:t>
      </w:r>
      <w:r w:rsidR="00764BDE" w:rsidRPr="00764BDE">
        <w:t xml:space="preserve">The main challenge of the creation of Artificial intelligence here lies in the definition and identification of risks within ethical principles. High-risk AI is </w:t>
      </w:r>
      <w:proofErr w:type="gramStart"/>
      <w:r w:rsidR="00764BDE" w:rsidRPr="00764BDE">
        <w:t>actually not</w:t>
      </w:r>
      <w:proofErr w:type="gramEnd"/>
      <w:r w:rsidR="00764BDE" w:rsidRPr="00764BDE">
        <w:t xml:space="preserve"> dangerous because of the model or what they were taught, but because of what they are used for</w:t>
      </w:r>
      <w:r w:rsidR="002C5671">
        <w:t>.</w:t>
      </w:r>
      <w:r w:rsidR="00BD1D41">
        <w:t xml:space="preserve"> </w:t>
      </w:r>
      <w:r w:rsidR="00BD1D41" w:rsidRPr="00BD1D41">
        <w:t xml:space="preserve">Critics argue that the lack of clear ethical principles and threshold causes people to underestimate these risks, which in turn also fails to provide and protect the population who </w:t>
      </w:r>
      <w:proofErr w:type="gramStart"/>
      <w:r w:rsidR="00BD1D41" w:rsidRPr="00BD1D41">
        <w:t>are in need of</w:t>
      </w:r>
      <w:proofErr w:type="gramEnd"/>
      <w:r w:rsidR="00BD1D41" w:rsidRPr="00BD1D41">
        <w:t xml:space="preserve"> human services and will not be able to </w:t>
      </w:r>
      <w:r w:rsidR="00272872" w:rsidRPr="00BD1D41">
        <w:t>ensure</w:t>
      </w:r>
      <w:r w:rsidR="00BD1D41" w:rsidRPr="00BD1D41">
        <w:t xml:space="preserve"> meaningful accountability.</w:t>
      </w:r>
    </w:p>
    <w:p w14:paraId="78158C7E" w14:textId="77777777" w:rsidR="00867AE3" w:rsidRDefault="00867AE3" w:rsidP="00164E98"/>
    <w:p w14:paraId="5AA101C7" w14:textId="1377F814" w:rsidR="00D804C4" w:rsidRDefault="00867AE3" w:rsidP="00867AE3">
      <w:pPr>
        <w:ind w:firstLine="360"/>
      </w:pPr>
      <w:r>
        <w:t xml:space="preserve">  </w:t>
      </w:r>
      <w:r w:rsidR="00D804C4" w:rsidRPr="00D804C4">
        <w:t xml:space="preserve">Furthermore, there is an ongoing debate about whether governments around the world can effectively monitor these high-risk AI using only ethical principles. While guidelines often provide an important direction for people to follow, they are often unable to be enforced, or people will find a way to work around those principles. This provides concern that corporations will prioritize efficiency and financial gains over Legality and ethical consideration in high-risk environments. With no clear punishments to the individuals who implement Artificial intelligent in high-risk environments, it will be difficult to prevent harm </w:t>
      </w:r>
      <w:r w:rsidR="00D804C4" w:rsidRPr="00D804C4">
        <w:lastRenderedPageBreak/>
        <w:t>caused by high-risk AI systems. Without clear definitions, risk classifications, and a way to monitor, ethical principles may fail to understand the severity and complexity of risks associated with high-risk AI.</w:t>
      </w:r>
    </w:p>
    <w:p w14:paraId="2A7E0B12" w14:textId="77777777" w:rsidR="00D804C4" w:rsidRDefault="00D804C4" w:rsidP="00867AE3">
      <w:pPr>
        <w:ind w:firstLine="360"/>
      </w:pPr>
    </w:p>
    <w:p w14:paraId="7CFD0CDD" w14:textId="34C29F2A" w:rsidR="00867AE3" w:rsidRDefault="00867AE3" w:rsidP="00867AE3">
      <w:pPr>
        <w:ind w:firstLine="360"/>
      </w:pPr>
      <w:r>
        <w:t xml:space="preserve">  </w:t>
      </w:r>
      <w:r w:rsidR="002A5901" w:rsidRPr="002A5901">
        <w:t>This report will examine whether the proposed rules from the Australian AI Ethic Principles address the challenges that are created by High-risk AI systems enough to prevent casualties. By identifying the strengths, limitations, and gaps in the current Ethic principles, the report aims to assess whether the principles can provide enough protection against the harm of high-risk AI or whether additional regulatory measures and changes are required to make sure that the use of Artificial Intelligence is ethical and safe.</w:t>
      </w:r>
    </w:p>
    <w:p w14:paraId="34E593C7" w14:textId="48B656B3" w:rsidR="00FE6E42" w:rsidRDefault="00626688" w:rsidP="00164E98">
      <w:r>
        <w:t xml:space="preserve">          </w:t>
      </w:r>
      <w:r w:rsidR="00FE6E42">
        <w:br w:type="page"/>
      </w:r>
    </w:p>
    <w:p w14:paraId="1628F0A4" w14:textId="77777777" w:rsidR="00626688" w:rsidRPr="00764BDE" w:rsidRDefault="00626688" w:rsidP="00164E98"/>
    <w:p w14:paraId="431D53A3" w14:textId="5E81D3C0" w:rsidR="00736CE4" w:rsidRDefault="005544DE" w:rsidP="00736CE4">
      <w:pPr>
        <w:pStyle w:val="Heading3"/>
        <w:numPr>
          <w:ilvl w:val="0"/>
          <w:numId w:val="2"/>
        </w:numPr>
      </w:pPr>
      <w:r>
        <w:t>Defining High-Risk AI</w:t>
      </w:r>
    </w:p>
    <w:p w14:paraId="657BA021" w14:textId="77777777" w:rsidR="00075DF3" w:rsidRDefault="00075DF3" w:rsidP="00075DF3">
      <w:pPr>
        <w:ind w:firstLine="360"/>
      </w:pPr>
      <w:r>
        <w:t xml:space="preserve">Artificial Intelligence systems can have a variety </w:t>
      </w:r>
      <w:proofErr w:type="gramStart"/>
      <w:r>
        <w:t>on</w:t>
      </w:r>
      <w:proofErr w:type="gramEnd"/>
      <w:r>
        <w:t xml:space="preserve"> what they are and how dangerous they can be, depending on how and where they were created. High-Risk Artificial intelligence is usually referred to when AI systems can have a significant impact on an individual’s rights and safety. Unlike low-risk AI systems such as chatbots, customer services, or places that use the algorithms to help push services to customers using AI, High-risk AI is placed where errors, bias, and misuse can lead to potentially irreversible harm to something or someone, with the common example of it being used in law enforcement, healthcare, employment, etc.</w:t>
      </w:r>
    </w:p>
    <w:p w14:paraId="52BAFFD5" w14:textId="77777777" w:rsidR="00075DF3" w:rsidRDefault="00075DF3" w:rsidP="00075DF3"/>
    <w:p w14:paraId="6AF57328" w14:textId="77777777" w:rsidR="00075DF3" w:rsidRDefault="00075DF3" w:rsidP="00075DF3">
      <w:pPr>
        <w:ind w:firstLine="360"/>
      </w:pPr>
      <w:r>
        <w:t xml:space="preserve">An important thing to note is that high-risk AI risks can be determined by </w:t>
      </w:r>
      <w:proofErr w:type="gramStart"/>
      <w:r>
        <w:t>context</w:t>
      </w:r>
      <w:proofErr w:type="gramEnd"/>
      <w:r>
        <w:t xml:space="preserve"> on what they did and were used for, rather than the technology itself. </w:t>
      </w:r>
      <w:proofErr w:type="gramStart"/>
      <w:r>
        <w:t>An Artificial</w:t>
      </w:r>
      <w:proofErr w:type="gramEnd"/>
      <w:r>
        <w:t xml:space="preserve"> Intelligence can function accurately based on the data that was given to it, but if the data was skewed by human mistakes in the past, such as gender and racial biases, the AI system might recreate harmful outcomes when used in a social setting. In such cases, systems are not only wrong from a technical perspective, but can affect humans in a negative way, leading to their classification as a high-risk AI. This highlights the importance of considering social and ethical context when defining them.</w:t>
      </w:r>
    </w:p>
    <w:p w14:paraId="654FAB22" w14:textId="77777777" w:rsidR="00075DF3" w:rsidRDefault="00075DF3" w:rsidP="00075DF3"/>
    <w:p w14:paraId="3C651CE1" w14:textId="77777777" w:rsidR="00075DF3" w:rsidRDefault="00075DF3" w:rsidP="00075DF3">
      <w:pPr>
        <w:ind w:firstLine="360"/>
      </w:pPr>
      <w:r>
        <w:t xml:space="preserve">Another characteristic of AI is the scale and severity of its impact. High risk AI systems often create decisions that can affect a large </w:t>
      </w:r>
      <w:proofErr w:type="gramStart"/>
      <w:r>
        <w:t>amount</w:t>
      </w:r>
      <w:proofErr w:type="gramEnd"/>
      <w:r>
        <w:t xml:space="preserve"> of people in a way that is difficult to reverse. In healthcare, something as small as an incorrect statement from AI can delay </w:t>
      </w:r>
      <w:proofErr w:type="gramStart"/>
      <w:r>
        <w:t>a treatment</w:t>
      </w:r>
      <w:proofErr w:type="gramEnd"/>
      <w:r>
        <w:t xml:space="preserve"> or even give the wrong diagnosis entirely, while in legal cases, predictive AI can lead to wrong arrests and sentencing. These outcomes demonstrate how high-risk Ai can be harmful without </w:t>
      </w:r>
      <w:proofErr w:type="gramStart"/>
      <w:r>
        <w:t>humans</w:t>
      </w:r>
      <w:proofErr w:type="gramEnd"/>
      <w:r>
        <w:t xml:space="preserve"> supervision.</w:t>
      </w:r>
    </w:p>
    <w:p w14:paraId="0E11C24D" w14:textId="77777777" w:rsidR="00075DF3" w:rsidRDefault="00075DF3" w:rsidP="00075DF3"/>
    <w:p w14:paraId="5A57C04A" w14:textId="77777777" w:rsidR="00075DF3" w:rsidRDefault="00075DF3" w:rsidP="00075DF3">
      <w:pPr>
        <w:ind w:firstLine="360"/>
      </w:pPr>
      <w:r>
        <w:t xml:space="preserve">In many high-risk settings, people may have limited control over how AI systems are used or may not even be aware of AI being used in general. This imbalance can be evident by services incorporating AI into their system without giving their users the ability to choose a different method or turn off AI completely, with low-risk examples being Google and YouTube. As a result, the usage of High-risk AI raises </w:t>
      </w:r>
      <w:proofErr w:type="gramStart"/>
      <w:r>
        <w:t>a significant</w:t>
      </w:r>
      <w:proofErr w:type="gramEnd"/>
      <w:r>
        <w:t xml:space="preserve"> concern regarding the results in the future. This is a problem because people need to trust Artificial Intelligence systems and the organizations that use them. When we are dealing with important and </w:t>
      </w:r>
      <w:r>
        <w:lastRenderedPageBreak/>
        <w:t xml:space="preserve">sensitive situations, not being able to explain why </w:t>
      </w:r>
      <w:proofErr w:type="gramStart"/>
      <w:r>
        <w:t>the Artificial</w:t>
      </w:r>
      <w:proofErr w:type="gramEnd"/>
      <w:r>
        <w:t xml:space="preserve"> Intelligence made a certain decision can be a </w:t>
      </w:r>
      <w:proofErr w:type="gramStart"/>
      <w:r>
        <w:t>problem in itself</w:t>
      </w:r>
      <w:proofErr w:type="gramEnd"/>
      <w:r>
        <w:t xml:space="preserve">. The Artificial Intelligence outcomes can affect people. It is not good if we cannot understand why </w:t>
      </w:r>
      <w:proofErr w:type="gramStart"/>
      <w:r>
        <w:t>the Artificial</w:t>
      </w:r>
      <w:proofErr w:type="gramEnd"/>
      <w:r>
        <w:t xml:space="preserve"> Intelligence made those decisions.</w:t>
      </w:r>
    </w:p>
    <w:p w14:paraId="7378B930" w14:textId="77777777" w:rsidR="00075DF3" w:rsidRDefault="00075DF3" w:rsidP="00075DF3"/>
    <w:p w14:paraId="79654C43" w14:textId="76C41F4B" w:rsidR="00075DF3" w:rsidRDefault="00075DF3" w:rsidP="00075DF3">
      <w:pPr>
        <w:ind w:firstLine="360"/>
      </w:pPr>
      <w:r>
        <w:t xml:space="preserve">When talking about high-risk AI it is genuinely </w:t>
      </w:r>
      <w:proofErr w:type="gramStart"/>
      <w:r>
        <w:t>really hard</w:t>
      </w:r>
      <w:proofErr w:type="gramEnd"/>
      <w:r>
        <w:t xml:space="preserve"> to figure out who is responsible for </w:t>
      </w:r>
      <w:proofErr w:type="gramStart"/>
      <w:r>
        <w:t>all of</w:t>
      </w:r>
      <w:proofErr w:type="gramEnd"/>
      <w:r>
        <w:t xml:space="preserve"> the </w:t>
      </w:r>
      <w:proofErr w:type="gramStart"/>
      <w:r>
        <w:t>damages</w:t>
      </w:r>
      <w:proofErr w:type="gramEnd"/>
      <w:r>
        <w:t xml:space="preserve"> done as Artificial Intelligence systems are created by many such as private companies and government offices. And when something harmful finally occurs, the responsibility will be shared by these entities, reducing the punishment and accountability by everyone. Without clear risk classifications and regulatory frameworks, high-risk AI systems may operate without knowing when something goes wrong.</w:t>
      </w:r>
    </w:p>
    <w:p w14:paraId="3E2BA0D9" w14:textId="77777777" w:rsidR="00075DF3" w:rsidRDefault="00075DF3" w:rsidP="00075DF3"/>
    <w:p w14:paraId="2AC67E13" w14:textId="77777777" w:rsidR="00075DF3" w:rsidRDefault="00075DF3" w:rsidP="00075DF3">
      <w:pPr>
        <w:ind w:firstLine="360"/>
      </w:pPr>
      <w:r>
        <w:t xml:space="preserve">The European </w:t>
      </w:r>
      <w:proofErr w:type="spellStart"/>
      <w:r>
        <w:t>Unions</w:t>
      </w:r>
      <w:proofErr w:type="spellEnd"/>
      <w:r>
        <w:t xml:space="preserve"> Artificial Intelligence Act is an important guide because it clearly categorizes specific artificial intelligence systems as high-risk. It does this based on what these Artificial Intelligence applications meant to do and how they might affect basic human rights. This way of doing things shows that when we think about </w:t>
      </w:r>
      <w:proofErr w:type="gramStart"/>
      <w:r>
        <w:t>risks</w:t>
      </w:r>
      <w:proofErr w:type="gramEnd"/>
      <w:r>
        <w:t xml:space="preserve"> we should look at how Artificial Intelligence's </w:t>
      </w:r>
      <w:proofErr w:type="gramStart"/>
      <w:r>
        <w:t>actually used</w:t>
      </w:r>
      <w:proofErr w:type="gramEnd"/>
      <w:r>
        <w:t xml:space="preserve">, not just how it is technically made. This approach to risk makes it clear that we need to tell the difference between high-risk Artificial Intelligence and lower-risk Artificial Intelligence applications. We </w:t>
      </w:r>
      <w:proofErr w:type="gramStart"/>
      <w:r>
        <w:t>have to</w:t>
      </w:r>
      <w:proofErr w:type="gramEnd"/>
      <w:r>
        <w:t xml:space="preserve"> do this so we can ensure that Artificial Intelligence gets the amount of regulation and ethical supervision. The European Union's Artificial Intelligence Act helps us understand that Artificial Intelligence applications can have an impact and that is why we need to be careful with high-risk Artificial Intelligence.</w:t>
      </w:r>
    </w:p>
    <w:p w14:paraId="1BDF5F31" w14:textId="77777777" w:rsidR="00075DF3" w:rsidRDefault="00075DF3" w:rsidP="00075DF3"/>
    <w:p w14:paraId="266EF59B" w14:textId="2E2AB4C3" w:rsidR="00FE6E42" w:rsidRDefault="00075DF3" w:rsidP="00625D5E">
      <w:pPr>
        <w:ind w:firstLine="360"/>
      </w:pPr>
      <w:r>
        <w:t xml:space="preserve">Defining what we mean by high-risk Artificial Intelligence is </w:t>
      </w:r>
      <w:proofErr w:type="gramStart"/>
      <w:r>
        <w:t>really important</w:t>
      </w:r>
      <w:proofErr w:type="gramEnd"/>
      <w:r>
        <w:t xml:space="preserve">. People need to know what it is so we can make good rules to control it. If we do not have an idea </w:t>
      </w:r>
      <w:proofErr w:type="gramStart"/>
      <w:r>
        <w:t>of</w:t>
      </w:r>
      <w:proofErr w:type="gramEnd"/>
      <w:r>
        <w:t xml:space="preserve"> what high-risk Artificial Intelligence is it will be hard to figure out which Artificial Intelligence systems need to be watched more closely. This means that some high-risk Artificial Intelligence systems might not have regulations in place to keep people safe. As a result, communities may continue to be harmed by high-risk Artificial Intelligence systems that are not being properly checked. A clear understanding of high-risk AI is essential for evaluating whether existing ethical frameworks, such as the Australian AI Ethics Principles, are sufficient to address the unique risks posed by these systems.</w:t>
      </w:r>
      <w:r w:rsidR="00FE6E42">
        <w:br w:type="page"/>
      </w:r>
    </w:p>
    <w:p w14:paraId="3765618D" w14:textId="77777777" w:rsidR="00625D5E" w:rsidRPr="00075DF3" w:rsidRDefault="00625D5E" w:rsidP="00625D5E">
      <w:pPr>
        <w:ind w:firstLine="360"/>
      </w:pPr>
    </w:p>
    <w:p w14:paraId="5577D9D5" w14:textId="6147C7CD" w:rsidR="00736CE4" w:rsidRDefault="00F6773E" w:rsidP="00736CE4">
      <w:pPr>
        <w:pStyle w:val="Heading3"/>
        <w:numPr>
          <w:ilvl w:val="0"/>
          <w:numId w:val="2"/>
        </w:numPr>
      </w:pPr>
      <w:r w:rsidRPr="00F6773E">
        <w:t>Overview of Proposed AI Ethics principles</w:t>
      </w:r>
    </w:p>
    <w:p w14:paraId="54A2884D" w14:textId="6096B5F1" w:rsidR="00625D5E" w:rsidRDefault="00625D5E" w:rsidP="00625D5E">
      <w:pPr>
        <w:ind w:firstLine="360"/>
      </w:pPr>
      <w:r w:rsidRPr="00625D5E">
        <w:t xml:space="preserve">With the rapid improvement in the development of artificial intelligence, people have started becoming </w:t>
      </w:r>
      <w:proofErr w:type="gramStart"/>
      <w:r w:rsidRPr="00625D5E">
        <w:t>more and more</w:t>
      </w:r>
      <w:proofErr w:type="gramEnd"/>
      <w:r w:rsidRPr="00625D5E">
        <w:t xml:space="preserve"> concerned with how ethical and legal AI can be</w:t>
      </w:r>
      <w:r w:rsidR="005F4AFB">
        <w:t xml:space="preserve"> [4]</w:t>
      </w:r>
      <w:r w:rsidRPr="00625D5E">
        <w:t xml:space="preserve">. In response to these concerns, the Australian Government founded the Australian AI Ethics Principles to help steer the development and use of AI onto a responsible path. The goal of the principle is to build trust with the public while also letting AI develop in a way that aligns with societal values. Rather than enforcing laws on the companies and organizations that teach and use AI, these principles were created as </w:t>
      </w:r>
      <w:proofErr w:type="gramStart"/>
      <w:r w:rsidRPr="00625D5E">
        <w:t>a guideline</w:t>
      </w:r>
      <w:proofErr w:type="gramEnd"/>
      <w:r w:rsidRPr="00625D5E">
        <w:t xml:space="preserve"> for people to follow when designing and developing artificial intelligence for both private and public use.</w:t>
      </w:r>
    </w:p>
    <w:p w14:paraId="2E0135AD" w14:textId="04B4543C" w:rsidR="00625D5E" w:rsidRDefault="00064ADC" w:rsidP="00625D5E">
      <w:pPr>
        <w:ind w:firstLine="360"/>
      </w:pPr>
      <w:r w:rsidRPr="00064ADC">
        <w:t xml:space="preserve">The Australian AI Ethics Principles are designed to be used voluntarily, allowing organizations to be able to implement rules and guidelines onto them for different jobs flexibly. This method appears to </w:t>
      </w:r>
      <w:proofErr w:type="gramStart"/>
      <w:r w:rsidRPr="00064ADC">
        <w:t>be based on the assumption</w:t>
      </w:r>
      <w:proofErr w:type="gramEnd"/>
      <w:r w:rsidRPr="00064ADC">
        <w:t xml:space="preserve"> that too much regulation could slow down the improvements in technology in the future. The system promotes ethical thinking and ethical action, making AI developers and organizations responsible for </w:t>
      </w:r>
      <w:proofErr w:type="gramStart"/>
      <w:r w:rsidRPr="00064ADC">
        <w:t>the artificial</w:t>
      </w:r>
      <w:proofErr w:type="gramEnd"/>
      <w:r w:rsidRPr="00064ADC">
        <w:t xml:space="preserve"> intelligence rather than relying solely on the law. However, there are still many questions and concerns being raised about how effective these principles will be to stop harm, especially in a high-risk environment where they might occur.</w:t>
      </w:r>
    </w:p>
    <w:p w14:paraId="6F010BB1" w14:textId="6F3001F5" w:rsidR="0090659A" w:rsidRDefault="0090659A" w:rsidP="00625D5E">
      <w:pPr>
        <w:ind w:firstLine="360"/>
      </w:pPr>
      <w:r w:rsidRPr="0090659A">
        <w:t xml:space="preserve">An important principle to note, according to Australia's AI Ethics principle, is </w:t>
      </w:r>
      <w:proofErr w:type="gramStart"/>
      <w:r w:rsidRPr="0090659A">
        <w:t>fairness[</w:t>
      </w:r>
      <w:proofErr w:type="gramEnd"/>
      <w:r w:rsidRPr="0090659A">
        <w:t xml:space="preserve">2]. Its goal is to make sure that AI system doesn't discriminate or is biased against certain individuals. This is particularly important in decision-making systems such as recruitment, credit allocation, and law enforcement because a biased algorithm may create inequality. This principle is closely linked to another, which is privacy protection and security, it highlights the importance of protecting personal information. Because the process of creating an AI system often requires a large amount of data from many sources, the datasets often contain sensitive and private </w:t>
      </w:r>
      <w:proofErr w:type="gramStart"/>
      <w:r w:rsidRPr="0090659A">
        <w:t>information, and</w:t>
      </w:r>
      <w:proofErr w:type="gramEnd"/>
      <w:r w:rsidRPr="0090659A">
        <w:t xml:space="preserve"> protecting the privacy of individuals is important in preventing misuse of the system.</w:t>
      </w:r>
    </w:p>
    <w:p w14:paraId="24A1CEBD" w14:textId="77777777" w:rsidR="00DC60A5" w:rsidRDefault="007B4FF6" w:rsidP="00DC60A5">
      <w:pPr>
        <w:ind w:firstLine="360"/>
      </w:pPr>
      <w:r w:rsidRPr="007B4FF6">
        <w:t xml:space="preserve">Another important principle is transparency and explainability, it encourages the development of AI systems that are easy to understand </w:t>
      </w:r>
      <w:proofErr w:type="gramStart"/>
      <w:r w:rsidRPr="007B4FF6">
        <w:t>to</w:t>
      </w:r>
      <w:proofErr w:type="gramEnd"/>
      <w:r w:rsidRPr="007B4FF6">
        <w:t xml:space="preserve"> users or individuals affected by them. This means that there needs to be an explanation of the decisions made by AI systems, as well as an opportunity for stakeholders to challenge these decisions. Transparency is a critical issue in high-risk AI systems, where the decisions made may have a significant effect on an individual’s rights, health, or freedom. Without transparency, AI systems may be considered “black boxes,” where it is impossible to determine where errors or bias may have been introduced.</w:t>
      </w:r>
    </w:p>
    <w:p w14:paraId="5DEA4738" w14:textId="68D7F1EA" w:rsidR="00DC60A5" w:rsidRDefault="00DC60A5" w:rsidP="00DC60A5">
      <w:pPr>
        <w:ind w:firstLine="360"/>
      </w:pPr>
      <w:r>
        <w:lastRenderedPageBreak/>
        <w:t xml:space="preserve">The principles also highlight the importance of reliability and safety, where AI systems must be able to function in a reliable and intended manner. This involves testing the system before it is put into use and observing its performance over time to ensure that nothing will go wrong. In high-risk areas such as healthcare or public security, the failure of systems can be very dangerous. The principle of accountability also ensures that accountability for AI system performance must be given to human beings and </w:t>
      </w:r>
      <w:r w:rsidR="009F0B50">
        <w:t>organizations</w:t>
      </w:r>
      <w:r>
        <w:t>, not with the technology itself.</w:t>
      </w:r>
    </w:p>
    <w:p w14:paraId="7FBB1C49" w14:textId="77777777" w:rsidR="00DC60A5" w:rsidRDefault="00DC60A5" w:rsidP="00DC60A5">
      <w:pPr>
        <w:ind w:firstLine="360"/>
      </w:pPr>
    </w:p>
    <w:p w14:paraId="0881FC9A" w14:textId="28571426" w:rsidR="00DC60A5" w:rsidRDefault="00DC60A5" w:rsidP="00DC60A5">
      <w:pPr>
        <w:ind w:firstLine="360"/>
      </w:pPr>
      <w:r>
        <w:t xml:space="preserve">Although the Australian AI Ethics Principles offer a complete ethical framework, the fact that they are non-binding makes it difficult for them to be effective in high-risk AI systems. These principles are only encouraged, not enforced, and there are no consequences for non-compliance. Thus, the observance of these principles is largely dependent on the good offices of the </w:t>
      </w:r>
      <w:r w:rsidR="009F0B50">
        <w:t>organizations</w:t>
      </w:r>
      <w:r>
        <w:t xml:space="preserve"> that must comply with them. This can create a problem in high-risk domains, where financial or operational considerations may dominate.</w:t>
      </w:r>
    </w:p>
    <w:p w14:paraId="1CE386C4" w14:textId="5A65C81D" w:rsidR="00FF79E2" w:rsidRDefault="00FF79E2" w:rsidP="00DC60A5">
      <w:pPr>
        <w:ind w:firstLine="360"/>
      </w:pPr>
      <w:r>
        <w:br w:type="page"/>
      </w:r>
    </w:p>
    <w:p w14:paraId="0DBAF43A" w14:textId="77777777" w:rsidR="00FF79E2" w:rsidRPr="00625D5E" w:rsidRDefault="00FF79E2" w:rsidP="00DC60A5">
      <w:pPr>
        <w:ind w:firstLine="360"/>
      </w:pPr>
    </w:p>
    <w:p w14:paraId="71ECAE39" w14:textId="626C65D9" w:rsidR="00736CE4" w:rsidRDefault="00C50245" w:rsidP="00736CE4">
      <w:pPr>
        <w:pStyle w:val="Heading3"/>
        <w:numPr>
          <w:ilvl w:val="0"/>
          <w:numId w:val="2"/>
        </w:numPr>
      </w:pPr>
      <w:r>
        <w:t>Evaluation</w:t>
      </w:r>
    </w:p>
    <w:p w14:paraId="03B6D71C" w14:textId="4D917F31" w:rsidR="00C50245" w:rsidRPr="00C50245" w:rsidRDefault="00C50245" w:rsidP="00C50245">
      <w:pPr>
        <w:ind w:firstLine="360"/>
      </w:pPr>
      <w:r w:rsidRPr="00C50245">
        <w:t>Although the Australian AI Ethics Principles offer an important ethical guide for the development and usage of Artificial Intelligence, its effectiveness in reducing the risks of high-risk AI systems is debatable. This section will highlight the Pros and Cons of the principles in handling high-risk AI.</w:t>
      </w:r>
    </w:p>
    <w:p w14:paraId="7ED27CF0" w14:textId="00F77A54" w:rsidR="00462824" w:rsidRDefault="009B4FB9" w:rsidP="009B4FB9">
      <w:pPr>
        <w:pStyle w:val="Heading4"/>
        <w:numPr>
          <w:ilvl w:val="1"/>
          <w:numId w:val="2"/>
        </w:numPr>
      </w:pPr>
      <w:r>
        <w:t>Strength</w:t>
      </w:r>
    </w:p>
    <w:p w14:paraId="2B6DF683" w14:textId="5FFE5A09" w:rsidR="009B4FB9" w:rsidRDefault="0071645E" w:rsidP="0071645E">
      <w:pPr>
        <w:ind w:firstLine="360"/>
      </w:pPr>
      <w:r w:rsidRPr="0071645E">
        <w:t xml:space="preserve">An important advantage of the Australian AI Ethics Principles is the ability to promote ethical awareness and responsible decision making among AI developers and organizations. By highlighting fairness, transparency, safety, and accountability, the principles </w:t>
      </w:r>
      <w:proofErr w:type="gramStart"/>
      <w:r w:rsidRPr="0071645E">
        <w:t>encourages</w:t>
      </w:r>
      <w:proofErr w:type="gramEnd"/>
      <w:r w:rsidRPr="0071645E">
        <w:t xml:space="preserve"> companies and organizations to consider the potential effects of AI systems before making them available to be used. Ethical consideration in AI systems is especially important in high-risk situations, as it may reduce harm by identifying potential issues early enough.</w:t>
      </w:r>
    </w:p>
    <w:p w14:paraId="7A26B2FD" w14:textId="77777777" w:rsidR="00F31A06" w:rsidRDefault="00F31A06" w:rsidP="00F31A06">
      <w:pPr>
        <w:ind w:firstLine="360"/>
      </w:pPr>
    </w:p>
    <w:p w14:paraId="575ECB4B" w14:textId="6A633D26" w:rsidR="00F31A06" w:rsidRPr="009B4FB9" w:rsidRDefault="00F31A06" w:rsidP="00F31A06">
      <w:pPr>
        <w:ind w:firstLine="360"/>
      </w:pPr>
      <w:r>
        <w:t>Additionally, the principles rely on human oversight and accountability, using the idea that AIs are just tools for helping us and should not replace human judgment. This is very important in a high-risk environment of decision-making where the results of an artificial intelligence system may have a negative impact on a person’s rights, safety, and well-being. Finally, the inclusion of transparency and explainability supports this, as it encourages organizations to make decisions using AI systems that are transparent and open for reviews and suggestions.</w:t>
      </w:r>
    </w:p>
    <w:p w14:paraId="2F2C4CE2" w14:textId="23C0F18D" w:rsidR="009B4FB9" w:rsidRDefault="009B4FB9" w:rsidP="009B4FB9">
      <w:pPr>
        <w:pStyle w:val="Heading4"/>
        <w:numPr>
          <w:ilvl w:val="1"/>
          <w:numId w:val="2"/>
        </w:numPr>
      </w:pPr>
      <w:r>
        <w:t>Limitation</w:t>
      </w:r>
    </w:p>
    <w:p w14:paraId="5932C0BE" w14:textId="6E096A72" w:rsidR="00FC1A42" w:rsidRPr="00FC1A42" w:rsidRDefault="00FC1A42" w:rsidP="00FC1A42">
      <w:pPr>
        <w:ind w:firstLine="360"/>
      </w:pPr>
      <w:r w:rsidRPr="00FC1A42">
        <w:t xml:space="preserve">Despite these advantages, there are still a lot of limitations when talking about the Australian AI Ethics Principles, especially when high-risk AI systems are considered. Perhaps the most important factor associated with these principles is that they are </w:t>
      </w:r>
      <w:proofErr w:type="gramStart"/>
      <w:r w:rsidRPr="00FC1A42">
        <w:t>voluntary, and</w:t>
      </w:r>
      <w:proofErr w:type="gramEnd"/>
      <w:r w:rsidRPr="00FC1A42">
        <w:t xml:space="preserve"> can't really be enforced onto AI developers. As a result, it is not mandatory for organizations to follow these rules closely. Furthermore, as stated above, there are no consequences for those who choose not to follow these principles. As a result, these principles may be ignored in a </w:t>
      </w:r>
      <w:proofErr w:type="gramStart"/>
      <w:r w:rsidRPr="00FC1A42">
        <w:t>high-risk environments</w:t>
      </w:r>
      <w:proofErr w:type="gramEnd"/>
      <w:r w:rsidRPr="00FC1A42">
        <w:t xml:space="preserve"> where organizations are under pressure to increase efficiency or reduce costs, particularly if these organizations are not ethically driven. </w:t>
      </w:r>
    </w:p>
    <w:p w14:paraId="0B191F4E" w14:textId="77777777" w:rsidR="00FC1A42" w:rsidRPr="00FC1A42" w:rsidRDefault="00FC1A42" w:rsidP="00FC1A42"/>
    <w:p w14:paraId="5372D23C" w14:textId="0C0BCD17" w:rsidR="009B4FB9" w:rsidRPr="009B4FB9" w:rsidRDefault="00FC1A42" w:rsidP="00FC1A42">
      <w:pPr>
        <w:ind w:firstLine="360"/>
      </w:pPr>
      <w:r w:rsidRPr="00FC1A42">
        <w:lastRenderedPageBreak/>
        <w:t>Another major limitation</w:t>
      </w:r>
      <w:r w:rsidR="00E81BCB">
        <w:t xml:space="preserve"> when talking about the Australian AI Ethic</w:t>
      </w:r>
      <w:r w:rsidRPr="00FC1A42">
        <w:t xml:space="preserve"> </w:t>
      </w:r>
      <w:r w:rsidR="00E81BCB">
        <w:t>P</w:t>
      </w:r>
      <w:r w:rsidRPr="00FC1A42">
        <w:t xml:space="preserve">rinciples is their failure to clearly define and categorize risk. As a result, organizations may underestimate the potential harm associated with a particular AI system. This </w:t>
      </w:r>
      <w:proofErr w:type="gramStart"/>
      <w:r w:rsidRPr="00FC1A42">
        <w:t>is in contrast to</w:t>
      </w:r>
      <w:proofErr w:type="gramEnd"/>
      <w:r w:rsidRPr="00FC1A42">
        <w:t xml:space="preserve"> other regulations, such as those proposed by the European Union under their Artificial Intelligence Act.</w:t>
      </w:r>
    </w:p>
    <w:p w14:paraId="1FE4A57D" w14:textId="3AAE13E0" w:rsidR="00736CE4" w:rsidRDefault="00EC6BBB" w:rsidP="00736CE4">
      <w:pPr>
        <w:pStyle w:val="Heading3"/>
        <w:numPr>
          <w:ilvl w:val="0"/>
          <w:numId w:val="2"/>
        </w:numPr>
      </w:pPr>
      <w:r>
        <w:t>Implications or AI regulations</w:t>
      </w:r>
    </w:p>
    <w:p w14:paraId="6FA217F5" w14:textId="6F52C017" w:rsidR="007E1E43" w:rsidRDefault="007E1E43" w:rsidP="007E1E43">
      <w:pPr>
        <w:ind w:firstLine="360"/>
      </w:pPr>
      <w:r w:rsidRPr="007E1E43">
        <w:t>After looking through the Australian AI Ethics Principles, we can see that it highlights important implications for AI in the future, especially in high-risk contexts. while Ethical guidelines play an important role in promoting the Ethical and responsible use and development of artificial intelligence</w:t>
      </w:r>
      <w:r w:rsidR="00027556">
        <w:t xml:space="preserve"> [5]</w:t>
      </w:r>
      <w:r w:rsidRPr="007E1E43">
        <w:t xml:space="preserve">. This </w:t>
      </w:r>
      <w:proofErr w:type="gramStart"/>
      <w:r w:rsidRPr="007E1E43">
        <w:t>suggest</w:t>
      </w:r>
      <w:proofErr w:type="gramEnd"/>
      <w:r w:rsidRPr="007E1E43">
        <w:t xml:space="preserve"> that there is a need for </w:t>
      </w:r>
      <w:proofErr w:type="gramStart"/>
      <w:r w:rsidRPr="007E1E43">
        <w:t>a more enforceable law</w:t>
      </w:r>
      <w:proofErr w:type="gramEnd"/>
      <w:r w:rsidRPr="007E1E43">
        <w:t xml:space="preserve"> or guidelines that </w:t>
      </w:r>
      <w:proofErr w:type="gramStart"/>
      <w:r w:rsidRPr="007E1E43">
        <w:t>isn't</w:t>
      </w:r>
      <w:proofErr w:type="gramEnd"/>
      <w:r w:rsidRPr="007E1E43">
        <w:t xml:space="preserve"> just </w:t>
      </w:r>
      <w:proofErr w:type="gramStart"/>
      <w:r w:rsidR="00585C62" w:rsidRPr="007E1E43">
        <w:t>voluntary</w:t>
      </w:r>
      <w:r w:rsidR="00C66868">
        <w:t xml:space="preserve"> </w:t>
      </w:r>
      <w:r w:rsidRPr="007E1E43">
        <w:t>.</w:t>
      </w:r>
      <w:proofErr w:type="gramEnd"/>
    </w:p>
    <w:p w14:paraId="5A385FE7" w14:textId="5110D778" w:rsidR="00D8643F" w:rsidRDefault="00D8643F" w:rsidP="007E1E43">
      <w:pPr>
        <w:ind w:firstLine="360"/>
      </w:pPr>
      <w:r w:rsidRPr="00D8643F">
        <w:t>This means developing a risk-based guideline that manages high-risk AI systems, such as those used in health, law enforcement, or employment decisions, as a result, more attention should be given to these AI systems that could cause serious harm. In this regard, a different approach in which governments distinguish between low-risk and high-risk AI would enable them to implement tighter requirements only when these are most needed, for instance, mandatory testing, transparency obligations, or the requirement for human oversight. All this to ensure protection while preventing a broad restriction on innovation in low-risk applications.</w:t>
      </w:r>
    </w:p>
    <w:p w14:paraId="0347765C" w14:textId="0478FF9F" w:rsidR="00292E41" w:rsidRDefault="009713E9" w:rsidP="00292E41">
      <w:pPr>
        <w:ind w:firstLine="360"/>
      </w:pPr>
      <w:r w:rsidRPr="009713E9">
        <w:t>Another important implication has to do with accountability and legal responsibility. Any effective regulation of AI needs to make sure that, when high-risk AI systems cause harm, it is clear who is responsible. Without a clear person who will take responsibility, accountability will be divided among developers. Introducing an enforceable standard would mean that organizations deploying high-risk AI systems will be responsible for outcomes, which in turn would create a more cautious and ethical deployment. This would also enhance public trust as a result</w:t>
      </w:r>
    </w:p>
    <w:p w14:paraId="2252C25F" w14:textId="53B71865" w:rsidR="00292E41" w:rsidRPr="007E1E43" w:rsidRDefault="00292E41" w:rsidP="00292E41">
      <w:pPr>
        <w:ind w:firstLine="360"/>
      </w:pPr>
      <w:r>
        <w:t>Overall, although ethical considerations are important, effective regulation is critical for regulating high-risk AI systems. A hybrid way to monitor the creation and development of AI that combines ethical guidance with clear legal requirements is more likely to ensure that AI is deployed in a manner that is safe, accountable, and aligned with societal values</w:t>
      </w:r>
      <w:r w:rsidR="00C46BD1">
        <w:t xml:space="preserve"> [6]</w:t>
      </w:r>
      <w:r>
        <w:t>.</w:t>
      </w:r>
    </w:p>
    <w:p w14:paraId="2314B351" w14:textId="77777777" w:rsidR="00EC6BBB" w:rsidRPr="00EC6BBB" w:rsidRDefault="00EC6BBB" w:rsidP="00EC6BBB"/>
    <w:p w14:paraId="440170A7" w14:textId="41128CB1" w:rsidR="00736CE4" w:rsidRDefault="00736CE4" w:rsidP="00736CE4">
      <w:pPr>
        <w:pStyle w:val="Heading3"/>
        <w:numPr>
          <w:ilvl w:val="0"/>
          <w:numId w:val="2"/>
        </w:numPr>
      </w:pPr>
      <w:r>
        <w:t>References</w:t>
      </w:r>
    </w:p>
    <w:p w14:paraId="0D488EEA" w14:textId="4C9D8155" w:rsidR="00736CE4" w:rsidRDefault="00736CE4" w:rsidP="00736CE4">
      <w:r>
        <w:t xml:space="preserve">[1] EU Artificial Intelligence Act (n.d.) </w:t>
      </w:r>
      <w:r w:rsidRPr="00736CE4">
        <w:rPr>
          <w:i/>
          <w:iCs/>
        </w:rPr>
        <w:t>Annex III: High-Risk AI Systems</w:t>
      </w:r>
      <w:r w:rsidR="00BD6561">
        <w:rPr>
          <w:i/>
          <w:iCs/>
        </w:rPr>
        <w:t>.</w:t>
      </w:r>
      <w:r>
        <w:rPr>
          <w:i/>
          <w:iCs/>
        </w:rPr>
        <w:t xml:space="preserve"> </w:t>
      </w:r>
      <w:hyperlink r:id="rId8" w:history="1">
        <w:r w:rsidR="003C0339" w:rsidRPr="003C0339">
          <w:rPr>
            <w:rStyle w:val="Hyperlink"/>
          </w:rPr>
          <w:t>https://artificialintelligenceact.eu/annex/3/</w:t>
        </w:r>
      </w:hyperlink>
    </w:p>
    <w:p w14:paraId="459C4812" w14:textId="26609ED0" w:rsidR="00AF4B06" w:rsidRDefault="00CC2A38" w:rsidP="00736CE4">
      <w:r>
        <w:lastRenderedPageBreak/>
        <w:t xml:space="preserve">[2] </w:t>
      </w:r>
      <w:r w:rsidRPr="00CC2A38">
        <w:t xml:space="preserve">UNESCO (2021) </w:t>
      </w:r>
      <w:r w:rsidRPr="00CC2A38">
        <w:rPr>
          <w:i/>
          <w:iCs/>
        </w:rPr>
        <w:t>Recommendation on the Ethics of Artificial Intelligence</w:t>
      </w:r>
      <w:r w:rsidRPr="00CC2A38">
        <w:t>.</w:t>
      </w:r>
      <w:r w:rsidR="00BD6561">
        <w:t xml:space="preserve"> </w:t>
      </w:r>
      <w:hyperlink r:id="rId9" w:history="1">
        <w:r w:rsidR="00BD6561" w:rsidRPr="002D3E31">
          <w:rPr>
            <w:rStyle w:val="Hyperlink"/>
          </w:rPr>
          <w:t>https://www.unesco.org/en/artificial-intelligence/recommendation-ethics</w:t>
        </w:r>
      </w:hyperlink>
    </w:p>
    <w:p w14:paraId="4AF9FA90" w14:textId="77777777" w:rsidR="00BD6561" w:rsidRDefault="00BD6561" w:rsidP="00736CE4">
      <w:pPr>
        <w:rPr>
          <w:i/>
          <w:iCs/>
        </w:rPr>
      </w:pPr>
    </w:p>
    <w:p w14:paraId="4AD2648B" w14:textId="50AA208B" w:rsidR="003C0339" w:rsidRDefault="002770B8" w:rsidP="009758F5">
      <w:r>
        <w:t>[</w:t>
      </w:r>
      <w:r w:rsidR="00AF4B06">
        <w:t>3</w:t>
      </w:r>
      <w:r>
        <w:t xml:space="preserve">] </w:t>
      </w:r>
      <w:r w:rsidR="009758F5">
        <w:t xml:space="preserve">Department of Industry, Science, Energy and Resources (2020) </w:t>
      </w:r>
      <w:r w:rsidR="009758F5" w:rsidRPr="002770B8">
        <w:rPr>
          <w:i/>
          <w:iCs/>
        </w:rPr>
        <w:t>Australia’s AI Ethics Principles</w:t>
      </w:r>
      <w:r w:rsidR="009758F5">
        <w:t xml:space="preserve">. Australian Government. </w:t>
      </w:r>
      <w:hyperlink r:id="rId10" w:history="1">
        <w:r w:rsidR="009758F5" w:rsidRPr="00A43D07">
          <w:rPr>
            <w:rStyle w:val="Hyperlink"/>
          </w:rPr>
          <w:t>https://www.industry.gov.au/publications/australias-ai-ethics-principles</w:t>
        </w:r>
      </w:hyperlink>
    </w:p>
    <w:p w14:paraId="29DAE44B" w14:textId="77777777" w:rsidR="00017044" w:rsidRPr="00736CE4" w:rsidRDefault="00017044" w:rsidP="00736CE4"/>
    <w:p w14:paraId="453D2316" w14:textId="66200DD6" w:rsidR="00736CE4" w:rsidRDefault="005F4AFB" w:rsidP="00736CE4">
      <w:r>
        <w:t>[4]</w:t>
      </w:r>
      <w:r w:rsidR="00F00057">
        <w:t xml:space="preserve"> </w:t>
      </w:r>
      <w:r w:rsidR="00F00057" w:rsidRPr="00F00057">
        <w:t xml:space="preserve">UNESCO (2021) </w:t>
      </w:r>
      <w:r w:rsidR="00F00057" w:rsidRPr="00F00057">
        <w:rPr>
          <w:i/>
          <w:iCs/>
        </w:rPr>
        <w:t>Recommendation on the Ethics of Artificial Intelligence</w:t>
      </w:r>
      <w:r w:rsidR="00F00057" w:rsidRPr="00F00057">
        <w:t>.</w:t>
      </w:r>
    </w:p>
    <w:p w14:paraId="17A572C7" w14:textId="1416168C" w:rsidR="00F00057" w:rsidRDefault="00F807F1" w:rsidP="00736CE4">
      <w:hyperlink r:id="rId11" w:history="1">
        <w:r w:rsidRPr="002D3E31">
          <w:rPr>
            <w:rStyle w:val="Hyperlink"/>
          </w:rPr>
          <w:t>www.unesco.org/en/legal-affairs/recommendation-ethics-artificial-intelligence</w:t>
        </w:r>
      </w:hyperlink>
    </w:p>
    <w:p w14:paraId="1052E6F5" w14:textId="77777777" w:rsidR="00F807F1" w:rsidRDefault="00F807F1" w:rsidP="00736CE4"/>
    <w:p w14:paraId="3E3B9C3E" w14:textId="5155CF90" w:rsidR="00480E17" w:rsidRDefault="00480E17" w:rsidP="00736CE4">
      <w:r>
        <w:t xml:space="preserve">[5] </w:t>
      </w:r>
      <w:r w:rsidRPr="00480E17">
        <w:t>Ricciardi Celsi, L., &amp; Zomaya, A. Y. (2025). Perspectives on Managing AI Ethics in the Digital Age. </w:t>
      </w:r>
      <w:r w:rsidRPr="00480E17">
        <w:rPr>
          <w:i/>
          <w:iCs/>
        </w:rPr>
        <w:t>Information</w:t>
      </w:r>
      <w:r w:rsidRPr="00480E17">
        <w:t>, </w:t>
      </w:r>
      <w:r w:rsidRPr="00480E17">
        <w:rPr>
          <w:i/>
          <w:iCs/>
        </w:rPr>
        <w:t>16</w:t>
      </w:r>
      <w:r w:rsidRPr="00480E17">
        <w:t xml:space="preserve">(4), 318. </w:t>
      </w:r>
      <w:hyperlink r:id="rId12" w:history="1">
        <w:r w:rsidRPr="002D3E31">
          <w:rPr>
            <w:rStyle w:val="Hyperlink"/>
          </w:rPr>
          <w:t>https://doi.org/10.3390/info16040318</w:t>
        </w:r>
      </w:hyperlink>
    </w:p>
    <w:p w14:paraId="23F96092" w14:textId="77777777" w:rsidR="00480E17" w:rsidRPr="00736CE4" w:rsidRDefault="00480E17" w:rsidP="00736CE4"/>
    <w:p w14:paraId="16FFE784" w14:textId="2B1EFFBF" w:rsidR="00736CE4" w:rsidRDefault="00C46BD1" w:rsidP="00C46BD1">
      <w:pPr>
        <w:rPr>
          <w:i/>
          <w:iCs/>
        </w:rPr>
      </w:pPr>
      <w:r>
        <w:t xml:space="preserve">[6] </w:t>
      </w:r>
      <w:proofErr w:type="spellStart"/>
      <w:r w:rsidR="00FE47A8">
        <w:t>Tuzov</w:t>
      </w:r>
      <w:proofErr w:type="spellEnd"/>
      <w:r w:rsidR="00FE47A8">
        <w:t>, V.,</w:t>
      </w:r>
      <w:r w:rsidR="00A174AE">
        <w:t xml:space="preserve"> &amp;</w:t>
      </w:r>
      <w:r w:rsidR="00FE47A8">
        <w:t xml:space="preserve"> Lin,</w:t>
      </w:r>
      <w:r w:rsidR="00A174AE">
        <w:t xml:space="preserve"> </w:t>
      </w:r>
      <w:r w:rsidR="00FE47A8">
        <w:t xml:space="preserve">F. </w:t>
      </w:r>
      <w:r w:rsidR="00A174AE">
        <w:t xml:space="preserve">(2024). </w:t>
      </w:r>
      <w:r w:rsidR="00BC20DC" w:rsidRPr="00A60676">
        <w:rPr>
          <w:i/>
          <w:iCs/>
        </w:rPr>
        <w:t>Two paths of balancing technology and ethics: A comparative study on AI governance in China and Germany</w:t>
      </w:r>
    </w:p>
    <w:p w14:paraId="704B9C4C" w14:textId="4368E7B0" w:rsidR="00DC33BB" w:rsidRDefault="00DC33BB" w:rsidP="00C46BD1">
      <w:hyperlink r:id="rId13" w:history="1">
        <w:r w:rsidRPr="002D3E31">
          <w:rPr>
            <w:rStyle w:val="Hyperlink"/>
          </w:rPr>
          <w:t>https://www.sciencedirect.com/science/article/abs/pii/S0308596124001472</w:t>
        </w:r>
      </w:hyperlink>
    </w:p>
    <w:p w14:paraId="277A1B56" w14:textId="77777777" w:rsidR="00DC33BB" w:rsidRPr="00DE1BC5" w:rsidRDefault="00DC33BB" w:rsidP="00C46BD1"/>
    <w:sectPr w:rsidR="00DC33BB" w:rsidRPr="00DE1BC5">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F591D" w14:textId="77777777" w:rsidR="009A0160" w:rsidRDefault="009A0160" w:rsidP="00484E93">
      <w:pPr>
        <w:spacing w:after="0" w:line="240" w:lineRule="auto"/>
      </w:pPr>
      <w:r>
        <w:separator/>
      </w:r>
    </w:p>
  </w:endnote>
  <w:endnote w:type="continuationSeparator" w:id="0">
    <w:p w14:paraId="359EFE33" w14:textId="77777777" w:rsidR="009A0160" w:rsidRDefault="009A0160" w:rsidP="00484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685043"/>
      <w:docPartObj>
        <w:docPartGallery w:val="Page Numbers (Bottom of Page)"/>
        <w:docPartUnique/>
      </w:docPartObj>
    </w:sdtPr>
    <w:sdtEndPr>
      <w:rPr>
        <w:noProof/>
      </w:rPr>
    </w:sdtEndPr>
    <w:sdtContent>
      <w:p w14:paraId="47F105E3" w14:textId="677062B4" w:rsidR="00484E93" w:rsidRDefault="00484E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44DB7A" w14:textId="77777777" w:rsidR="00484E93" w:rsidRDefault="00484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B3337" w14:textId="77777777" w:rsidR="009A0160" w:rsidRDefault="009A0160" w:rsidP="00484E93">
      <w:pPr>
        <w:spacing w:after="0" w:line="240" w:lineRule="auto"/>
      </w:pPr>
      <w:r>
        <w:separator/>
      </w:r>
    </w:p>
  </w:footnote>
  <w:footnote w:type="continuationSeparator" w:id="0">
    <w:p w14:paraId="3A2174F6" w14:textId="77777777" w:rsidR="009A0160" w:rsidRDefault="009A0160" w:rsidP="00484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AFD"/>
    <w:multiLevelType w:val="multilevel"/>
    <w:tmpl w:val="026E8C96"/>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544F2607"/>
    <w:multiLevelType w:val="multilevel"/>
    <w:tmpl w:val="1E1C7A52"/>
    <w:lvl w:ilvl="0">
      <w:start w:val="1"/>
      <w:numFmt w:val="upperRoman"/>
      <w:lvlText w:val="%1."/>
      <w:lvlJc w:val="left"/>
      <w:pPr>
        <w:ind w:left="1440" w:hanging="72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280" w:hanging="1800"/>
      </w:pPr>
      <w:rPr>
        <w:rFonts w:hint="default"/>
      </w:rPr>
    </w:lvl>
  </w:abstractNum>
  <w:num w:numId="1" w16cid:durableId="1106316522">
    <w:abstractNumId w:val="1"/>
  </w:num>
  <w:num w:numId="2" w16cid:durableId="814951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CE"/>
    <w:rsid w:val="00017044"/>
    <w:rsid w:val="00027556"/>
    <w:rsid w:val="00032728"/>
    <w:rsid w:val="00037701"/>
    <w:rsid w:val="0005473F"/>
    <w:rsid w:val="00064ADC"/>
    <w:rsid w:val="000724D5"/>
    <w:rsid w:val="00075DF3"/>
    <w:rsid w:val="000B104C"/>
    <w:rsid w:val="000F7CE5"/>
    <w:rsid w:val="001244C7"/>
    <w:rsid w:val="00125CFC"/>
    <w:rsid w:val="00135FFE"/>
    <w:rsid w:val="00162C12"/>
    <w:rsid w:val="00164E98"/>
    <w:rsid w:val="00177B6A"/>
    <w:rsid w:val="001E1FA7"/>
    <w:rsid w:val="002022A3"/>
    <w:rsid w:val="002371BC"/>
    <w:rsid w:val="00246837"/>
    <w:rsid w:val="00260258"/>
    <w:rsid w:val="00272872"/>
    <w:rsid w:val="002770B8"/>
    <w:rsid w:val="00292E41"/>
    <w:rsid w:val="002A5901"/>
    <w:rsid w:val="002C5671"/>
    <w:rsid w:val="002D6403"/>
    <w:rsid w:val="002E079C"/>
    <w:rsid w:val="00323D23"/>
    <w:rsid w:val="00374A25"/>
    <w:rsid w:val="00374EFD"/>
    <w:rsid w:val="00387ACA"/>
    <w:rsid w:val="003C0339"/>
    <w:rsid w:val="003D26B9"/>
    <w:rsid w:val="003E68C6"/>
    <w:rsid w:val="00427D8F"/>
    <w:rsid w:val="00444262"/>
    <w:rsid w:val="00447042"/>
    <w:rsid w:val="00451BF7"/>
    <w:rsid w:val="00462824"/>
    <w:rsid w:val="00480E17"/>
    <w:rsid w:val="00484E93"/>
    <w:rsid w:val="004A7694"/>
    <w:rsid w:val="004C0387"/>
    <w:rsid w:val="004D7236"/>
    <w:rsid w:val="004E6AB2"/>
    <w:rsid w:val="004F66F4"/>
    <w:rsid w:val="00507FF0"/>
    <w:rsid w:val="00517004"/>
    <w:rsid w:val="0054771E"/>
    <w:rsid w:val="005544DE"/>
    <w:rsid w:val="00585C62"/>
    <w:rsid w:val="005A1DB7"/>
    <w:rsid w:val="005F3D36"/>
    <w:rsid w:val="005F4AFB"/>
    <w:rsid w:val="00622836"/>
    <w:rsid w:val="00625D5E"/>
    <w:rsid w:val="00626688"/>
    <w:rsid w:val="0065459F"/>
    <w:rsid w:val="00667B94"/>
    <w:rsid w:val="00681360"/>
    <w:rsid w:val="006F177D"/>
    <w:rsid w:val="00715229"/>
    <w:rsid w:val="0071645E"/>
    <w:rsid w:val="00736CE4"/>
    <w:rsid w:val="00764BDE"/>
    <w:rsid w:val="007B2EFA"/>
    <w:rsid w:val="007B4FF6"/>
    <w:rsid w:val="007B7292"/>
    <w:rsid w:val="007D28EE"/>
    <w:rsid w:val="007E1E43"/>
    <w:rsid w:val="00813ACE"/>
    <w:rsid w:val="008237C7"/>
    <w:rsid w:val="0083395E"/>
    <w:rsid w:val="00867AE3"/>
    <w:rsid w:val="0090659A"/>
    <w:rsid w:val="00912D7D"/>
    <w:rsid w:val="00934140"/>
    <w:rsid w:val="00942E88"/>
    <w:rsid w:val="00962FA5"/>
    <w:rsid w:val="009713E9"/>
    <w:rsid w:val="009717CD"/>
    <w:rsid w:val="009758F5"/>
    <w:rsid w:val="00994A50"/>
    <w:rsid w:val="009A0160"/>
    <w:rsid w:val="009A6613"/>
    <w:rsid w:val="009B2F74"/>
    <w:rsid w:val="009B4FB9"/>
    <w:rsid w:val="009D2123"/>
    <w:rsid w:val="009F0B50"/>
    <w:rsid w:val="00A174AE"/>
    <w:rsid w:val="00A27CAA"/>
    <w:rsid w:val="00A3512B"/>
    <w:rsid w:val="00A439FA"/>
    <w:rsid w:val="00A60676"/>
    <w:rsid w:val="00A7073F"/>
    <w:rsid w:val="00A757B3"/>
    <w:rsid w:val="00AB1986"/>
    <w:rsid w:val="00AF160C"/>
    <w:rsid w:val="00AF19D3"/>
    <w:rsid w:val="00AF4B06"/>
    <w:rsid w:val="00B0361C"/>
    <w:rsid w:val="00B10973"/>
    <w:rsid w:val="00B452C8"/>
    <w:rsid w:val="00B802AF"/>
    <w:rsid w:val="00BB0B96"/>
    <w:rsid w:val="00BB3D1F"/>
    <w:rsid w:val="00BC20DC"/>
    <w:rsid w:val="00BD1D41"/>
    <w:rsid w:val="00BD6561"/>
    <w:rsid w:val="00C002EC"/>
    <w:rsid w:val="00C269E9"/>
    <w:rsid w:val="00C26B93"/>
    <w:rsid w:val="00C4351E"/>
    <w:rsid w:val="00C46BD1"/>
    <w:rsid w:val="00C50245"/>
    <w:rsid w:val="00C6418C"/>
    <w:rsid w:val="00C66868"/>
    <w:rsid w:val="00C6738A"/>
    <w:rsid w:val="00C84626"/>
    <w:rsid w:val="00C91E10"/>
    <w:rsid w:val="00CC2A38"/>
    <w:rsid w:val="00CD0D01"/>
    <w:rsid w:val="00CD46D3"/>
    <w:rsid w:val="00D12F18"/>
    <w:rsid w:val="00D804C4"/>
    <w:rsid w:val="00D8643F"/>
    <w:rsid w:val="00DB17E1"/>
    <w:rsid w:val="00DC33BB"/>
    <w:rsid w:val="00DC60A5"/>
    <w:rsid w:val="00DD5F71"/>
    <w:rsid w:val="00DE1BC5"/>
    <w:rsid w:val="00E27441"/>
    <w:rsid w:val="00E331F3"/>
    <w:rsid w:val="00E40B32"/>
    <w:rsid w:val="00E60B8F"/>
    <w:rsid w:val="00E8021E"/>
    <w:rsid w:val="00E81BCB"/>
    <w:rsid w:val="00EB62C3"/>
    <w:rsid w:val="00EC6BBB"/>
    <w:rsid w:val="00EC7D09"/>
    <w:rsid w:val="00F00057"/>
    <w:rsid w:val="00F221B2"/>
    <w:rsid w:val="00F31A06"/>
    <w:rsid w:val="00F35492"/>
    <w:rsid w:val="00F63946"/>
    <w:rsid w:val="00F6684A"/>
    <w:rsid w:val="00F6773E"/>
    <w:rsid w:val="00F807F1"/>
    <w:rsid w:val="00F90E7D"/>
    <w:rsid w:val="00FC1A42"/>
    <w:rsid w:val="00FC631C"/>
    <w:rsid w:val="00FE47A8"/>
    <w:rsid w:val="00FE51CA"/>
    <w:rsid w:val="00FE6E42"/>
    <w:rsid w:val="00FF5AD9"/>
    <w:rsid w:val="00FF7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0F39"/>
  <w15:chartTrackingRefBased/>
  <w15:docId w15:val="{674E08EB-9DFD-4F14-ADC0-FB32D211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3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13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3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13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ACE"/>
    <w:rPr>
      <w:rFonts w:eastAsiaTheme="majorEastAsia" w:cstheme="majorBidi"/>
      <w:color w:val="272727" w:themeColor="text1" w:themeTint="D8"/>
    </w:rPr>
  </w:style>
  <w:style w:type="paragraph" w:styleId="Title">
    <w:name w:val="Title"/>
    <w:basedOn w:val="Normal"/>
    <w:next w:val="Normal"/>
    <w:link w:val="TitleChar"/>
    <w:uiPriority w:val="10"/>
    <w:qFormat/>
    <w:rsid w:val="0081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ACE"/>
    <w:pPr>
      <w:spacing w:before="160"/>
      <w:jc w:val="center"/>
    </w:pPr>
    <w:rPr>
      <w:i/>
      <w:iCs/>
      <w:color w:val="404040" w:themeColor="text1" w:themeTint="BF"/>
    </w:rPr>
  </w:style>
  <w:style w:type="character" w:customStyle="1" w:styleId="QuoteChar">
    <w:name w:val="Quote Char"/>
    <w:basedOn w:val="DefaultParagraphFont"/>
    <w:link w:val="Quote"/>
    <w:uiPriority w:val="29"/>
    <w:rsid w:val="00813ACE"/>
    <w:rPr>
      <w:i/>
      <w:iCs/>
      <w:color w:val="404040" w:themeColor="text1" w:themeTint="BF"/>
    </w:rPr>
  </w:style>
  <w:style w:type="paragraph" w:styleId="ListParagraph">
    <w:name w:val="List Paragraph"/>
    <w:basedOn w:val="Normal"/>
    <w:uiPriority w:val="34"/>
    <w:qFormat/>
    <w:rsid w:val="00813ACE"/>
    <w:pPr>
      <w:ind w:left="720"/>
      <w:contextualSpacing/>
    </w:pPr>
  </w:style>
  <w:style w:type="character" w:styleId="IntenseEmphasis">
    <w:name w:val="Intense Emphasis"/>
    <w:basedOn w:val="DefaultParagraphFont"/>
    <w:uiPriority w:val="21"/>
    <w:qFormat/>
    <w:rsid w:val="00813ACE"/>
    <w:rPr>
      <w:i/>
      <w:iCs/>
      <w:color w:val="0F4761" w:themeColor="accent1" w:themeShade="BF"/>
    </w:rPr>
  </w:style>
  <w:style w:type="paragraph" w:styleId="IntenseQuote">
    <w:name w:val="Intense Quote"/>
    <w:basedOn w:val="Normal"/>
    <w:next w:val="Normal"/>
    <w:link w:val="IntenseQuoteChar"/>
    <w:uiPriority w:val="30"/>
    <w:qFormat/>
    <w:rsid w:val="00813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ACE"/>
    <w:rPr>
      <w:i/>
      <w:iCs/>
      <w:color w:val="0F4761" w:themeColor="accent1" w:themeShade="BF"/>
    </w:rPr>
  </w:style>
  <w:style w:type="character" w:styleId="IntenseReference">
    <w:name w:val="Intense Reference"/>
    <w:basedOn w:val="DefaultParagraphFont"/>
    <w:uiPriority w:val="32"/>
    <w:qFormat/>
    <w:rsid w:val="00813ACE"/>
    <w:rPr>
      <w:b/>
      <w:bCs/>
      <w:smallCaps/>
      <w:color w:val="0F4761" w:themeColor="accent1" w:themeShade="BF"/>
      <w:spacing w:val="5"/>
    </w:rPr>
  </w:style>
  <w:style w:type="paragraph" w:styleId="Header">
    <w:name w:val="header"/>
    <w:basedOn w:val="Normal"/>
    <w:link w:val="HeaderChar"/>
    <w:uiPriority w:val="99"/>
    <w:unhideWhenUsed/>
    <w:rsid w:val="00484E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E93"/>
  </w:style>
  <w:style w:type="paragraph" w:styleId="Footer">
    <w:name w:val="footer"/>
    <w:basedOn w:val="Normal"/>
    <w:link w:val="FooterChar"/>
    <w:uiPriority w:val="99"/>
    <w:unhideWhenUsed/>
    <w:rsid w:val="00484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E93"/>
  </w:style>
  <w:style w:type="character" w:styleId="Hyperlink">
    <w:name w:val="Hyperlink"/>
    <w:basedOn w:val="DefaultParagraphFont"/>
    <w:uiPriority w:val="99"/>
    <w:unhideWhenUsed/>
    <w:rsid w:val="003C0339"/>
    <w:rPr>
      <w:color w:val="467886" w:themeColor="hyperlink"/>
      <w:u w:val="single"/>
    </w:rPr>
  </w:style>
  <w:style w:type="character" w:styleId="UnresolvedMention">
    <w:name w:val="Unresolved Mention"/>
    <w:basedOn w:val="DefaultParagraphFont"/>
    <w:uiPriority w:val="99"/>
    <w:semiHidden/>
    <w:unhideWhenUsed/>
    <w:rsid w:val="003C0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ficialintelligenceact.eu/annex/3/" TargetMode="External"/><Relationship Id="rId13" Type="http://schemas.openxmlformats.org/officeDocument/2006/relationships/hyperlink" Target="https://www.sciencedirect.com/science/article/abs/pii/S030859612400147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info1604031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nesco.org/en/legal-affairs/recommendation-ethics-artificial-intelligenc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ndustry.gov.au/publications/australias-ai-ethics-principles" TargetMode="External"/><Relationship Id="rId4" Type="http://schemas.openxmlformats.org/officeDocument/2006/relationships/settings" Target="settings.xml"/><Relationship Id="rId9" Type="http://schemas.openxmlformats.org/officeDocument/2006/relationships/hyperlink" Target="https://www.unesco.org/en/artificial-intelligence/recommendation-ethic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F3E5D-7A1A-4E3F-B1E0-9FE618AB0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512</TotalTime>
  <Pages>11</Pages>
  <Words>2812</Words>
  <Characters>16030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Tung</dc:creator>
  <cp:keywords/>
  <dc:description/>
  <cp:lastModifiedBy>TRan Tung</cp:lastModifiedBy>
  <cp:revision>136</cp:revision>
  <dcterms:created xsi:type="dcterms:W3CDTF">2026-01-25T09:39:00Z</dcterms:created>
  <dcterms:modified xsi:type="dcterms:W3CDTF">2026-02-08T10:38:00Z</dcterms:modified>
</cp:coreProperties>
</file>