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74A" w:rsidRDefault="002C274A"/>
    <w:p w:rsidR="002C274A" w:rsidRDefault="002C274A"/>
    <w:p w:rsidR="002C274A" w:rsidRDefault="002C274A"/>
    <w:p w:rsidR="002C274A" w:rsidRDefault="002C274A"/>
    <w:p w:rsidR="002C274A" w:rsidRDefault="002C274A"/>
    <w:p w:rsidR="002C274A" w:rsidRDefault="002C274A"/>
    <w:p w:rsidR="002C274A" w:rsidRDefault="002C274A"/>
    <w:p w:rsidR="002C274A" w:rsidRDefault="002C274A"/>
    <w:p w:rsidR="00385012" w:rsidRDefault="002C274A">
      <w:r w:rsidRPr="002C274A">
        <w:drawing>
          <wp:inline distT="0" distB="0" distL="0" distR="0" wp14:anchorId="1371DB83" wp14:editId="5019E8DE">
            <wp:extent cx="6629400" cy="3543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29400" cy="3543300"/>
                    </a:xfrm>
                    <a:prstGeom prst="rect">
                      <a:avLst/>
                    </a:prstGeom>
                  </pic:spPr>
                </pic:pic>
              </a:graphicData>
            </a:graphic>
          </wp:inline>
        </w:drawing>
      </w:r>
    </w:p>
    <w:p w:rsidR="002C274A" w:rsidRDefault="002C274A"/>
    <w:p w:rsidR="002C274A" w:rsidRDefault="002C274A"/>
    <w:p w:rsidR="002C274A" w:rsidRDefault="002C274A"/>
    <w:p w:rsidR="002C274A" w:rsidRDefault="002C274A"/>
    <w:p w:rsidR="002C274A" w:rsidRDefault="002C274A"/>
    <w:p w:rsidR="002C274A" w:rsidRDefault="002C274A"/>
    <w:p w:rsidR="002C274A" w:rsidRDefault="002C274A"/>
    <w:p w:rsidR="002C274A" w:rsidRDefault="002C274A"/>
    <w:p w:rsidR="002C274A" w:rsidRDefault="002C274A"/>
    <w:p w:rsidR="002C274A" w:rsidRDefault="002C274A"/>
    <w:p w:rsidR="002C274A" w:rsidRPr="002C274A" w:rsidRDefault="002C274A" w:rsidP="002C274A">
      <w:pPr>
        <w:jc w:val="center"/>
        <w:rPr>
          <w:b/>
          <w:sz w:val="28"/>
          <w:szCs w:val="28"/>
          <w:u w:val="single"/>
        </w:rPr>
      </w:pPr>
      <w:r w:rsidRPr="002C274A">
        <w:rPr>
          <w:b/>
          <w:sz w:val="28"/>
          <w:szCs w:val="28"/>
          <w:u w:val="single"/>
        </w:rPr>
        <w:lastRenderedPageBreak/>
        <w:t>CHARTE DU MENTORAT – Hubcity</w:t>
      </w:r>
    </w:p>
    <w:p w:rsidR="002C274A" w:rsidRDefault="002C274A"/>
    <w:p w:rsidR="002C274A" w:rsidRDefault="002C274A">
      <w:pPr>
        <w:rPr>
          <w:sz w:val="24"/>
          <w:szCs w:val="24"/>
        </w:rPr>
      </w:pPr>
      <w:r>
        <w:rPr>
          <w:sz w:val="24"/>
          <w:szCs w:val="24"/>
        </w:rPr>
        <w:t>Hubcity</w:t>
      </w:r>
    </w:p>
    <w:p w:rsidR="002C274A" w:rsidRDefault="002C274A">
      <w:pPr>
        <w:rPr>
          <w:sz w:val="24"/>
          <w:szCs w:val="24"/>
        </w:rPr>
      </w:pPr>
    </w:p>
    <w:p w:rsidR="002C274A" w:rsidRPr="00F1388D" w:rsidRDefault="002C274A" w:rsidP="002C274A">
      <w:pPr>
        <w:pStyle w:val="Paragraphedeliste"/>
        <w:numPr>
          <w:ilvl w:val="0"/>
          <w:numId w:val="1"/>
        </w:numPr>
        <w:rPr>
          <w:b/>
          <w:sz w:val="24"/>
          <w:szCs w:val="24"/>
        </w:rPr>
      </w:pPr>
      <w:r w:rsidRPr="00F1388D">
        <w:rPr>
          <w:b/>
          <w:sz w:val="24"/>
          <w:szCs w:val="24"/>
        </w:rPr>
        <w:t>Préambule et Philosophie</w:t>
      </w:r>
    </w:p>
    <w:p w:rsidR="002C274A" w:rsidRDefault="002C274A" w:rsidP="002C274A">
      <w:pPr>
        <w:pStyle w:val="Paragraphedeliste"/>
        <w:rPr>
          <w:sz w:val="24"/>
          <w:szCs w:val="24"/>
        </w:rPr>
      </w:pPr>
      <w:r>
        <w:rPr>
          <w:sz w:val="24"/>
          <w:szCs w:val="24"/>
        </w:rPr>
        <w:t xml:space="preserve">A </w:t>
      </w:r>
      <w:proofErr w:type="spellStart"/>
      <w:r>
        <w:rPr>
          <w:sz w:val="24"/>
          <w:szCs w:val="24"/>
        </w:rPr>
        <w:t>Hubcity</w:t>
      </w:r>
      <w:proofErr w:type="spellEnd"/>
      <w:r>
        <w:rPr>
          <w:sz w:val="24"/>
          <w:szCs w:val="24"/>
        </w:rPr>
        <w:t xml:space="preserve">, nous comprenons que le Mentorat est une relation d’accompagnement humain, bénévole, gratuit et confidentielle. Le </w:t>
      </w:r>
      <w:proofErr w:type="spellStart"/>
      <w:r>
        <w:rPr>
          <w:sz w:val="24"/>
          <w:szCs w:val="24"/>
        </w:rPr>
        <w:t>mentoré</w:t>
      </w:r>
      <w:proofErr w:type="spellEnd"/>
      <w:r>
        <w:rPr>
          <w:sz w:val="24"/>
          <w:szCs w:val="24"/>
        </w:rPr>
        <w:t xml:space="preserve"> (ou </w:t>
      </w:r>
      <w:proofErr w:type="spellStart"/>
      <w:r>
        <w:rPr>
          <w:sz w:val="24"/>
          <w:szCs w:val="24"/>
        </w:rPr>
        <w:t>mentee</w:t>
      </w:r>
      <w:proofErr w:type="spellEnd"/>
      <w:r>
        <w:rPr>
          <w:sz w:val="24"/>
          <w:szCs w:val="24"/>
        </w:rPr>
        <w:t xml:space="preserve">), jeune </w:t>
      </w:r>
      <w:r w:rsidR="00F0383D">
        <w:rPr>
          <w:sz w:val="24"/>
          <w:szCs w:val="24"/>
        </w:rPr>
        <w:t>talentueux porteur de projet à travers notre programme sera associé à un mentor</w:t>
      </w:r>
      <w:r w:rsidR="00F1388D">
        <w:rPr>
          <w:sz w:val="24"/>
          <w:szCs w:val="24"/>
        </w:rPr>
        <w:t> :</w:t>
      </w:r>
      <w:bookmarkStart w:id="0" w:name="_GoBack"/>
      <w:bookmarkEnd w:id="0"/>
      <w:r w:rsidR="00F0383D">
        <w:rPr>
          <w:sz w:val="24"/>
          <w:szCs w:val="24"/>
        </w:rPr>
        <w:t xml:space="preserve"> un professionnel, un entrepreneur expérimenté ou un(e) retraité(e).</w:t>
      </w:r>
    </w:p>
    <w:p w:rsidR="00F0383D" w:rsidRDefault="00F0383D" w:rsidP="002C274A">
      <w:pPr>
        <w:pStyle w:val="Paragraphedeliste"/>
        <w:rPr>
          <w:sz w:val="24"/>
          <w:szCs w:val="24"/>
        </w:rPr>
      </w:pPr>
      <w:r>
        <w:rPr>
          <w:sz w:val="24"/>
          <w:szCs w:val="24"/>
        </w:rPr>
        <w:t>Cette charte définit les règles déontologiques et les engagements mutuels nécessaires pour bâtir une relation de confiance propice à l’aboutissement du projet.</w:t>
      </w:r>
    </w:p>
    <w:p w:rsidR="00F0383D" w:rsidRDefault="00F0383D" w:rsidP="002C274A">
      <w:pPr>
        <w:pStyle w:val="Paragraphedeliste"/>
        <w:rPr>
          <w:sz w:val="24"/>
          <w:szCs w:val="24"/>
        </w:rPr>
      </w:pPr>
    </w:p>
    <w:p w:rsidR="00F0383D" w:rsidRPr="00AB33D5" w:rsidRDefault="00F0383D" w:rsidP="00F0383D">
      <w:pPr>
        <w:pStyle w:val="Paragraphedeliste"/>
        <w:numPr>
          <w:ilvl w:val="0"/>
          <w:numId w:val="1"/>
        </w:numPr>
        <w:rPr>
          <w:b/>
          <w:sz w:val="28"/>
          <w:szCs w:val="28"/>
        </w:rPr>
      </w:pPr>
      <w:r w:rsidRPr="00AB33D5">
        <w:rPr>
          <w:b/>
          <w:sz w:val="28"/>
          <w:szCs w:val="28"/>
        </w:rPr>
        <w:t>Les Piliers de la Relation</w:t>
      </w:r>
    </w:p>
    <w:p w:rsidR="00AF1EB1" w:rsidRDefault="00AF1EB1" w:rsidP="00AF1EB1">
      <w:pPr>
        <w:pStyle w:val="Paragraphedeliste"/>
        <w:rPr>
          <w:sz w:val="24"/>
          <w:szCs w:val="24"/>
        </w:rPr>
      </w:pPr>
      <w:r w:rsidRPr="00AB33D5">
        <w:rPr>
          <w:b/>
          <w:sz w:val="24"/>
          <w:szCs w:val="24"/>
        </w:rPr>
        <w:t>Le Respect de l’Autonomie</w:t>
      </w:r>
      <w:r>
        <w:rPr>
          <w:sz w:val="24"/>
          <w:szCs w:val="24"/>
        </w:rPr>
        <w:t xml:space="preserve"> : Le mentor conseille mais ne décide pas. Le </w:t>
      </w:r>
      <w:proofErr w:type="spellStart"/>
      <w:r>
        <w:rPr>
          <w:sz w:val="24"/>
          <w:szCs w:val="24"/>
        </w:rPr>
        <w:t>mentoré</w:t>
      </w:r>
      <w:proofErr w:type="spellEnd"/>
      <w:r>
        <w:rPr>
          <w:sz w:val="24"/>
          <w:szCs w:val="24"/>
        </w:rPr>
        <w:t xml:space="preserve"> (</w:t>
      </w:r>
      <w:proofErr w:type="spellStart"/>
      <w:r>
        <w:rPr>
          <w:sz w:val="24"/>
          <w:szCs w:val="24"/>
        </w:rPr>
        <w:t>mentee</w:t>
      </w:r>
      <w:proofErr w:type="spellEnd"/>
      <w:r>
        <w:rPr>
          <w:sz w:val="24"/>
          <w:szCs w:val="24"/>
        </w:rPr>
        <w:t>) reste le seul maître à bord de son projet et assume la responsabilité de son choix.</w:t>
      </w:r>
    </w:p>
    <w:p w:rsidR="00AF1EB1" w:rsidRDefault="00AF1EB1" w:rsidP="00AF1EB1">
      <w:pPr>
        <w:pStyle w:val="Paragraphedeliste"/>
        <w:rPr>
          <w:sz w:val="24"/>
          <w:szCs w:val="24"/>
        </w:rPr>
      </w:pPr>
      <w:r w:rsidRPr="00AB33D5">
        <w:rPr>
          <w:b/>
          <w:sz w:val="24"/>
          <w:szCs w:val="24"/>
        </w:rPr>
        <w:t>La Bienveillance</w:t>
      </w:r>
      <w:r>
        <w:rPr>
          <w:sz w:val="24"/>
          <w:szCs w:val="24"/>
        </w:rPr>
        <w:t xml:space="preserve"> : Le Mentor soutient le </w:t>
      </w:r>
      <w:proofErr w:type="spellStart"/>
      <w:r>
        <w:rPr>
          <w:sz w:val="24"/>
          <w:szCs w:val="24"/>
        </w:rPr>
        <w:t>Mentoré</w:t>
      </w:r>
      <w:proofErr w:type="spellEnd"/>
      <w:r>
        <w:rPr>
          <w:sz w:val="24"/>
          <w:szCs w:val="24"/>
        </w:rPr>
        <w:t xml:space="preserve"> (</w:t>
      </w:r>
      <w:proofErr w:type="spellStart"/>
      <w:r>
        <w:rPr>
          <w:sz w:val="24"/>
          <w:szCs w:val="24"/>
        </w:rPr>
        <w:t>Mentee</w:t>
      </w:r>
      <w:proofErr w:type="spellEnd"/>
      <w:r>
        <w:rPr>
          <w:sz w:val="24"/>
          <w:szCs w:val="24"/>
        </w:rPr>
        <w:t>) dans ses doutes et célèbre ses réussites. Il écoute sans juger.</w:t>
      </w:r>
    </w:p>
    <w:p w:rsidR="00AF1EB1" w:rsidRDefault="00AF1EB1" w:rsidP="00AF1EB1">
      <w:pPr>
        <w:pStyle w:val="Paragraphedeliste"/>
        <w:rPr>
          <w:sz w:val="24"/>
          <w:szCs w:val="24"/>
        </w:rPr>
      </w:pPr>
      <w:r w:rsidRPr="00AB33D5">
        <w:rPr>
          <w:b/>
          <w:sz w:val="24"/>
          <w:szCs w:val="24"/>
        </w:rPr>
        <w:t>La Réciprocité</w:t>
      </w:r>
      <w:r>
        <w:rPr>
          <w:sz w:val="24"/>
          <w:szCs w:val="24"/>
        </w:rPr>
        <w:t> : Le mentorat étant un échange bidirectionnel, le Mentor apporte son expérience</w:t>
      </w:r>
      <w:r w:rsidR="008F4EBD">
        <w:rPr>
          <w:sz w:val="24"/>
          <w:szCs w:val="24"/>
        </w:rPr>
        <w:t xml:space="preserve"> et le </w:t>
      </w:r>
      <w:proofErr w:type="spellStart"/>
      <w:r w:rsidR="008F4EBD">
        <w:rPr>
          <w:sz w:val="24"/>
          <w:szCs w:val="24"/>
        </w:rPr>
        <w:t>Mentoré</w:t>
      </w:r>
      <w:proofErr w:type="spellEnd"/>
      <w:r w:rsidR="008F4EBD">
        <w:rPr>
          <w:sz w:val="24"/>
          <w:szCs w:val="24"/>
        </w:rPr>
        <w:t xml:space="preserve"> (</w:t>
      </w:r>
      <w:proofErr w:type="spellStart"/>
      <w:r w:rsidR="008F4EBD">
        <w:rPr>
          <w:sz w:val="24"/>
          <w:szCs w:val="24"/>
        </w:rPr>
        <w:t>Mentee</w:t>
      </w:r>
      <w:proofErr w:type="spellEnd"/>
      <w:r w:rsidR="008F4EBD">
        <w:rPr>
          <w:sz w:val="24"/>
          <w:szCs w:val="24"/>
        </w:rPr>
        <w:t>) apporte sa vision neuve, son énergie et ses compétences technologiques et culturelles.</w:t>
      </w:r>
    </w:p>
    <w:p w:rsidR="008F4EBD" w:rsidRDefault="008F4EBD" w:rsidP="00AF1EB1">
      <w:pPr>
        <w:pStyle w:val="Paragraphedeliste"/>
        <w:rPr>
          <w:sz w:val="24"/>
          <w:szCs w:val="24"/>
        </w:rPr>
      </w:pPr>
      <w:r w:rsidRPr="00AB33D5">
        <w:rPr>
          <w:b/>
          <w:sz w:val="24"/>
          <w:szCs w:val="24"/>
        </w:rPr>
        <w:t>Le Bénévolat</w:t>
      </w:r>
      <w:r>
        <w:rPr>
          <w:sz w:val="24"/>
          <w:szCs w:val="24"/>
        </w:rPr>
        <w:t xml:space="preserve"> : la relation est strictement désintéressée. Aucune transaction financière ou prise de participation au capital ne peut avoir lieu entre le Mentor et le </w:t>
      </w:r>
      <w:proofErr w:type="spellStart"/>
      <w:r>
        <w:rPr>
          <w:sz w:val="24"/>
          <w:szCs w:val="24"/>
        </w:rPr>
        <w:t>Mentoré</w:t>
      </w:r>
      <w:proofErr w:type="spellEnd"/>
      <w:r>
        <w:rPr>
          <w:sz w:val="24"/>
          <w:szCs w:val="24"/>
        </w:rPr>
        <w:t xml:space="preserve"> (</w:t>
      </w:r>
      <w:proofErr w:type="spellStart"/>
      <w:r>
        <w:rPr>
          <w:sz w:val="24"/>
          <w:szCs w:val="24"/>
        </w:rPr>
        <w:t>Mentee</w:t>
      </w:r>
      <w:proofErr w:type="spellEnd"/>
      <w:r>
        <w:rPr>
          <w:sz w:val="24"/>
          <w:szCs w:val="24"/>
        </w:rPr>
        <w:t>) pendant la durée du mentorat.</w:t>
      </w:r>
    </w:p>
    <w:p w:rsidR="008F4EBD" w:rsidRDefault="008F4EBD" w:rsidP="00AF1EB1">
      <w:pPr>
        <w:pStyle w:val="Paragraphedeliste"/>
        <w:rPr>
          <w:sz w:val="24"/>
          <w:szCs w:val="24"/>
        </w:rPr>
      </w:pPr>
    </w:p>
    <w:p w:rsidR="008F4EBD" w:rsidRPr="000E4D66" w:rsidRDefault="008F4EBD" w:rsidP="008F4EBD">
      <w:pPr>
        <w:pStyle w:val="Paragraphedeliste"/>
        <w:numPr>
          <w:ilvl w:val="0"/>
          <w:numId w:val="1"/>
        </w:numPr>
        <w:rPr>
          <w:b/>
          <w:sz w:val="28"/>
          <w:szCs w:val="28"/>
        </w:rPr>
      </w:pPr>
      <w:r w:rsidRPr="000E4D66">
        <w:rPr>
          <w:b/>
          <w:sz w:val="28"/>
          <w:szCs w:val="28"/>
        </w:rPr>
        <w:t xml:space="preserve">Engagements du </w:t>
      </w:r>
      <w:proofErr w:type="spellStart"/>
      <w:r w:rsidRPr="000E4D66">
        <w:rPr>
          <w:b/>
          <w:sz w:val="28"/>
          <w:szCs w:val="28"/>
        </w:rPr>
        <w:t>Mentoré</w:t>
      </w:r>
      <w:proofErr w:type="spellEnd"/>
      <w:r w:rsidRPr="000E4D66">
        <w:rPr>
          <w:b/>
          <w:sz w:val="28"/>
          <w:szCs w:val="28"/>
        </w:rPr>
        <w:t xml:space="preserve"> (</w:t>
      </w:r>
      <w:proofErr w:type="spellStart"/>
      <w:r w:rsidRPr="000E4D66">
        <w:rPr>
          <w:b/>
          <w:sz w:val="28"/>
          <w:szCs w:val="28"/>
        </w:rPr>
        <w:t>Mentee</w:t>
      </w:r>
      <w:proofErr w:type="spellEnd"/>
      <w:r w:rsidRPr="000E4D66">
        <w:rPr>
          <w:b/>
          <w:sz w:val="28"/>
          <w:szCs w:val="28"/>
        </w:rPr>
        <w:t>)</w:t>
      </w:r>
    </w:p>
    <w:p w:rsidR="008F4EBD" w:rsidRDefault="008F4EBD" w:rsidP="008F4EBD">
      <w:pPr>
        <w:pStyle w:val="Paragraphedeliste"/>
        <w:rPr>
          <w:sz w:val="24"/>
          <w:szCs w:val="24"/>
        </w:rPr>
      </w:pPr>
      <w:r>
        <w:rPr>
          <w:sz w:val="24"/>
          <w:szCs w:val="24"/>
        </w:rPr>
        <w:t xml:space="preserve">Il prépare activement chaque rencontre en fixant un ordre du jour clair (il </w:t>
      </w:r>
      <w:r w:rsidR="008A1706">
        <w:rPr>
          <w:sz w:val="24"/>
          <w:szCs w:val="24"/>
        </w:rPr>
        <w:t>exprime les points de blocage et pose des questions claires).</w:t>
      </w:r>
    </w:p>
    <w:p w:rsidR="008A1706" w:rsidRDefault="008A1706" w:rsidP="008F4EBD">
      <w:pPr>
        <w:pStyle w:val="Paragraphedeliste"/>
        <w:rPr>
          <w:b/>
          <w:sz w:val="24"/>
          <w:szCs w:val="24"/>
        </w:rPr>
      </w:pPr>
      <w:r w:rsidRPr="008A1706">
        <w:rPr>
          <w:b/>
          <w:sz w:val="24"/>
          <w:szCs w:val="24"/>
        </w:rPr>
        <w:t>C’est Etre Proactif et Engagé</w:t>
      </w:r>
    </w:p>
    <w:p w:rsidR="008A1706" w:rsidRDefault="008A1706" w:rsidP="008F4EBD">
      <w:pPr>
        <w:pStyle w:val="Paragraphedeliste"/>
        <w:rPr>
          <w:sz w:val="24"/>
          <w:szCs w:val="24"/>
        </w:rPr>
      </w:pPr>
      <w:r>
        <w:rPr>
          <w:sz w:val="24"/>
          <w:szCs w:val="24"/>
        </w:rPr>
        <w:t xml:space="preserve">Il doit accepter le retour d’information (feedback) constructif et la critique bienveillante du mentor, même si cela bouscule ses </w:t>
      </w:r>
      <w:proofErr w:type="spellStart"/>
      <w:r>
        <w:rPr>
          <w:sz w:val="24"/>
          <w:szCs w:val="24"/>
        </w:rPr>
        <w:t>certidudes</w:t>
      </w:r>
      <w:proofErr w:type="spellEnd"/>
      <w:r>
        <w:rPr>
          <w:sz w:val="24"/>
          <w:szCs w:val="24"/>
        </w:rPr>
        <w:t>.</w:t>
      </w:r>
    </w:p>
    <w:p w:rsidR="008A1706" w:rsidRPr="000E4D66" w:rsidRDefault="008A1706" w:rsidP="008F4EBD">
      <w:pPr>
        <w:pStyle w:val="Paragraphedeliste"/>
        <w:rPr>
          <w:b/>
          <w:sz w:val="24"/>
          <w:szCs w:val="24"/>
        </w:rPr>
      </w:pPr>
      <w:r w:rsidRPr="000E4D66">
        <w:rPr>
          <w:b/>
          <w:sz w:val="24"/>
          <w:szCs w:val="24"/>
        </w:rPr>
        <w:t>C’est Faire preuve d’écoute et d’ouverture</w:t>
      </w:r>
    </w:p>
    <w:p w:rsidR="008A1706" w:rsidRDefault="000E4D66" w:rsidP="008F4EBD">
      <w:pPr>
        <w:pStyle w:val="Paragraphedeliste"/>
        <w:rPr>
          <w:sz w:val="24"/>
          <w:szCs w:val="24"/>
        </w:rPr>
      </w:pPr>
      <w:r>
        <w:rPr>
          <w:sz w:val="24"/>
          <w:szCs w:val="24"/>
        </w:rPr>
        <w:t>Il doit être ponctuel, honorer les rendez-vous fixés et donner un préavis de 48 heures en cas d’imprévus majeur.</w:t>
      </w:r>
    </w:p>
    <w:p w:rsidR="000E4D66" w:rsidRPr="000E4D66" w:rsidRDefault="000E4D66" w:rsidP="008F4EBD">
      <w:pPr>
        <w:pStyle w:val="Paragraphedeliste"/>
        <w:rPr>
          <w:b/>
          <w:sz w:val="24"/>
          <w:szCs w:val="24"/>
        </w:rPr>
      </w:pPr>
      <w:r w:rsidRPr="000E4D66">
        <w:rPr>
          <w:b/>
          <w:sz w:val="24"/>
          <w:szCs w:val="24"/>
        </w:rPr>
        <w:t>C’est Respecter le temps du Mentor</w:t>
      </w:r>
    </w:p>
    <w:p w:rsidR="000E4D66" w:rsidRDefault="000E4D66" w:rsidP="008F4EBD">
      <w:pPr>
        <w:pStyle w:val="Paragraphedeliste"/>
        <w:rPr>
          <w:sz w:val="24"/>
          <w:szCs w:val="24"/>
        </w:rPr>
      </w:pPr>
      <w:r>
        <w:rPr>
          <w:sz w:val="24"/>
          <w:szCs w:val="24"/>
        </w:rPr>
        <w:t>Il doit partager honnêtement l’état d’avancement du projet sans camoufler les difficultés rencontrées.</w:t>
      </w:r>
    </w:p>
    <w:p w:rsidR="000E4D66" w:rsidRPr="000E4D66" w:rsidRDefault="000E4D66" w:rsidP="008F4EBD">
      <w:pPr>
        <w:pStyle w:val="Paragraphedeliste"/>
        <w:rPr>
          <w:b/>
          <w:sz w:val="24"/>
          <w:szCs w:val="24"/>
        </w:rPr>
      </w:pPr>
      <w:r w:rsidRPr="000E4D66">
        <w:rPr>
          <w:b/>
          <w:sz w:val="24"/>
          <w:szCs w:val="24"/>
        </w:rPr>
        <w:t>C’est être Transparent</w:t>
      </w:r>
    </w:p>
    <w:p w:rsidR="000E4D66" w:rsidRDefault="000E4D66" w:rsidP="008F4EBD">
      <w:pPr>
        <w:pStyle w:val="Paragraphedeliste"/>
        <w:rPr>
          <w:sz w:val="24"/>
          <w:szCs w:val="24"/>
        </w:rPr>
      </w:pPr>
    </w:p>
    <w:p w:rsidR="000E4D66" w:rsidRPr="000E4D66" w:rsidRDefault="000E4D66" w:rsidP="000E4D66">
      <w:pPr>
        <w:pStyle w:val="Paragraphedeliste"/>
        <w:numPr>
          <w:ilvl w:val="0"/>
          <w:numId w:val="1"/>
        </w:numPr>
        <w:rPr>
          <w:b/>
          <w:sz w:val="28"/>
          <w:szCs w:val="28"/>
        </w:rPr>
      </w:pPr>
      <w:r w:rsidRPr="000E4D66">
        <w:rPr>
          <w:b/>
          <w:sz w:val="28"/>
          <w:szCs w:val="28"/>
        </w:rPr>
        <w:t>Engagements du Mentor</w:t>
      </w:r>
    </w:p>
    <w:p w:rsidR="000E4D66" w:rsidRDefault="000E4D66" w:rsidP="000E4D66">
      <w:pPr>
        <w:pStyle w:val="Paragraphedeliste"/>
        <w:rPr>
          <w:sz w:val="24"/>
          <w:szCs w:val="24"/>
        </w:rPr>
      </w:pPr>
      <w:r>
        <w:rPr>
          <w:sz w:val="24"/>
          <w:szCs w:val="24"/>
        </w:rPr>
        <w:lastRenderedPageBreak/>
        <w:t>Le Mentor doit transmettre ses succès, ses échecs, ses méthodes et sa compréhension des codes du monde des affaires.</w:t>
      </w:r>
    </w:p>
    <w:p w:rsidR="000E4D66" w:rsidRPr="000E4D66" w:rsidRDefault="000E4D66" w:rsidP="000E4D66">
      <w:pPr>
        <w:pStyle w:val="Paragraphedeliste"/>
        <w:rPr>
          <w:b/>
          <w:sz w:val="24"/>
          <w:szCs w:val="24"/>
        </w:rPr>
      </w:pPr>
      <w:r w:rsidRPr="000E4D66">
        <w:rPr>
          <w:b/>
          <w:sz w:val="24"/>
          <w:szCs w:val="24"/>
        </w:rPr>
        <w:t>C’est Partager son Vécu</w:t>
      </w:r>
    </w:p>
    <w:p w:rsidR="000E4D66" w:rsidRDefault="000E4D66" w:rsidP="000E4D66">
      <w:pPr>
        <w:pStyle w:val="Paragraphedeliste"/>
        <w:rPr>
          <w:sz w:val="24"/>
          <w:szCs w:val="24"/>
        </w:rPr>
      </w:pPr>
      <w:r>
        <w:rPr>
          <w:sz w:val="24"/>
          <w:szCs w:val="24"/>
        </w:rPr>
        <w:t xml:space="preserve">Il doit privilégier les questions ouvertes plutôt que </w:t>
      </w:r>
      <w:r w:rsidR="00F04112">
        <w:rPr>
          <w:sz w:val="24"/>
          <w:szCs w:val="24"/>
        </w:rPr>
        <w:t>les directives pour pousser le jeune talent à formuler sa propre vision.</w:t>
      </w:r>
    </w:p>
    <w:p w:rsidR="00F04112" w:rsidRPr="00F04112" w:rsidRDefault="00F04112" w:rsidP="000E4D66">
      <w:pPr>
        <w:pStyle w:val="Paragraphedeliste"/>
        <w:rPr>
          <w:b/>
          <w:sz w:val="24"/>
          <w:szCs w:val="24"/>
        </w:rPr>
      </w:pPr>
      <w:r w:rsidRPr="00F04112">
        <w:rPr>
          <w:b/>
          <w:sz w:val="24"/>
          <w:szCs w:val="24"/>
        </w:rPr>
        <w:t>C’est Adopter la p</w:t>
      </w:r>
      <w:r>
        <w:rPr>
          <w:b/>
          <w:sz w:val="24"/>
          <w:szCs w:val="24"/>
        </w:rPr>
        <w:t>osture du mi</w:t>
      </w:r>
      <w:r w:rsidRPr="00F04112">
        <w:rPr>
          <w:b/>
          <w:sz w:val="24"/>
          <w:szCs w:val="24"/>
        </w:rPr>
        <w:t>roir</w:t>
      </w:r>
    </w:p>
    <w:p w:rsidR="00F04112" w:rsidRDefault="00F04112" w:rsidP="000E4D66">
      <w:pPr>
        <w:pStyle w:val="Paragraphedeliste"/>
        <w:rPr>
          <w:sz w:val="24"/>
          <w:szCs w:val="24"/>
        </w:rPr>
      </w:pPr>
      <w:r>
        <w:rPr>
          <w:sz w:val="24"/>
          <w:szCs w:val="24"/>
        </w:rPr>
        <w:t xml:space="preserve">Il ne divulgue aucune information technique, personnelle ou financière concernant le </w:t>
      </w:r>
      <w:proofErr w:type="spellStart"/>
      <w:r>
        <w:rPr>
          <w:sz w:val="24"/>
          <w:szCs w:val="24"/>
        </w:rPr>
        <w:t>Mentoré</w:t>
      </w:r>
      <w:proofErr w:type="spellEnd"/>
      <w:r>
        <w:rPr>
          <w:sz w:val="24"/>
          <w:szCs w:val="24"/>
        </w:rPr>
        <w:t xml:space="preserve"> (</w:t>
      </w:r>
      <w:proofErr w:type="spellStart"/>
      <w:r>
        <w:rPr>
          <w:sz w:val="24"/>
          <w:szCs w:val="24"/>
        </w:rPr>
        <w:t>Mentee</w:t>
      </w:r>
      <w:proofErr w:type="spellEnd"/>
      <w:r>
        <w:rPr>
          <w:sz w:val="24"/>
          <w:szCs w:val="24"/>
        </w:rPr>
        <w:t>) ou son projet à des tiers sans accord écrit et/ou consultation avec le centre d’incubateur (</w:t>
      </w:r>
      <w:proofErr w:type="spellStart"/>
      <w:r>
        <w:rPr>
          <w:sz w:val="24"/>
          <w:szCs w:val="24"/>
        </w:rPr>
        <w:t>Hubcity</w:t>
      </w:r>
      <w:proofErr w:type="spellEnd"/>
      <w:r>
        <w:rPr>
          <w:sz w:val="24"/>
          <w:szCs w:val="24"/>
        </w:rPr>
        <w:t>).</w:t>
      </w:r>
    </w:p>
    <w:p w:rsidR="00F04112" w:rsidRDefault="00F04112" w:rsidP="000E4D66">
      <w:pPr>
        <w:pStyle w:val="Paragraphedeliste"/>
        <w:rPr>
          <w:b/>
          <w:sz w:val="24"/>
          <w:szCs w:val="24"/>
        </w:rPr>
      </w:pPr>
      <w:r w:rsidRPr="00F04112">
        <w:rPr>
          <w:b/>
          <w:sz w:val="24"/>
          <w:szCs w:val="24"/>
        </w:rPr>
        <w:t>C’est Garantir la confidentialité</w:t>
      </w:r>
    </w:p>
    <w:p w:rsidR="0015229B" w:rsidRDefault="00F04112" w:rsidP="000E4D66">
      <w:pPr>
        <w:pStyle w:val="Paragraphedeliste"/>
        <w:rPr>
          <w:sz w:val="24"/>
          <w:szCs w:val="24"/>
        </w:rPr>
      </w:pPr>
      <w:r>
        <w:rPr>
          <w:sz w:val="24"/>
          <w:szCs w:val="24"/>
        </w:rPr>
        <w:t>Il doit immédiatement signaler au centre d’incubateur (</w:t>
      </w:r>
      <w:proofErr w:type="spellStart"/>
      <w:r>
        <w:rPr>
          <w:sz w:val="24"/>
          <w:szCs w:val="24"/>
        </w:rPr>
        <w:t>Hubcity</w:t>
      </w:r>
      <w:proofErr w:type="spellEnd"/>
      <w:r>
        <w:rPr>
          <w:sz w:val="24"/>
          <w:szCs w:val="24"/>
        </w:rPr>
        <w:t xml:space="preserve">) </w:t>
      </w:r>
      <w:r w:rsidR="0015229B">
        <w:rPr>
          <w:sz w:val="24"/>
          <w:szCs w:val="24"/>
        </w:rPr>
        <w:t xml:space="preserve">si le projet du </w:t>
      </w:r>
      <w:proofErr w:type="spellStart"/>
      <w:r w:rsidR="0015229B">
        <w:rPr>
          <w:sz w:val="24"/>
          <w:szCs w:val="24"/>
        </w:rPr>
        <w:t>Mentoré</w:t>
      </w:r>
      <w:proofErr w:type="spellEnd"/>
      <w:r w:rsidR="0015229B">
        <w:rPr>
          <w:sz w:val="24"/>
          <w:szCs w:val="24"/>
        </w:rPr>
        <w:t xml:space="preserve"> (</w:t>
      </w:r>
      <w:proofErr w:type="spellStart"/>
      <w:r w:rsidR="0015229B">
        <w:rPr>
          <w:sz w:val="24"/>
          <w:szCs w:val="24"/>
        </w:rPr>
        <w:t>Mentee</w:t>
      </w:r>
      <w:proofErr w:type="spellEnd"/>
      <w:r w:rsidR="0015229B">
        <w:rPr>
          <w:sz w:val="24"/>
          <w:szCs w:val="24"/>
        </w:rPr>
        <w:t>) entre en concurrence directe avec ses propres activités professionnelles.</w:t>
      </w:r>
    </w:p>
    <w:p w:rsidR="0015229B" w:rsidRPr="0015229B" w:rsidRDefault="0015229B" w:rsidP="000E4D66">
      <w:pPr>
        <w:pStyle w:val="Paragraphedeliste"/>
        <w:rPr>
          <w:b/>
          <w:sz w:val="24"/>
          <w:szCs w:val="24"/>
        </w:rPr>
      </w:pPr>
      <w:r w:rsidRPr="0015229B">
        <w:rPr>
          <w:b/>
          <w:sz w:val="24"/>
          <w:szCs w:val="24"/>
        </w:rPr>
        <w:t>C’est pour Eviter les conflits d’</w:t>
      </w:r>
      <w:r>
        <w:rPr>
          <w:b/>
          <w:sz w:val="24"/>
          <w:szCs w:val="24"/>
        </w:rPr>
        <w:t>inté</w:t>
      </w:r>
      <w:r w:rsidRPr="0015229B">
        <w:rPr>
          <w:b/>
          <w:sz w:val="24"/>
          <w:szCs w:val="24"/>
        </w:rPr>
        <w:t>rêt</w:t>
      </w:r>
    </w:p>
    <w:p w:rsidR="00F04112" w:rsidRDefault="00F04112" w:rsidP="000E4D66">
      <w:pPr>
        <w:pStyle w:val="Paragraphedeliste"/>
        <w:rPr>
          <w:sz w:val="24"/>
          <w:szCs w:val="24"/>
        </w:rPr>
      </w:pPr>
      <w:r>
        <w:rPr>
          <w:sz w:val="24"/>
          <w:szCs w:val="24"/>
        </w:rPr>
        <w:t xml:space="preserve"> </w:t>
      </w:r>
    </w:p>
    <w:p w:rsidR="0015229B" w:rsidRDefault="0015229B" w:rsidP="000E4D66">
      <w:pPr>
        <w:pStyle w:val="Paragraphedeliste"/>
        <w:rPr>
          <w:sz w:val="24"/>
          <w:szCs w:val="24"/>
        </w:rPr>
      </w:pPr>
    </w:p>
    <w:p w:rsidR="0015229B" w:rsidRPr="0015229B" w:rsidRDefault="0015229B" w:rsidP="0015229B">
      <w:pPr>
        <w:pStyle w:val="Paragraphedeliste"/>
        <w:numPr>
          <w:ilvl w:val="0"/>
          <w:numId w:val="1"/>
        </w:numPr>
        <w:rPr>
          <w:b/>
          <w:sz w:val="28"/>
          <w:szCs w:val="28"/>
        </w:rPr>
      </w:pPr>
      <w:r w:rsidRPr="0015229B">
        <w:rPr>
          <w:b/>
          <w:sz w:val="28"/>
          <w:szCs w:val="28"/>
        </w:rPr>
        <w:t>Rôle du Centre Incubateur (</w:t>
      </w:r>
      <w:proofErr w:type="spellStart"/>
      <w:r w:rsidRPr="0015229B">
        <w:rPr>
          <w:b/>
          <w:sz w:val="28"/>
          <w:szCs w:val="28"/>
        </w:rPr>
        <w:t>Hubcity</w:t>
      </w:r>
      <w:proofErr w:type="spellEnd"/>
      <w:r w:rsidRPr="0015229B">
        <w:rPr>
          <w:b/>
          <w:sz w:val="28"/>
          <w:szCs w:val="28"/>
        </w:rPr>
        <w:t>)</w:t>
      </w:r>
    </w:p>
    <w:p w:rsidR="0015229B" w:rsidRDefault="0015229B" w:rsidP="0015229B">
      <w:pPr>
        <w:pStyle w:val="Paragraphedeliste"/>
        <w:rPr>
          <w:sz w:val="24"/>
          <w:szCs w:val="24"/>
        </w:rPr>
      </w:pPr>
      <w:r>
        <w:rPr>
          <w:sz w:val="24"/>
          <w:szCs w:val="24"/>
        </w:rPr>
        <w:t xml:space="preserve">Le centre incubateur </w:t>
      </w:r>
      <w:proofErr w:type="spellStart"/>
      <w:r>
        <w:rPr>
          <w:sz w:val="24"/>
          <w:szCs w:val="24"/>
        </w:rPr>
        <w:t>Hubcity</w:t>
      </w:r>
      <w:proofErr w:type="spellEnd"/>
      <w:r>
        <w:rPr>
          <w:sz w:val="24"/>
          <w:szCs w:val="24"/>
        </w:rPr>
        <w:t xml:space="preserve"> </w:t>
      </w:r>
      <w:r w:rsidR="00B138F9">
        <w:rPr>
          <w:sz w:val="24"/>
          <w:szCs w:val="24"/>
        </w:rPr>
        <w:t>veillera aux activités suivantes :</w:t>
      </w:r>
    </w:p>
    <w:p w:rsidR="00B138F9" w:rsidRDefault="00B138F9" w:rsidP="0015229B">
      <w:pPr>
        <w:pStyle w:val="Paragraphedeliste"/>
        <w:rPr>
          <w:sz w:val="24"/>
          <w:szCs w:val="24"/>
        </w:rPr>
      </w:pPr>
      <w:r>
        <w:rPr>
          <w:sz w:val="24"/>
          <w:szCs w:val="24"/>
        </w:rPr>
        <w:t>Associer les profils en veillant à la complémentarité des compétences et des personnalités.</w:t>
      </w:r>
    </w:p>
    <w:p w:rsidR="00B138F9" w:rsidRDefault="00B138F9" w:rsidP="0015229B">
      <w:pPr>
        <w:pStyle w:val="Paragraphedeliste"/>
        <w:rPr>
          <w:b/>
          <w:sz w:val="24"/>
          <w:szCs w:val="24"/>
        </w:rPr>
      </w:pPr>
      <w:r w:rsidRPr="00B138F9">
        <w:rPr>
          <w:b/>
          <w:sz w:val="24"/>
          <w:szCs w:val="24"/>
        </w:rPr>
        <w:t xml:space="preserve">C’est le </w:t>
      </w:r>
      <w:proofErr w:type="spellStart"/>
      <w:r w:rsidRPr="00B138F9">
        <w:rPr>
          <w:b/>
          <w:sz w:val="24"/>
          <w:szCs w:val="24"/>
        </w:rPr>
        <w:t>Matching</w:t>
      </w:r>
      <w:proofErr w:type="spellEnd"/>
      <w:r>
        <w:rPr>
          <w:b/>
          <w:sz w:val="24"/>
          <w:szCs w:val="24"/>
        </w:rPr>
        <w:t xml:space="preserve"> (binôme)</w:t>
      </w:r>
    </w:p>
    <w:p w:rsidR="00B138F9" w:rsidRDefault="00B138F9" w:rsidP="0015229B">
      <w:pPr>
        <w:pStyle w:val="Paragraphedeliste"/>
        <w:rPr>
          <w:sz w:val="24"/>
          <w:szCs w:val="24"/>
        </w:rPr>
      </w:pPr>
      <w:r>
        <w:rPr>
          <w:sz w:val="24"/>
          <w:szCs w:val="24"/>
        </w:rPr>
        <w:t>Assurer un point de contact régulier pour évaluer la qualité de la relation et intervenir en cas de blocage ou d’incompatibilité.</w:t>
      </w:r>
    </w:p>
    <w:p w:rsidR="00B138F9" w:rsidRPr="00B138F9" w:rsidRDefault="00B138F9" w:rsidP="0015229B">
      <w:pPr>
        <w:pStyle w:val="Paragraphedeliste"/>
        <w:rPr>
          <w:b/>
          <w:sz w:val="24"/>
          <w:szCs w:val="24"/>
        </w:rPr>
      </w:pPr>
      <w:r w:rsidRPr="00B138F9">
        <w:rPr>
          <w:b/>
          <w:sz w:val="24"/>
          <w:szCs w:val="24"/>
        </w:rPr>
        <w:t>C’est le Suivi</w:t>
      </w:r>
    </w:p>
    <w:p w:rsidR="00B138F9" w:rsidRDefault="00B138F9" w:rsidP="0015229B">
      <w:pPr>
        <w:pStyle w:val="Paragraphedeliste"/>
        <w:rPr>
          <w:sz w:val="24"/>
          <w:szCs w:val="24"/>
        </w:rPr>
      </w:pPr>
      <w:r>
        <w:rPr>
          <w:sz w:val="24"/>
          <w:szCs w:val="24"/>
        </w:rPr>
        <w:t xml:space="preserve">Proposer des moments de réseautage ou de formation collective pour la communauté des Mentors et/ou des </w:t>
      </w:r>
      <w:proofErr w:type="spellStart"/>
      <w:r>
        <w:rPr>
          <w:sz w:val="24"/>
          <w:szCs w:val="24"/>
        </w:rPr>
        <w:t>Mentorés</w:t>
      </w:r>
      <w:proofErr w:type="spellEnd"/>
      <w:r>
        <w:rPr>
          <w:sz w:val="24"/>
          <w:szCs w:val="24"/>
        </w:rPr>
        <w:t xml:space="preserve"> (</w:t>
      </w:r>
      <w:proofErr w:type="spellStart"/>
      <w:r>
        <w:rPr>
          <w:sz w:val="24"/>
          <w:szCs w:val="24"/>
        </w:rPr>
        <w:t>Mentees</w:t>
      </w:r>
      <w:proofErr w:type="spellEnd"/>
      <w:r>
        <w:rPr>
          <w:sz w:val="24"/>
          <w:szCs w:val="24"/>
        </w:rPr>
        <w:t>).</w:t>
      </w:r>
    </w:p>
    <w:p w:rsidR="00B138F9" w:rsidRPr="00B138F9" w:rsidRDefault="00B138F9" w:rsidP="0015229B">
      <w:pPr>
        <w:pStyle w:val="Paragraphedeliste"/>
        <w:rPr>
          <w:b/>
          <w:sz w:val="24"/>
          <w:szCs w:val="24"/>
        </w:rPr>
      </w:pPr>
      <w:r w:rsidRPr="00B138F9">
        <w:rPr>
          <w:b/>
          <w:sz w:val="24"/>
          <w:szCs w:val="24"/>
        </w:rPr>
        <w:t xml:space="preserve">C’est l’Animation </w:t>
      </w:r>
    </w:p>
    <w:p w:rsidR="00AF1EB1" w:rsidRDefault="008A1706" w:rsidP="00AF1EB1">
      <w:pPr>
        <w:rPr>
          <w:sz w:val="24"/>
          <w:szCs w:val="24"/>
        </w:rPr>
      </w:pPr>
      <w:r>
        <w:rPr>
          <w:sz w:val="24"/>
          <w:szCs w:val="24"/>
        </w:rPr>
        <w:t xml:space="preserve"> </w:t>
      </w:r>
    </w:p>
    <w:p w:rsidR="00B138F9" w:rsidRPr="00B138F9" w:rsidRDefault="00B138F9" w:rsidP="00B138F9">
      <w:pPr>
        <w:pStyle w:val="Paragraphedeliste"/>
        <w:numPr>
          <w:ilvl w:val="0"/>
          <w:numId w:val="1"/>
        </w:numPr>
        <w:rPr>
          <w:b/>
          <w:sz w:val="28"/>
          <w:szCs w:val="28"/>
        </w:rPr>
      </w:pPr>
      <w:r w:rsidRPr="00B138F9">
        <w:rPr>
          <w:b/>
          <w:sz w:val="28"/>
          <w:szCs w:val="28"/>
        </w:rPr>
        <w:t>Propriété Intellectuelle et Non-Appropriation</w:t>
      </w:r>
    </w:p>
    <w:p w:rsidR="00B138F9" w:rsidRDefault="00F76FD8" w:rsidP="00B138F9">
      <w:pPr>
        <w:pStyle w:val="Paragraphedeliste"/>
        <w:rPr>
          <w:sz w:val="24"/>
          <w:szCs w:val="24"/>
        </w:rPr>
      </w:pPr>
      <w:r w:rsidRPr="00A5716E">
        <w:rPr>
          <w:b/>
          <w:sz w:val="24"/>
          <w:szCs w:val="24"/>
        </w:rPr>
        <w:t>Paternité des innovations</w:t>
      </w:r>
      <w:r>
        <w:rPr>
          <w:sz w:val="24"/>
          <w:szCs w:val="24"/>
        </w:rPr>
        <w:t xml:space="preserve"> : L’ensemble des concepts, codes, technologies, designs, business </w:t>
      </w:r>
      <w:proofErr w:type="spellStart"/>
      <w:r>
        <w:rPr>
          <w:sz w:val="24"/>
          <w:szCs w:val="24"/>
        </w:rPr>
        <w:t>models</w:t>
      </w:r>
      <w:proofErr w:type="spellEnd"/>
      <w:r>
        <w:rPr>
          <w:sz w:val="24"/>
          <w:szCs w:val="24"/>
        </w:rPr>
        <w:t xml:space="preserve"> et créations développées par le </w:t>
      </w:r>
      <w:proofErr w:type="spellStart"/>
      <w:r>
        <w:rPr>
          <w:sz w:val="24"/>
          <w:szCs w:val="24"/>
        </w:rPr>
        <w:t>Mentoré</w:t>
      </w:r>
      <w:proofErr w:type="spellEnd"/>
      <w:r>
        <w:rPr>
          <w:sz w:val="24"/>
          <w:szCs w:val="24"/>
        </w:rPr>
        <w:t xml:space="preserve"> avant ou pendant l’incubation restent sa propriété exclusive (ou celle de sa future entreprise).</w:t>
      </w:r>
    </w:p>
    <w:p w:rsidR="00F76FD8" w:rsidRDefault="00F76FD8" w:rsidP="00B138F9">
      <w:pPr>
        <w:pStyle w:val="Paragraphedeliste"/>
        <w:rPr>
          <w:sz w:val="24"/>
          <w:szCs w:val="24"/>
        </w:rPr>
      </w:pPr>
      <w:r w:rsidRPr="00A5716E">
        <w:rPr>
          <w:b/>
          <w:sz w:val="24"/>
          <w:szCs w:val="24"/>
        </w:rPr>
        <w:t>Non-appropriation</w:t>
      </w:r>
      <w:r>
        <w:rPr>
          <w:sz w:val="24"/>
          <w:szCs w:val="24"/>
        </w:rPr>
        <w:t> : Le Mentor s’interdit formellement de revendiquer un quelconque droit de propriété intellectuelle, de copaternité ou d’usage sur les id</w:t>
      </w:r>
      <w:r w:rsidR="00A5716E">
        <w:rPr>
          <w:sz w:val="24"/>
          <w:szCs w:val="24"/>
        </w:rPr>
        <w:t>é</w:t>
      </w:r>
      <w:r>
        <w:rPr>
          <w:sz w:val="24"/>
          <w:szCs w:val="24"/>
        </w:rPr>
        <w:t xml:space="preserve">es, inventions ou travaux issus des échanges </w:t>
      </w:r>
      <w:r w:rsidR="00A5716E">
        <w:rPr>
          <w:sz w:val="24"/>
          <w:szCs w:val="24"/>
        </w:rPr>
        <w:t xml:space="preserve">avec le </w:t>
      </w:r>
      <w:proofErr w:type="spellStart"/>
      <w:r w:rsidR="00A5716E">
        <w:rPr>
          <w:sz w:val="24"/>
          <w:szCs w:val="24"/>
        </w:rPr>
        <w:t>Mentoré</w:t>
      </w:r>
      <w:proofErr w:type="spellEnd"/>
      <w:r w:rsidR="00A5716E">
        <w:rPr>
          <w:sz w:val="24"/>
          <w:szCs w:val="24"/>
        </w:rPr>
        <w:t xml:space="preserve"> (</w:t>
      </w:r>
      <w:proofErr w:type="spellStart"/>
      <w:r w:rsidR="00A5716E">
        <w:rPr>
          <w:sz w:val="24"/>
          <w:szCs w:val="24"/>
        </w:rPr>
        <w:t>Mentee</w:t>
      </w:r>
      <w:proofErr w:type="spellEnd"/>
      <w:r w:rsidR="00A5716E">
        <w:rPr>
          <w:sz w:val="24"/>
          <w:szCs w:val="24"/>
        </w:rPr>
        <w:t>).</w:t>
      </w:r>
    </w:p>
    <w:p w:rsidR="00A5716E" w:rsidRDefault="00A5716E" w:rsidP="00B138F9">
      <w:pPr>
        <w:pStyle w:val="Paragraphedeliste"/>
        <w:rPr>
          <w:sz w:val="24"/>
          <w:szCs w:val="24"/>
        </w:rPr>
      </w:pPr>
      <w:r w:rsidRPr="00A5716E">
        <w:rPr>
          <w:b/>
          <w:sz w:val="24"/>
          <w:szCs w:val="24"/>
        </w:rPr>
        <w:t>Interdiction d’exploitation</w:t>
      </w:r>
      <w:r>
        <w:rPr>
          <w:sz w:val="24"/>
          <w:szCs w:val="24"/>
        </w:rPr>
        <w:t xml:space="preserve"> : Le Mentor s’engage à ne pas copier, reproduire, exploiter ou breveter à son profit d’un tiers les innovations présentées par le </w:t>
      </w:r>
      <w:proofErr w:type="spellStart"/>
      <w:r>
        <w:rPr>
          <w:sz w:val="24"/>
          <w:szCs w:val="24"/>
        </w:rPr>
        <w:t>Mentoré</w:t>
      </w:r>
      <w:proofErr w:type="spellEnd"/>
      <w:r w:rsidR="00AB33D5">
        <w:rPr>
          <w:sz w:val="24"/>
          <w:szCs w:val="24"/>
        </w:rPr>
        <w:t xml:space="preserve"> (</w:t>
      </w:r>
      <w:proofErr w:type="spellStart"/>
      <w:r w:rsidR="00AB33D5">
        <w:rPr>
          <w:sz w:val="24"/>
          <w:szCs w:val="24"/>
        </w:rPr>
        <w:t>Mentee</w:t>
      </w:r>
      <w:proofErr w:type="spellEnd"/>
      <w:r w:rsidR="00AB33D5">
        <w:rPr>
          <w:sz w:val="24"/>
          <w:szCs w:val="24"/>
        </w:rPr>
        <w:t>)</w:t>
      </w:r>
      <w:r>
        <w:rPr>
          <w:sz w:val="24"/>
          <w:szCs w:val="24"/>
        </w:rPr>
        <w:t>.</w:t>
      </w:r>
    </w:p>
    <w:p w:rsidR="00A5716E" w:rsidRDefault="00A5716E" w:rsidP="00B138F9">
      <w:pPr>
        <w:pStyle w:val="Paragraphedeliste"/>
        <w:rPr>
          <w:sz w:val="24"/>
          <w:szCs w:val="24"/>
        </w:rPr>
      </w:pPr>
      <w:r w:rsidRPr="00A5716E">
        <w:rPr>
          <w:b/>
          <w:sz w:val="24"/>
          <w:szCs w:val="24"/>
        </w:rPr>
        <w:t>Liberté du feedback</w:t>
      </w:r>
      <w:r>
        <w:rPr>
          <w:sz w:val="24"/>
          <w:szCs w:val="24"/>
        </w:rPr>
        <w:t> : Les conseils, suggestions ou idées d’amélioration fournis spontanément par le Mentor lors des sessions de travail sont considérés comme des contributions gracieuses. Il ne confère au Mentor aucun droit sur le projet.</w:t>
      </w:r>
    </w:p>
    <w:p w:rsidR="00AB33D5" w:rsidRDefault="00AB33D5" w:rsidP="00B138F9">
      <w:pPr>
        <w:pStyle w:val="Paragraphedeliste"/>
        <w:rPr>
          <w:sz w:val="24"/>
          <w:szCs w:val="24"/>
        </w:rPr>
      </w:pPr>
    </w:p>
    <w:p w:rsidR="00AB33D5" w:rsidRPr="00AB33D5" w:rsidRDefault="00AB33D5" w:rsidP="00AB33D5">
      <w:pPr>
        <w:pStyle w:val="Paragraphedeliste"/>
        <w:numPr>
          <w:ilvl w:val="0"/>
          <w:numId w:val="1"/>
        </w:numPr>
        <w:rPr>
          <w:b/>
          <w:sz w:val="28"/>
          <w:szCs w:val="28"/>
        </w:rPr>
      </w:pPr>
      <w:r w:rsidRPr="00AB33D5">
        <w:rPr>
          <w:b/>
          <w:sz w:val="28"/>
          <w:szCs w:val="28"/>
        </w:rPr>
        <w:lastRenderedPageBreak/>
        <w:t>Modalités pratiques et Durée</w:t>
      </w:r>
    </w:p>
    <w:p w:rsidR="00AB33D5" w:rsidRDefault="00AB33D5" w:rsidP="00AB33D5">
      <w:pPr>
        <w:pStyle w:val="Paragraphedeliste"/>
        <w:rPr>
          <w:sz w:val="24"/>
          <w:szCs w:val="24"/>
        </w:rPr>
      </w:pPr>
      <w:r w:rsidRPr="00AB33D5">
        <w:rPr>
          <w:b/>
          <w:sz w:val="24"/>
          <w:szCs w:val="24"/>
        </w:rPr>
        <w:t>Durée</w:t>
      </w:r>
      <w:r>
        <w:rPr>
          <w:sz w:val="24"/>
          <w:szCs w:val="24"/>
        </w:rPr>
        <w:t xml:space="preserve"> : Le parcours du mentorat est conclu pour une durée de 5 mois (renouvelable d’un commun accord entre les binômes et aussi avec </w:t>
      </w:r>
      <w:proofErr w:type="spellStart"/>
      <w:r>
        <w:rPr>
          <w:sz w:val="24"/>
          <w:szCs w:val="24"/>
        </w:rPr>
        <w:t>Hubcity</w:t>
      </w:r>
      <w:proofErr w:type="spellEnd"/>
      <w:r>
        <w:rPr>
          <w:sz w:val="24"/>
          <w:szCs w:val="24"/>
        </w:rPr>
        <w:t>.</w:t>
      </w:r>
    </w:p>
    <w:p w:rsidR="00AB33D5" w:rsidRDefault="00AB33D5" w:rsidP="00AB33D5">
      <w:pPr>
        <w:pStyle w:val="Paragraphedeliste"/>
        <w:rPr>
          <w:sz w:val="24"/>
          <w:szCs w:val="24"/>
        </w:rPr>
      </w:pPr>
      <w:r w:rsidRPr="00AB33D5">
        <w:rPr>
          <w:b/>
          <w:sz w:val="24"/>
          <w:szCs w:val="24"/>
        </w:rPr>
        <w:t>Fréquence</w:t>
      </w:r>
      <w:r>
        <w:rPr>
          <w:sz w:val="24"/>
          <w:szCs w:val="24"/>
        </w:rPr>
        <w:t> : Les parties s’engagent à se rencontrer au minimum deux fois par mois pour une durée d’environ 40 à 90 minutes.</w:t>
      </w:r>
    </w:p>
    <w:p w:rsidR="00AB33D5" w:rsidRDefault="00AB33D5" w:rsidP="00AB33D5">
      <w:pPr>
        <w:pStyle w:val="Paragraphedeliste"/>
        <w:rPr>
          <w:sz w:val="24"/>
          <w:szCs w:val="24"/>
        </w:rPr>
      </w:pPr>
      <w:r w:rsidRPr="00AB33D5">
        <w:rPr>
          <w:b/>
          <w:sz w:val="24"/>
          <w:szCs w:val="24"/>
        </w:rPr>
        <w:t>Droit de retrait</w:t>
      </w:r>
      <w:r>
        <w:rPr>
          <w:sz w:val="24"/>
          <w:szCs w:val="24"/>
        </w:rPr>
        <w:t xml:space="preserve"> : Le Mentor comme le </w:t>
      </w:r>
      <w:proofErr w:type="spellStart"/>
      <w:r>
        <w:rPr>
          <w:sz w:val="24"/>
          <w:szCs w:val="24"/>
        </w:rPr>
        <w:t>Mentoré</w:t>
      </w:r>
      <w:proofErr w:type="spellEnd"/>
      <w:r>
        <w:rPr>
          <w:sz w:val="24"/>
          <w:szCs w:val="24"/>
        </w:rPr>
        <w:t xml:space="preserve"> (</w:t>
      </w:r>
      <w:proofErr w:type="spellStart"/>
      <w:r>
        <w:rPr>
          <w:sz w:val="24"/>
          <w:szCs w:val="24"/>
        </w:rPr>
        <w:t>Mentee</w:t>
      </w:r>
      <w:proofErr w:type="spellEnd"/>
      <w:r>
        <w:rPr>
          <w:sz w:val="24"/>
          <w:szCs w:val="24"/>
        </w:rPr>
        <w:t xml:space="preserve">) peuvent mettre fin prématurément à la relation, en informant simplement le centre </w:t>
      </w:r>
      <w:proofErr w:type="spellStart"/>
      <w:r>
        <w:rPr>
          <w:sz w:val="24"/>
          <w:szCs w:val="24"/>
        </w:rPr>
        <w:t>Hubcity</w:t>
      </w:r>
      <w:proofErr w:type="spellEnd"/>
      <w:r>
        <w:rPr>
          <w:sz w:val="24"/>
          <w:szCs w:val="24"/>
        </w:rPr>
        <w:t>.</w:t>
      </w:r>
    </w:p>
    <w:p w:rsidR="00AB33D5" w:rsidRDefault="00AB33D5" w:rsidP="00AB33D5">
      <w:pPr>
        <w:pStyle w:val="Paragraphedeliste"/>
        <w:rPr>
          <w:sz w:val="24"/>
          <w:szCs w:val="24"/>
        </w:rPr>
      </w:pPr>
    </w:p>
    <w:p w:rsidR="00AB33D5" w:rsidRDefault="00AB33D5" w:rsidP="00AB33D5">
      <w:pPr>
        <w:pStyle w:val="Paragraphedeliste"/>
        <w:rPr>
          <w:sz w:val="24"/>
          <w:szCs w:val="24"/>
        </w:rPr>
      </w:pPr>
    </w:p>
    <w:p w:rsidR="00AB33D5" w:rsidRDefault="00AB33D5" w:rsidP="00AB33D5">
      <w:pPr>
        <w:pStyle w:val="Paragraphedeliste"/>
        <w:rPr>
          <w:sz w:val="24"/>
          <w:szCs w:val="24"/>
        </w:rPr>
      </w:pPr>
    </w:p>
    <w:p w:rsidR="00AB33D5" w:rsidRDefault="00AB33D5" w:rsidP="00AB33D5">
      <w:pPr>
        <w:pStyle w:val="Paragraphedeliste"/>
        <w:rPr>
          <w:sz w:val="24"/>
          <w:szCs w:val="24"/>
        </w:rPr>
      </w:pPr>
      <w:r>
        <w:rPr>
          <w:sz w:val="24"/>
          <w:szCs w:val="24"/>
        </w:rPr>
        <w:t>Fait à : _____________________, le : _____/ _____/ 20____</w:t>
      </w:r>
    </w:p>
    <w:p w:rsidR="00AB33D5" w:rsidRDefault="00AB33D5" w:rsidP="00AB33D5">
      <w:pPr>
        <w:pStyle w:val="Paragraphedeliste"/>
        <w:rPr>
          <w:sz w:val="24"/>
          <w:szCs w:val="24"/>
        </w:rPr>
      </w:pPr>
    </w:p>
    <w:p w:rsidR="00AB33D5" w:rsidRDefault="00AB33D5" w:rsidP="00AB33D5">
      <w:pPr>
        <w:pStyle w:val="Paragraphedeliste"/>
        <w:rPr>
          <w:sz w:val="24"/>
          <w:szCs w:val="24"/>
        </w:rPr>
      </w:pPr>
    </w:p>
    <w:p w:rsidR="00AB33D5" w:rsidRDefault="00AB33D5" w:rsidP="00AB33D5">
      <w:pPr>
        <w:pStyle w:val="Paragraphedeliste"/>
        <w:rPr>
          <w:sz w:val="24"/>
          <w:szCs w:val="24"/>
        </w:rPr>
      </w:pPr>
      <w:r>
        <w:rPr>
          <w:sz w:val="24"/>
          <w:szCs w:val="24"/>
        </w:rPr>
        <w:t>Signature :</w:t>
      </w:r>
    </w:p>
    <w:p w:rsidR="00AB33D5" w:rsidRDefault="00AB33D5" w:rsidP="00AB33D5">
      <w:pPr>
        <w:pStyle w:val="Paragraphedeliste"/>
        <w:rPr>
          <w:sz w:val="24"/>
          <w:szCs w:val="24"/>
        </w:rPr>
      </w:pPr>
    </w:p>
    <w:p w:rsidR="00AB33D5" w:rsidRPr="00AB33D5" w:rsidRDefault="00AB33D5" w:rsidP="00AB33D5">
      <w:pPr>
        <w:pStyle w:val="Paragraphedeliste"/>
        <w:rPr>
          <w:b/>
          <w:sz w:val="24"/>
          <w:szCs w:val="24"/>
        </w:rPr>
      </w:pPr>
      <w:r w:rsidRPr="00AB33D5">
        <w:rPr>
          <w:b/>
          <w:sz w:val="24"/>
          <w:szCs w:val="24"/>
        </w:rPr>
        <w:t>Mentor</w:t>
      </w:r>
      <w:r w:rsidRPr="00AB33D5">
        <w:rPr>
          <w:b/>
          <w:sz w:val="24"/>
          <w:szCs w:val="24"/>
        </w:rPr>
        <w:tab/>
      </w:r>
      <w:r w:rsidRPr="00AB33D5">
        <w:rPr>
          <w:b/>
          <w:sz w:val="24"/>
          <w:szCs w:val="24"/>
        </w:rPr>
        <w:tab/>
      </w:r>
      <w:r w:rsidRPr="00AB33D5">
        <w:rPr>
          <w:b/>
          <w:sz w:val="24"/>
          <w:szCs w:val="24"/>
        </w:rPr>
        <w:tab/>
      </w:r>
      <w:proofErr w:type="spellStart"/>
      <w:r w:rsidRPr="00AB33D5">
        <w:rPr>
          <w:b/>
          <w:sz w:val="24"/>
          <w:szCs w:val="24"/>
        </w:rPr>
        <w:t>Mentoré</w:t>
      </w:r>
      <w:proofErr w:type="spellEnd"/>
      <w:r w:rsidRPr="00AB33D5">
        <w:rPr>
          <w:b/>
          <w:sz w:val="24"/>
          <w:szCs w:val="24"/>
        </w:rPr>
        <w:t xml:space="preserve"> (</w:t>
      </w:r>
      <w:proofErr w:type="spellStart"/>
      <w:r w:rsidRPr="00AB33D5">
        <w:rPr>
          <w:b/>
          <w:sz w:val="24"/>
          <w:szCs w:val="24"/>
        </w:rPr>
        <w:t>Mentee</w:t>
      </w:r>
      <w:proofErr w:type="spellEnd"/>
      <w:r w:rsidRPr="00AB33D5">
        <w:rPr>
          <w:b/>
          <w:sz w:val="24"/>
          <w:szCs w:val="24"/>
        </w:rPr>
        <w:t>)</w:t>
      </w:r>
      <w:r w:rsidRPr="00AB33D5">
        <w:rPr>
          <w:b/>
          <w:sz w:val="24"/>
          <w:szCs w:val="24"/>
        </w:rPr>
        <w:tab/>
      </w:r>
      <w:r w:rsidRPr="00AB33D5">
        <w:rPr>
          <w:b/>
          <w:sz w:val="24"/>
          <w:szCs w:val="24"/>
        </w:rPr>
        <w:tab/>
      </w:r>
      <w:r w:rsidRPr="00AB33D5">
        <w:rPr>
          <w:b/>
          <w:sz w:val="24"/>
          <w:szCs w:val="24"/>
        </w:rPr>
        <w:tab/>
      </w:r>
      <w:proofErr w:type="spellStart"/>
      <w:r w:rsidRPr="00AB33D5">
        <w:rPr>
          <w:b/>
          <w:sz w:val="24"/>
          <w:szCs w:val="24"/>
        </w:rPr>
        <w:t>Hubcity</w:t>
      </w:r>
      <w:proofErr w:type="spellEnd"/>
      <w:r w:rsidRPr="00AB33D5">
        <w:rPr>
          <w:b/>
          <w:sz w:val="24"/>
          <w:szCs w:val="24"/>
        </w:rPr>
        <w:t xml:space="preserve">  </w:t>
      </w:r>
    </w:p>
    <w:p w:rsidR="00A5716E" w:rsidRPr="00A5716E" w:rsidRDefault="00A5716E" w:rsidP="00A5716E">
      <w:pPr>
        <w:rPr>
          <w:sz w:val="24"/>
          <w:szCs w:val="24"/>
        </w:rPr>
      </w:pPr>
    </w:p>
    <w:sectPr w:rsidR="00A5716E" w:rsidRPr="00A571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D40D7"/>
    <w:multiLevelType w:val="hybridMultilevel"/>
    <w:tmpl w:val="6AA46B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74A"/>
    <w:rsid w:val="0005122A"/>
    <w:rsid w:val="000E4D66"/>
    <w:rsid w:val="0015229B"/>
    <w:rsid w:val="002C274A"/>
    <w:rsid w:val="00530893"/>
    <w:rsid w:val="008A1706"/>
    <w:rsid w:val="008F4EBD"/>
    <w:rsid w:val="00A5716E"/>
    <w:rsid w:val="00AB33D5"/>
    <w:rsid w:val="00AF1EB1"/>
    <w:rsid w:val="00B138F9"/>
    <w:rsid w:val="00F0383D"/>
    <w:rsid w:val="00F04112"/>
    <w:rsid w:val="00F1388D"/>
    <w:rsid w:val="00F76F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5F00"/>
  <w15:chartTrackingRefBased/>
  <w15:docId w15:val="{5EADE902-B3F9-4C2D-9A0E-7EBE6ECD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C27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723</Words>
  <Characters>3979</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SOSTHENE D'ALMEIDA</dc:creator>
  <cp:keywords/>
  <dc:description/>
  <cp:lastModifiedBy>SOSTHENE D'ALMEIDA</cp:lastModifiedBy>
  <cp:revision>1</cp:revision>
  <dcterms:created xsi:type="dcterms:W3CDTF">2026-10-27T12:07:00Z</dcterms:created>
  <dcterms:modified xsi:type="dcterms:W3CDTF">2026-10-27T14:15:00Z</dcterms:modified>
</cp:coreProperties>
</file>