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NON-REFUNDABLE LOAN FEES DISCLOSURE</w:t>
        <w:br/>
        <w:br/>
        <w:t>| understand that MoXi® collects fees for MoXi’s® services and for the services of third-party vendors.</w:t>
        <w:br/>
        <w:t>The third-party fee amounts are estimated amounts, and actual costs may vary. In the event of a</w:t>
        <w:br/>
        <w:t>collection shortage, | recognize and accept the responsibility to cover the additional costs. Conversely, if</w:t>
        <w:br/>
        <w:t>there is an over-collection of fees, the excess amount of unused third-party fees will be credited toward</w:t>
        <w:br/>
        <w:t>my cash to close at closing. In the event my loan does not close, the excess amount of unused third-</w:t>
        <w:br/>
        <w:t>party fees will be refunded to me. In the event my loan does not close, MoXi® fees are non-refundable</w:t>
        <w:br/>
        <w:t>and will not be returned to me. In some cases, even if my loan does not close, third-party fees may be</w:t>
        <w:br/>
        <w:t>due and payable to the third-party vendor in instances where the third-party vendor has been engaged,</w:t>
        <w:br/>
        <w:t>and those fees will not be refunded.</w:t>
        <w:br/>
        <w:br/>
        <w:t>Lunderstand that all MoXi® fees are non-refundable, regardless of whether my loan closes.</w:t>
        <w:br/>
        <w:br/>
        <w:t>Lunderstand that my signature is required on the Mexico Real Estate 101 — Fees and Costs</w:t>
        <w:br/>
        <w:t>Disclosure, this Non-refundable Loan Fees Disclosure, and the Credit Card Authorization forms</w:t>
        <w:br/>
        <w:t>for all collections. No work will be performed on my file without the appropriate signed forms on</w:t>
        <w:br/>
        <w:t>file, and when applicable, fees are paid and verified by MoXi®.</w:t>
        <w:br/>
        <w:br/>
        <w:t>My signature below acknowledges and confirms that | understand MoXi’s® policies regarding fee refunds</w:t>
        <w:br/>
        <w:t>and signed fee disclosures and documents.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D1B29A-E198-4266-9D19-B713D4812AB5}"/>
</file>

<file path=customXml/itemProps3.xml><?xml version="1.0" encoding="utf-8"?>
<ds:datastoreItem xmlns:ds="http://schemas.openxmlformats.org/officeDocument/2006/customXml" ds:itemID="{C0B47B52-005A-4FE1-9098-9D4087FD5B8E}"/>
</file>

<file path=customXml/itemProps4.xml><?xml version="1.0" encoding="utf-8"?>
<ds:datastoreItem xmlns:ds="http://schemas.openxmlformats.org/officeDocument/2006/customXml" ds:itemID="{1A1CD4DB-ED46-42E2-9BBB-842E19AC2C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</Properties>
</file>