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MoXi® Anywhere - Team Member Quick Reference Guide</w:t>
      </w:r>
    </w:p>
    <w:p>
      <w:pPr>
        <w:pStyle w:val="Heading2"/>
        <w:spacing w:before="200" w:after="100"/>
      </w:pPr>
      <w:r>
        <w:t xml:space="preserve">INTERNAL USE ONLY</w:t>
      </w:r>
    </w:p>
    <w:p/>
    <w:p>
      <w:pPr>
        <w:spacing w:after="60"/>
      </w:pPr>
      <w:r>
        <w:rPr>
          <w:b/>
          <w:bCs/>
        </w:rPr>
        <w:t xml:space="preserve">Last Updated:</w:t>
      </w:r>
      <w:r>
        <w:t xml:space="preserve"> November 2025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What is MoXi® Anywhere?</w:t>
      </w:r>
    </w:p>
    <w:p/>
    <w:p>
      <w:pPr>
        <w:spacing w:after="60"/>
      </w:pPr>
      <w:r>
        <w:rPr>
          <w:b/>
          <w:bCs/>
        </w:rPr>
        <w:t xml:space="preserve">MoXi® Anywhere</w:t>
      </w:r>
      <w:r>
        <w:t xml:space="preserve"> is an unsecured personal loan product ($75,000 - $200,000) designed for U.S. taxpayers who need financing for international property or situations where the core MoXi® mortgage program doesn't fit.</w:t>
      </w:r>
    </w:p>
    <w:p/>
    <w:p>
      <w:pPr>
        <w:spacing w:after="60"/>
      </w:pPr>
      <w:r>
        <w:rPr>
          <w:b/>
          <w:bCs/>
        </w:rPr>
        <w:t xml:space="preserve">Website:</w:t>
      </w:r>
      <w:r>
        <w:t xml:space="preserve"> www.moxianywhere.com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When to Refer Clients to Anywhere</w:t>
      </w:r>
    </w:p>
    <w:p/>
    <w:p>
      <w:pPr>
        <w:pStyle w:val="Heading3"/>
        <w:spacing w:before="160" w:after="80"/>
      </w:pPr>
      <w:r>
        <w:t xml:space="preserve"> REFER to Anywhere When:</w:t>
      </w:r>
    </w:p>
    <w:p/>
    <w:p>
      <w:pPr>
        <w:spacing w:after="60"/>
      </w:pPr>
      <w:r>
        <w:t xml:space="preserve">1. </w:t>
      </w:r>
      <w:r>
        <w:rPr>
          <w:b/>
          <w:bCs/>
        </w:rPr>
        <w:t xml:space="preserve">Loan amount under $250,000</w:t>
      </w:r>
      <w:r>
        <w:t xml:space="preserve"> (below core program minimum)</w:t>
      </w:r>
    </w:p>
    <w:p>
      <w:pPr>
        <w:spacing w:after="60"/>
      </w:pPr>
      <w:r>
        <w:t xml:space="preserve">2. </w:t>
      </w:r>
      <w:r>
        <w:rPr>
          <w:b/>
          <w:bCs/>
        </w:rPr>
        <w:t xml:space="preserve">Property value under $300,000</w:t>
      </w:r>
      <w:r>
        <w:t xml:space="preserve"> (doesn't meet core minimum)</w:t>
      </w:r>
    </w:p>
    <w:p>
      <w:pPr>
        <w:spacing w:after="60"/>
      </w:pPr>
      <w:r>
        <w:t xml:space="preserve">3. </w:t>
      </w:r>
      <w:r>
        <w:rPr>
          <w:b/>
          <w:bCs/>
        </w:rPr>
        <w:t xml:space="preserve">Property outside Mexico</w:t>
      </w:r>
      <w:r>
        <w:t xml:space="preserve"> (Costa Rica, Spain, Portugal, anywhere internationally)</w:t>
      </w:r>
    </w:p>
    <w:p>
      <w:pPr>
        <w:spacing w:after="60"/>
      </w:pPr>
      <w:r>
        <w:t xml:space="preserve">4. </w:t>
      </w:r>
      <w:r>
        <w:rPr>
          <w:b/>
          <w:bCs/>
        </w:rPr>
        <w:t xml:space="preserve">Buying land</w:t>
      </w:r>
      <w:r>
        <w:t xml:space="preserve"> (core doesn't finance land)</w:t>
      </w:r>
    </w:p>
    <w:p>
      <w:pPr>
        <w:spacing w:after="60"/>
      </w:pPr>
      <w:r>
        <w:t xml:space="preserve">5. </w:t>
      </w:r>
      <w:r>
        <w:rPr>
          <w:b/>
          <w:bCs/>
        </w:rPr>
        <w:t xml:space="preserve">Pre-construction</w:t>
      </w:r>
      <w:r>
        <w:t xml:space="preserve"> (need funds before unit completed)</w:t>
      </w:r>
    </w:p>
    <w:p>
      <w:pPr>
        <w:spacing w:after="60"/>
      </w:pPr>
      <w:r>
        <w:t xml:space="preserve">6. </w:t>
      </w:r>
      <w:r>
        <w:rPr>
          <w:b/>
          <w:bCs/>
        </w:rPr>
        <w:t xml:space="preserve">Construction financing</w:t>
      </w:r>
      <w:r>
        <w:t xml:space="preserve"> (core doesn't provide construction loans)</w:t>
      </w:r>
    </w:p>
    <w:p>
      <w:pPr>
        <w:spacing w:after="60"/>
      </w:pPr>
      <w:r>
        <w:t xml:space="preserve">7. </w:t>
      </w:r>
      <w:r>
        <w:rPr>
          <w:b/>
          <w:bCs/>
        </w:rPr>
        <w:t xml:space="preserve">Quick cash needs</w:t>
      </w:r>
      <w:r>
        <w:t xml:space="preserve"> (48 hours - 1 week funding)</w:t>
      </w:r>
    </w:p>
    <w:p>
      <w:pPr>
        <w:spacing w:after="60"/>
      </w:pPr>
      <w:r>
        <w:t xml:space="preserve">8. </w:t>
      </w:r>
      <w:r>
        <w:rPr>
          <w:b/>
          <w:bCs/>
        </w:rPr>
        <w:t xml:space="preserve">Client prefers unsecured loan</w:t>
      </w:r>
      <w:r>
        <w:t xml:space="preserve"> (no property lien)</w:t>
      </w:r>
    </w:p>
    <w:p/>
    <w:p>
      <w:pPr>
        <w:pStyle w:val="Heading3"/>
        <w:spacing w:before="160" w:after="80"/>
      </w:pPr>
      <w:r>
        <w:t xml:space="preserve"> DON'T REFER to Anywhere When:</w:t>
      </w:r>
    </w:p>
    <w:p/>
    <w:p>
      <w:pPr>
        <w:spacing w:after="60"/>
      </w:pPr>
      <w:r>
        <w:t xml:space="preserve">1. Client qualifies for core program (property $300k+, loan $250k+, Mexico)</w:t>
      </w:r>
    </w:p>
    <w:p>
      <w:pPr>
        <w:spacing w:after="60"/>
      </w:pPr>
      <w:r>
        <w:t xml:space="preserve">2. Client wants 30-year term (Anywhere is 10-year only)</w:t>
      </w:r>
    </w:p>
    <w:p>
      <w:pPr>
        <w:spacing w:after="60"/>
      </w:pPr>
      <w:r>
        <w:t xml:space="preserve">3. Client doesn't have 1.5× loan amount in reserves</w:t>
      </w:r>
    </w:p>
    <w:p>
      <w:pPr>
        <w:spacing w:after="60"/>
      </w:pPr>
      <w:r>
        <w:t xml:space="preserve">4. Client credit score below 700</w:t>
      </w:r>
    </w:p>
    <w:p>
      <w:pPr>
        <w:spacing w:after="60"/>
      </w:pPr>
      <w:r>
        <w:t xml:space="preserve">5. Client wants secured loan with lower rate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Core vs. Anywhere Comparison</w:t>
      </w:r>
    </w:p>
    <w:p/>
    <w:p>
      <w:pPr>
        <w:spacing w:after="60"/>
      </w:pPr>
      <w:r>
        <w:t xml:space="preserve">| Feature | Core MoXi® Mortgage | MoXi® Anywhere |</w:t>
      </w:r>
    </w:p>
    <w:p>
      <w:pPr>
        <w:spacing w:after="60"/>
      </w:pPr>
      <w:r>
        <w:t xml:space="preserve">|---------|---------------------|----------------|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Type</w:t>
      </w:r>
      <w:r>
        <w:t xml:space="preserve"> | Secured by real estate | Unsecured personal loan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Amount</w:t>
      </w:r>
      <w:r>
        <w:t xml:space="preserve"> | $250k - $2.5M | $75k - $200k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Property Min</w:t>
      </w:r>
      <w:r>
        <w:t xml:space="preserve"> | $300,000 | N/A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Term</w:t>
      </w:r>
      <w:r>
        <w:t xml:space="preserve"> | 15-30 years | 10 years fixed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Geography</w:t>
      </w:r>
      <w:r>
        <w:t xml:space="preserve"> | Mexico only | Outside U.S. (any country)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Property Types</w:t>
      </w:r>
      <w:r>
        <w:t xml:space="preserve"> | SFR, condo, 2-4 unit | Any (land, pre-construction, etc.)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Collateral</w:t>
      </w:r>
      <w:r>
        <w:t xml:space="preserve"> | Yes (property secured) | No (unsecured)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Funding</w:t>
      </w:r>
      <w:r>
        <w:t xml:space="preserve"> | Standard mortgage timeline | 48 hours - 1 week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Prepayment Penalty</w:t>
      </w:r>
      <w:r>
        <w:t xml:space="preserve"> | None | None |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Eligibility Requirements</w:t>
      </w:r>
    </w:p>
    <w:p/>
    <w:p>
      <w:pPr>
        <w:spacing w:after="60"/>
      </w:pPr>
      <w:r>
        <w:rPr>
          <w:b/>
          <w:bCs/>
        </w:rPr>
        <w:t xml:space="preserve">Client MUST have ALL of the following:</w:t>
      </w:r>
    </w:p>
    <w:p/>
    <w:p>
      <w:pPr>
        <w:spacing w:after="60"/>
      </w:pPr>
      <w:r>
        <w:t xml:space="preserve"> U.S. citizen OR U.S. permanent resident (Green Card)</w:t>
      </w:r>
    </w:p>
    <w:p>
      <w:pPr>
        <w:spacing w:after="60"/>
      </w:pPr>
      <w:r>
        <w:t xml:space="preserve"> 700+ FICO from all three U.S. bureaus</w:t>
      </w:r>
    </w:p>
    <w:p>
      <w:pPr>
        <w:spacing w:after="60"/>
      </w:pPr>
      <w:r>
        <w:t xml:space="preserve"> Liquid reserves ≈ 1.5× loan amount</w:t>
      </w:r>
    </w:p>
    <w:p>
      <w:pPr>
        <w:spacing w:after="60"/>
      </w:pPr>
      <w:r>
        <w:t xml:space="preserve"> U.S. checking account</w:t>
      </w:r>
    </w:p>
    <w:p>
      <w:pPr>
        <w:spacing w:after="60"/>
      </w:pPr>
      <w:r>
        <w:t xml:space="preserve"> Valid passport</w:t>
      </w:r>
    </w:p>
    <w:p>
      <w:pPr>
        <w:spacing w:after="60"/>
      </w:pPr>
      <w:r>
        <w:t xml:space="preserve"> Latest filed 1040 U.S. tax return</w:t>
      </w:r>
    </w:p>
    <w:p>
      <w:pPr>
        <w:spacing w:after="60"/>
      </w:pPr>
      <w:r>
        <w:t xml:space="preserve"> Already own OR under contract to purchase property outside U.S.</w:t>
      </w:r>
    </w:p>
    <w:p/>
    <w:p>
      <w:pPr>
        <w:spacing w:after="60"/>
      </w:pPr>
      <w:r>
        <w:rPr>
          <w:b/>
          <w:bCs/>
        </w:rPr>
        <w:t xml:space="preserve">Reserve Examples:</w:t>
      </w:r>
    </w:p>
    <w:p>
      <w:pPr>
        <w:pStyle w:val="ListParagraph"/>
        <w:numPr>
          <w:ilvl w:val="0"/>
          <w:numId w:val="1"/>
        </w:numPr>
      </w:pPr>
      <w:r>
        <w:t xml:space="preserve">$75k loan = need ~$112,500 in reserves</w:t>
      </w:r>
    </w:p>
    <w:p>
      <w:pPr>
        <w:pStyle w:val="ListParagraph"/>
        <w:numPr>
          <w:ilvl w:val="0"/>
          <w:numId w:val="1"/>
        </w:numPr>
      </w:pPr>
      <w:r>
        <w:t xml:space="preserve">$100k loan = need ~$150,000 in reserves</w:t>
      </w:r>
    </w:p>
    <w:p>
      <w:pPr>
        <w:pStyle w:val="ListParagraph"/>
        <w:numPr>
          <w:ilvl w:val="0"/>
          <w:numId w:val="1"/>
        </w:numPr>
      </w:pPr>
      <w:r>
        <w:t xml:space="preserve">$150k loan = need ~$225,000 in reserves</w:t>
      </w:r>
    </w:p>
    <w:p>
      <w:pPr>
        <w:pStyle w:val="ListParagraph"/>
        <w:numPr>
          <w:ilvl w:val="0"/>
          <w:numId w:val="1"/>
        </w:numPr>
      </w:pPr>
      <w:r>
        <w:t xml:space="preserve">$200k loan = need ~$300,000 in reserves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Application Process &amp; Timeline</w:t>
      </w:r>
    </w:p>
    <w:p/>
    <w:p>
      <w:pPr>
        <w:pStyle w:val="Heading3"/>
        <w:spacing w:before="160" w:after="80"/>
      </w:pPr>
      <w:r>
        <w:t xml:space="preserve">Step 1: Client Applies</w:t>
      </w:r>
    </w:p>
    <w:p>
      <w:pPr>
        <w:pStyle w:val="ListParagraph"/>
        <w:numPr>
          <w:ilvl w:val="0"/>
          <w:numId w:val="1"/>
        </w:numPr>
      </w:pPr>
      <w:r>
        <w:t xml:space="preserve">Apply at www.moxianywhere.com</w:t>
      </w:r>
    </w:p>
    <w:p>
      <w:pPr>
        <w:pStyle w:val="ListParagraph"/>
        <w:numPr>
          <w:ilvl w:val="0"/>
          <w:numId w:val="1"/>
        </w:numPr>
      </w:pPr>
      <w:r>
        <w:t xml:space="preserve">Pay $153.49 application fee ($149 + 2.99% processing)</w:t>
      </w:r>
    </w:p>
    <w:p>
      <w:pPr>
        <w:pStyle w:val="ListParagraph"/>
        <w:numPr>
          <w:ilvl w:val="0"/>
          <w:numId w:val="1"/>
        </w:numPr>
      </w:pPr>
      <w:r>
        <w:t xml:space="preserve">**NON-REFUNDABLE**</w:t>
      </w:r>
    </w:p>
    <w:p/>
    <w:p>
      <w:pPr>
        <w:spacing w:after="60"/>
      </w:pPr>
      <w:r>
        <w:rPr>
          <w:b/>
          <w:bCs/>
        </w:rPr>
        <w:t xml:space="preserve">Upload:</w:t>
      </w:r>
    </w:p>
    <w:p>
      <w:pPr>
        <w:pStyle w:val="ListParagraph"/>
        <w:numPr>
          <w:ilvl w:val="0"/>
          <w:numId w:val="1"/>
        </w:numPr>
      </w:pPr>
      <w:r>
        <w:t xml:space="preserve">Passport (all borrowers)</w:t>
      </w:r>
    </w:p>
    <w:p>
      <w:pPr>
        <w:pStyle w:val="ListParagraph"/>
        <w:numPr>
          <w:ilvl w:val="0"/>
          <w:numId w:val="1"/>
        </w:numPr>
      </w:pPr>
      <w:r>
        <w:t xml:space="preserve">First 2 pages of latest 1040</w:t>
      </w:r>
    </w:p>
    <w:p/>
    <w:p>
      <w:pPr>
        <w:spacing w:after="60"/>
      </w:pPr>
      <w:r>
        <w:rPr>
          <w:b/>
          <w:bCs/>
        </w:rPr>
        <w:t xml:space="preserve">Best Practice - Also Upload:</w:t>
      </w:r>
    </w:p>
    <w:p>
      <w:pPr>
        <w:pStyle w:val="ListParagraph"/>
        <w:numPr>
          <w:ilvl w:val="0"/>
          <w:numId w:val="1"/>
        </w:numPr>
      </w:pPr>
      <w:r>
        <w:t xml:space="preserve">Purchase agreement or deed</w:t>
      </w:r>
    </w:p>
    <w:p>
      <w:pPr>
        <w:pStyle w:val="ListParagraph"/>
        <w:numPr>
          <w:ilvl w:val="0"/>
          <w:numId w:val="1"/>
        </w:numPr>
      </w:pPr>
      <w:r>
        <w:t xml:space="preserve">Asset statements (showing 1.5x-2x loan amount)</w:t>
      </w:r>
    </w:p>
    <w:p>
      <w:pPr>
        <w:pStyle w:val="ListParagraph"/>
        <w:numPr>
          <w:ilvl w:val="0"/>
          <w:numId w:val="1"/>
        </w:numPr>
      </w:pPr>
      <w:r>
        <w:t xml:space="preserve">Checking account statement (full name + account number)</w:t>
      </w:r>
    </w:p>
    <w:p>
      <w:pPr>
        <w:pStyle w:val="ListParagraph"/>
        <w:numPr>
          <w:ilvl w:val="0"/>
          <w:numId w:val="1"/>
        </w:numPr>
      </w:pPr>
      <w:r>
        <w:t xml:space="preserve">List all assets (401k, IRA, brokerage)</w:t>
      </w:r>
    </w:p>
    <w:p>
      <w:pPr>
        <w:pStyle w:val="ListParagraph"/>
        <w:numPr>
          <w:ilvl w:val="0"/>
          <w:numId w:val="1"/>
        </w:numPr>
      </w:pPr>
      <w:r>
        <w:t xml:space="preserve">List gross monthly income (all sources)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3"/>
        <w:spacing w:before="160" w:after="80"/>
      </w:pPr>
      <w:r>
        <w:t xml:space="preserve">Step 2: Soft Credit Pull</w:t>
      </w:r>
    </w:p>
    <w:p>
      <w:pPr>
        <w:pStyle w:val="ListParagraph"/>
        <w:numPr>
          <w:ilvl w:val="0"/>
          <w:numId w:val="1"/>
        </w:numPr>
      </w:pPr>
      <w:r>
        <w:t xml:space="preserve">Soft pull only (does NOT impact credit score)</w:t>
      </w:r>
    </w:p>
    <w:p>
      <w:pPr>
        <w:pStyle w:val="ListParagraph"/>
        <w:numPr>
          <w:ilvl w:val="0"/>
          <w:numId w:val="1"/>
        </w:numPr>
      </w:pPr>
      <w:r>
        <w:t xml:space="preserve">FraudGuard check</w:t>
      </w:r>
    </w:p>
    <w:p>
      <w:pPr>
        <w:pStyle w:val="ListParagraph"/>
        <w:numPr>
          <w:ilvl w:val="0"/>
          <w:numId w:val="1"/>
        </w:numPr>
      </w:pPr>
      <w:r>
        <w:t xml:space="preserve">No inquiry on credit report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3"/>
        <w:spacing w:before="160" w:after="80"/>
      </w:pPr>
      <w:r>
        <w:t xml:space="preserve">Step 3: Review &amp; Term Sheet</w:t>
      </w:r>
    </w:p>
    <w:p>
      <w:pPr>
        <w:pStyle w:val="ListParagraph"/>
        <w:numPr>
          <w:ilvl w:val="0"/>
          <w:numId w:val="1"/>
        </w:numPr>
      </w:pPr>
      <w:r>
        <w:t xml:space="preserve">Application reviewed</w:t>
      </w:r>
    </w:p>
    <w:p>
      <w:pPr>
        <w:pStyle w:val="ListParagraph"/>
        <w:numPr>
          <w:ilvl w:val="0"/>
          <w:numId w:val="1"/>
        </w:numPr>
      </w:pPr>
      <w:r>
        <w:t xml:space="preserve">Term sheet issued (rate + fees)</w:t>
      </w:r>
    </w:p>
    <w:p>
      <w:pPr>
        <w:pStyle w:val="ListParagraph"/>
        <w:numPr>
          <w:ilvl w:val="0"/>
          <w:numId w:val="1"/>
        </w:numPr>
      </w:pPr>
      <w:r>
        <w:t xml:space="preserve">Conditional approval may be issued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3"/>
        <w:spacing w:before="160" w:after="80"/>
      </w:pPr>
      <w:r>
        <w:t xml:space="preserve">Step 4: If Accepted</w:t>
      </w:r>
    </w:p>
    <w:p>
      <w:pPr>
        <w:pStyle w:val="ListParagraph"/>
        <w:numPr>
          <w:ilvl w:val="0"/>
          <w:numId w:val="1"/>
        </w:numPr>
      </w:pPr>
      <w:r>
        <w:t xml:space="preserve">Hard credit pull (WILL show as inquiry)</w:t>
      </w:r>
    </w:p>
    <w:p>
      <w:pPr>
        <w:pStyle w:val="ListParagraph"/>
        <w:numPr>
          <w:ilvl w:val="0"/>
          <w:numId w:val="1"/>
        </w:numPr>
      </w:pPr>
      <w:r>
        <w:t xml:space="preserve">Identity verification</w:t>
      </w:r>
    </w:p>
    <w:p>
      <w:pPr>
        <w:pStyle w:val="ListParagraph"/>
        <w:numPr>
          <w:ilvl w:val="0"/>
          <w:numId w:val="1"/>
        </w:numPr>
      </w:pPr>
      <w:r>
        <w:t xml:space="preserve">Underwriting conditions</w:t>
      </w:r>
    </w:p>
    <w:p>
      <w:pPr>
        <w:pStyle w:val="ListParagraph"/>
        <w:numPr>
          <w:ilvl w:val="0"/>
          <w:numId w:val="1"/>
        </w:numPr>
      </w:pPr>
      <w:r>
        <w:t xml:space="preserve">Digital document signing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3"/>
        <w:spacing w:before="160" w:after="80"/>
      </w:pPr>
      <w:r>
        <w:t xml:space="preserve">Step 5: Funding</w:t>
      </w:r>
    </w:p>
    <w:p>
      <w:pPr>
        <w:pStyle w:val="ListParagraph"/>
        <w:numPr>
          <w:ilvl w:val="0"/>
          <w:numId w:val="1"/>
        </w:numPr>
      </w:pPr>
      <w:r>
        <w:t xml:space="preserve">Funds deposited to U.S. checking account</w:t>
      </w:r>
    </w:p>
    <w:p>
      <w:pPr>
        <w:pStyle w:val="ListParagraph"/>
        <w:numPr>
          <w:ilvl w:val="0"/>
          <w:numId w:val="1"/>
        </w:numPr>
      </w:pPr>
      <w:r>
        <w:t xml:space="preserve">**Typical:** Within 1 week</w:t>
      </w:r>
    </w:p>
    <w:p>
      <w:pPr>
        <w:pStyle w:val="ListParagraph"/>
        <w:numPr>
          <w:ilvl w:val="0"/>
          <w:numId w:val="1"/>
        </w:numPr>
      </w:pPr>
      <w:r>
        <w:t xml:space="preserve">**Fastest:** 48 hours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Timeline Summary</w:t>
      </w:r>
    </w:p>
    <w:p/>
    <w:p>
      <w:pPr>
        <w:spacing w:after="60"/>
      </w:pPr>
      <w:r>
        <w:t xml:space="preserve">| Event | Timeframe |</w:t>
      </w:r>
    </w:p>
    <w:p>
      <w:pPr>
        <w:spacing w:after="60"/>
      </w:pPr>
      <w:r>
        <w:t xml:space="preserve">|-------|-----------|</w:t>
      </w:r>
    </w:p>
    <w:p>
      <w:pPr>
        <w:spacing w:after="60"/>
      </w:pPr>
      <w:r>
        <w:t xml:space="preserve">| Application submitted | Day 0 |</w:t>
      </w:r>
    </w:p>
    <w:p>
      <w:pPr>
        <w:spacing w:after="60"/>
      </w:pPr>
      <w:r>
        <w:t xml:space="preserve">| Soft pull completed | Immediately |</w:t>
      </w:r>
    </w:p>
    <w:p>
      <w:pPr>
        <w:spacing w:after="60"/>
      </w:pPr>
      <w:r>
        <w:t xml:space="preserve">| Initial review | 1-2 business days |</w:t>
      </w:r>
    </w:p>
    <w:p>
      <w:pPr>
        <w:spacing w:after="60"/>
      </w:pPr>
      <w:r>
        <w:t xml:space="preserve">| Term sheet issued | 1-3 business days |</w:t>
      </w:r>
    </w:p>
    <w:p>
      <w:pPr>
        <w:spacing w:after="60"/>
      </w:pPr>
      <w:r>
        <w:t xml:space="preserve">| Typical funding | Within 1 week |</w:t>
      </w:r>
    </w:p>
    <w:p>
      <w:pPr>
        <w:spacing w:after="60"/>
      </w:pPr>
      <w:r>
        <w:t xml:space="preserve">| Fastest funding | 48 hours |</w:t>
      </w:r>
    </w:p>
    <w:p>
      <w:pPr>
        <w:spacing w:after="60"/>
      </w:pPr>
      <w:r>
        <w:t xml:space="preserve">| Approval valid | Less than 30 days |</w:t>
      </w:r>
    </w:p>
    <w:p/>
    <w:p>
      <w:pPr>
        <w:spacing w:after="60"/>
      </w:pPr>
      <w:r>
        <w:rPr>
          <w:b/>
          <w:bCs/>
        </w:rPr>
        <w:t xml:space="preserve"> Important:</w:t>
      </w:r>
      <w:r>
        <w:t xml:space="preserve"> Approvals expire in less than 30 days. Advise clients to apply when close to needing funds.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Key Program Features</w:t>
      </w:r>
    </w:p>
    <w:p/>
    <w:p>
      <w:pPr>
        <w:pStyle w:val="Heading3"/>
        <w:spacing w:before="160" w:after="80"/>
      </w:pPr>
      <w:r>
        <w:t xml:space="preserve"> Pros:</w:t>
      </w:r>
    </w:p>
    <w:p>
      <w:pPr>
        <w:pStyle w:val="ListParagraph"/>
        <w:numPr>
          <w:ilvl w:val="0"/>
          <w:numId w:val="1"/>
        </w:numPr>
      </w:pPr>
      <w:r>
        <w:t xml:space="preserve">**Fast funding** (48 hours - 1 week)</w:t>
      </w:r>
    </w:p>
    <w:p>
      <w:pPr>
        <w:pStyle w:val="ListParagraph"/>
        <w:numPr>
          <w:ilvl w:val="0"/>
          <w:numId w:val="1"/>
        </w:numPr>
      </w:pPr>
      <w:r>
        <w:t xml:space="preserve">**No collateral** (unsecured)</w:t>
      </w:r>
    </w:p>
    <w:p>
      <w:pPr>
        <w:pStyle w:val="ListParagraph"/>
        <w:numPr>
          <w:ilvl w:val="0"/>
          <w:numId w:val="1"/>
        </w:numPr>
      </w:pPr>
      <w:r>
        <w:t xml:space="preserve">**Fixed rate** (10-year term)</w:t>
      </w:r>
    </w:p>
    <w:p>
      <w:pPr>
        <w:pStyle w:val="ListParagraph"/>
        <w:numPr>
          <w:ilvl w:val="0"/>
          <w:numId w:val="1"/>
        </w:numPr>
      </w:pPr>
      <w:r>
        <w:t xml:space="preserve">**No prepayment penalty**</w:t>
      </w:r>
    </w:p>
    <w:p>
      <w:pPr>
        <w:pStyle w:val="ListParagraph"/>
        <w:numPr>
          <w:ilvl w:val="0"/>
          <w:numId w:val="1"/>
        </w:numPr>
      </w:pPr>
      <w:r>
        <w:t xml:space="preserve">**Flexible use** (funds for any purpose)</w:t>
      </w:r>
    </w:p>
    <w:p>
      <w:pPr>
        <w:pStyle w:val="ListParagraph"/>
        <w:numPr>
          <w:ilvl w:val="0"/>
          <w:numId w:val="1"/>
        </w:numPr>
      </w:pPr>
      <w:r>
        <w:t xml:space="preserve">**Digital process** (fully online)</w:t>
      </w:r>
    </w:p>
    <w:p>
      <w:pPr>
        <w:pStyle w:val="ListParagraph"/>
        <w:numPr>
          <w:ilvl w:val="0"/>
          <w:numId w:val="1"/>
        </w:numPr>
      </w:pPr>
      <w:r>
        <w:t xml:space="preserve">**Any country** (property outside U.S.)</w:t>
      </w:r>
    </w:p>
    <w:p>
      <w:pPr>
        <w:pStyle w:val="ListParagraph"/>
        <w:numPr>
          <w:ilvl w:val="0"/>
          <w:numId w:val="1"/>
        </w:numPr>
      </w:pPr>
      <w:r>
        <w:t xml:space="preserve">**Any property type** (land, pre-construction, etc.)</w:t>
      </w:r>
    </w:p>
    <w:p>
      <w:pPr>
        <w:pStyle w:val="ListParagraph"/>
        <w:numPr>
          <w:ilvl w:val="0"/>
          <w:numId w:val="1"/>
        </w:numPr>
      </w:pPr>
      <w:r>
        <w:t xml:space="preserve">**Credit reporting** (builds credit with on-time payments)</w:t>
      </w:r>
    </w:p>
    <w:p/>
    <w:p>
      <w:pPr>
        <w:pStyle w:val="Heading3"/>
        <w:spacing w:before="160" w:after="80"/>
      </w:pPr>
      <w:r>
        <w:t xml:space="preserve"> Cons:</w:t>
      </w:r>
    </w:p>
    <w:p>
      <w:pPr>
        <w:pStyle w:val="ListParagraph"/>
        <w:numPr>
          <w:ilvl w:val="0"/>
          <w:numId w:val="1"/>
        </w:numPr>
      </w:pPr>
      <w:r>
        <w:t xml:space="preserve">**Shorter term** (10 years vs. 30 years)</w:t>
      </w:r>
    </w:p>
    <w:p>
      <w:pPr>
        <w:pStyle w:val="ListParagraph"/>
        <w:numPr>
          <w:ilvl w:val="0"/>
          <w:numId w:val="1"/>
        </w:numPr>
      </w:pPr>
      <w:r>
        <w:t xml:space="preserve">**Higher reserves required** (1.5× loan amount)</w:t>
      </w:r>
    </w:p>
    <w:p>
      <w:pPr>
        <w:pStyle w:val="ListParagraph"/>
        <w:numPr>
          <w:ilvl w:val="0"/>
          <w:numId w:val="1"/>
        </w:numPr>
      </w:pPr>
      <w:r>
        <w:t xml:space="preserve">**Smaller loan amounts** ($75k-$200k max)</w:t>
      </w:r>
    </w:p>
    <w:p>
      <w:pPr>
        <w:pStyle w:val="ListParagraph"/>
        <w:numPr>
          <w:ilvl w:val="0"/>
          <w:numId w:val="1"/>
        </w:numPr>
      </w:pPr>
      <w:r>
        <w:t xml:space="preserve">**Short approval window** (expires in &lt;30 days)</w:t>
      </w:r>
    </w:p>
    <w:p>
      <w:pPr>
        <w:pStyle w:val="ListParagraph"/>
        <w:numPr>
          <w:ilvl w:val="0"/>
          <w:numId w:val="1"/>
        </w:numPr>
      </w:pPr>
      <w:r>
        <w:t xml:space="preserve">**Higher rate** (unsecured loan = higher risk = higher rate)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Common Client Questions</w:t>
      </w:r>
    </w:p>
    <w:p/>
    <w:p>
      <w:pPr>
        <w:pStyle w:val="Heading3"/>
        <w:spacing w:before="160" w:after="80"/>
      </w:pPr>
      <w:r>
        <w:t xml:space="preserve">Q: "What can I use the funds for?"</w:t>
      </w:r>
    </w:p>
    <w:p>
      <w:pPr>
        <w:spacing w:after="60"/>
      </w:pPr>
      <w:r>
        <w:rPr>
          <w:b/>
          <w:bCs/>
        </w:rPr>
        <w:t xml:space="preserve">A:</w:t>
      </w:r>
      <w:r>
        <w:t xml:space="preserve"> Anything. No restrictions. Funds are not tied to the property (though property ownership/contract is required to apply).</w:t>
      </w:r>
    </w:p>
    <w:p/>
    <w:p>
      <w:pPr>
        <w:pStyle w:val="Heading3"/>
        <w:spacing w:before="160" w:after="80"/>
      </w:pPr>
      <w:r>
        <w:t xml:space="preserve">Q: "How quickly can I get funded?"</w:t>
      </w:r>
    </w:p>
    <w:p>
      <w:pPr>
        <w:spacing w:after="60"/>
      </w:pPr>
      <w:r>
        <w:rPr>
          <w:b/>
          <w:bCs/>
        </w:rPr>
        <w:t xml:space="preserve">A:</w:t>
      </w:r>
      <w:r>
        <w:t xml:space="preserve"> Most clients receive funds within 1 week. Some as quick as 48 hours.</w:t>
      </w:r>
    </w:p>
    <w:p/>
    <w:p>
      <w:pPr>
        <w:pStyle w:val="Heading3"/>
        <w:spacing w:before="160" w:after="80"/>
      </w:pPr>
      <w:r>
        <w:t xml:space="preserve">Q: "Is there a prepayment penalty?"</w:t>
      </w:r>
    </w:p>
    <w:p>
      <w:pPr>
        <w:spacing w:after="60"/>
      </w:pPr>
      <w:r>
        <w:rPr>
          <w:b/>
          <w:bCs/>
        </w:rPr>
        <w:t xml:space="preserve">A:</w:t>
      </w:r>
      <w:r>
        <w:t xml:space="preserve"> No. Pay off anytime without penalty.</w:t>
      </w:r>
    </w:p>
    <w:p/>
    <w:p>
      <w:pPr>
        <w:pStyle w:val="Heading3"/>
        <w:spacing w:before="160" w:after="80"/>
      </w:pPr>
      <w:r>
        <w:t xml:space="preserve">Q: "Will this affect my credit score?"</w:t>
      </w:r>
    </w:p>
    <w:p>
      <w:pPr>
        <w:spacing w:after="60"/>
      </w:pPr>
      <w:r>
        <w:rPr>
          <w:b/>
          <w:bCs/>
        </w:rPr>
        <w:t xml:space="preserve">A:</w:t>
      </w:r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Application = Soft pull (no impact)</w:t>
      </w:r>
    </w:p>
    <w:p>
      <w:pPr>
        <w:pStyle w:val="ListParagraph"/>
        <w:numPr>
          <w:ilvl w:val="0"/>
          <w:numId w:val="1"/>
        </w:numPr>
      </w:pPr>
      <w:r>
        <w:t xml:space="preserve">If you accept = Hard pull (shows as 1 inquiry)</w:t>
      </w:r>
    </w:p>
    <w:p>
      <w:pPr>
        <w:pStyle w:val="ListParagraph"/>
        <w:numPr>
          <w:ilvl w:val="0"/>
          <w:numId w:val="1"/>
        </w:numPr>
      </w:pPr>
      <w:r>
        <w:t xml:space="preserve">Ongoing = Payments reported (helps build credit)</w:t>
      </w:r>
    </w:p>
    <w:p/>
    <w:p>
      <w:pPr>
        <w:pStyle w:val="Heading3"/>
        <w:spacing w:before="160" w:after="80"/>
      </w:pPr>
      <w:r>
        <w:t xml:space="preserve">Q: "Do I need collateral?"</w:t>
      </w:r>
    </w:p>
    <w:p>
      <w:pPr>
        <w:spacing w:after="60"/>
      </w:pPr>
      <w:r>
        <w:rPr>
          <w:b/>
          <w:bCs/>
        </w:rPr>
        <w:t xml:space="preserve">A:</w:t>
      </w:r>
      <w:r>
        <w:t xml:space="preserve"> No. This is an unsecured personal loan based on your personal guarantee.</w:t>
      </w:r>
    </w:p>
    <w:p/>
    <w:p>
      <w:pPr>
        <w:pStyle w:val="Heading3"/>
        <w:spacing w:before="160" w:after="80"/>
      </w:pPr>
      <w:r>
        <w:t xml:space="preserve">Q: "Can I apply while still shopping for property?"</w:t>
      </w:r>
    </w:p>
    <w:p>
      <w:pPr>
        <w:spacing w:after="60"/>
      </w:pPr>
      <w:r>
        <w:rPr>
          <w:b/>
          <w:bCs/>
        </w:rPr>
        <w:t xml:space="preserve">A:</w:t>
      </w:r>
      <w:r>
        <w:t xml:space="preserve"> Technically yes, but not recommended. Approvals expire in less than 30 days. Better to apply when closer to needing funds. You must have a purchase agreement or deed to fund.</w:t>
      </w:r>
    </w:p>
    <w:p/>
    <w:p>
      <w:pPr>
        <w:pStyle w:val="Heading3"/>
        <w:spacing w:before="160" w:after="80"/>
      </w:pPr>
      <w:r>
        <w:t xml:space="preserve">Q: "What if I need more than $200,000?"</w:t>
      </w:r>
    </w:p>
    <w:p>
      <w:pPr>
        <w:spacing w:after="60"/>
      </w:pPr>
      <w:r>
        <w:rPr>
          <w:b/>
          <w:bCs/>
        </w:rPr>
        <w:t xml:space="preserve">A:</w:t>
      </w:r>
      <w:r>
        <w:t xml:space="preserve"> If you need more than $200k and meet core program requirements (property $300k+ in Mexico), consider the core MoXi® mortgage program ($250k-$2.5M).</w:t>
      </w:r>
    </w:p>
    <w:p/>
    <w:p>
      <w:pPr>
        <w:pStyle w:val="Heading3"/>
        <w:spacing w:before="160" w:after="80"/>
      </w:pPr>
      <w:r>
        <w:t xml:space="preserve">Q: "What if my property is in Mexico?"</w:t>
      </w:r>
    </w:p>
    <w:p>
      <w:pPr>
        <w:spacing w:after="60"/>
      </w:pPr>
      <w:r>
        <w:rPr>
          <w:b/>
          <w:bCs/>
        </w:rPr>
        <w:t xml:space="preserve">A:</w:t>
      </w:r>
      <w:r>
        <w:t xml:space="preserve"> Anywhere works for properties anywhere outside the U.S., including Mexico. However, if your Mexico property is $300k+ and you need $250k+, the core mortgage program may be better (longer term, potentially better rates).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International Property Script</w:t>
      </w:r>
    </w:p>
    <w:p/>
    <w:p>
      <w:pPr>
        <w:spacing w:after="60"/>
      </w:pPr>
      <w:r>
        <w:rPr>
          <w:b/>
          <w:bCs/>
        </w:rPr>
        <w:t xml:space="preserve">When client asks about property outside Mexico or U.S.:</w:t>
      </w:r>
    </w:p>
    <w:p/>
    <w:p>
      <w:pPr>
        <w:spacing w:after="60"/>
      </w:pPr>
      <w:r>
        <w:t xml:space="preserve">"MoXi® offers the </w:t>
      </w:r>
      <w:r>
        <w:rPr>
          <w:b/>
          <w:bCs/>
        </w:rPr>
        <w:t xml:space="preserve">MoXi® Anywhere Loan</w:t>
      </w:r>
      <w:r>
        <w:t xml:space="preserve"> program specifically for U.S. taxpayers financing property outside Mexico and the United States. This is an unsecured personal loan from $75,000 to $200,000 with:</w:t>
      </w:r>
    </w:p>
    <w:p/>
    <w:p>
      <w:pPr>
        <w:pStyle w:val="ListParagraph"/>
        <w:numPr>
          <w:ilvl w:val="0"/>
          <w:numId w:val="1"/>
        </w:numPr>
      </w:pPr>
      <w:r>
        <w:t xml:space="preserve">10-year fixed rate</w:t>
      </w:r>
    </w:p>
    <w:p>
      <w:pPr>
        <w:pStyle w:val="ListParagraph"/>
        <w:numPr>
          <w:ilvl w:val="0"/>
          <w:numId w:val="1"/>
        </w:numPr>
      </w:pPr>
      <w:r>
        <w:t xml:space="preserve">No collateral required</w:t>
      </w:r>
    </w:p>
    <w:p>
      <w:pPr>
        <w:pStyle w:val="ListParagraph"/>
        <w:numPr>
          <w:ilvl w:val="0"/>
          <w:numId w:val="1"/>
        </w:numPr>
      </w:pPr>
      <w:r>
        <w:t xml:space="preserve">Fast funding (48 hours to 1 week)</w:t>
      </w:r>
    </w:p>
    <w:p>
      <w:pPr>
        <w:pStyle w:val="ListParagraph"/>
        <w:numPr>
          <w:ilvl w:val="0"/>
          <w:numId w:val="1"/>
        </w:numPr>
      </w:pPr>
      <w:r>
        <w:t xml:space="preserve">Flexible use of funds</w:t>
      </w:r>
    </w:p>
    <w:p>
      <w:pPr>
        <w:pStyle w:val="ListParagraph"/>
        <w:numPr>
          <w:ilvl w:val="0"/>
          <w:numId w:val="1"/>
        </w:numPr>
      </w:pPr>
      <w:r>
        <w:t xml:space="preserve">Digital application process</w:t>
      </w:r>
    </w:p>
    <w:p/>
    <w:p>
      <w:pPr>
        <w:spacing w:after="60"/>
      </w:pPr>
      <w:r>
        <w:t xml:space="preserve">You can learn more and apply at www.moxianywhere.com</w:t>
      </w:r>
    </w:p>
    <w:p/>
    <w:p>
      <w:pPr>
        <w:spacing w:after="60"/>
      </w:pPr>
      <w:r>
        <w:t xml:space="preserve">Eligibility requirements include being a U.S. citizen or permanent resident, 700+ credit score, and liquid reserves equal to about 1.5 times the loan amount."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What NOT to Say</w:t>
      </w:r>
    </w:p>
    <w:p/>
    <w:p>
      <w:pPr>
        <w:spacing w:after="60"/>
      </w:pPr>
      <w:r>
        <w:t xml:space="preserve"> </w:t>
      </w:r>
      <w:r>
        <w:rPr>
          <w:b/>
          <w:bCs/>
        </w:rPr>
        <w:t xml:space="preserve">Don't say:</w:t>
      </w:r>
    </w:p>
    <w:p>
      <w:pPr>
        <w:pStyle w:val="ListParagraph"/>
        <w:numPr>
          <w:ilvl w:val="0"/>
          <w:numId w:val="1"/>
        </w:numPr>
      </w:pPr>
      <w:r>
        <w:t xml:space="preserve">"This is a mortgage" (it's not—it's an unsecured loan)</w:t>
      </w:r>
    </w:p>
    <w:p>
      <w:pPr>
        <w:pStyle w:val="ListParagraph"/>
        <w:numPr>
          <w:ilvl w:val="0"/>
          <w:numId w:val="1"/>
        </w:numPr>
      </w:pPr>
      <w:r>
        <w:t xml:space="preserve">"You can use it as a pre-qualification" (approvals expire too quickly)</w:t>
      </w:r>
    </w:p>
    <w:p>
      <w:pPr>
        <w:pStyle w:val="ListParagraph"/>
        <w:numPr>
          <w:ilvl w:val="0"/>
          <w:numId w:val="1"/>
        </w:numPr>
      </w:pPr>
      <w:r>
        <w:t xml:space="preserve">"It's cheaper than the core program" (may not be true)</w:t>
      </w:r>
    </w:p>
    <w:p>
      <w:pPr>
        <w:pStyle w:val="ListParagraph"/>
        <w:numPr>
          <w:ilvl w:val="0"/>
          <w:numId w:val="1"/>
        </w:numPr>
      </w:pPr>
      <w:r>
        <w:t xml:space="preserve">Anything country-specific beyond Anywhere messaging</w:t>
      </w:r>
    </w:p>
    <w:p/>
    <w:p>
      <w:pPr>
        <w:spacing w:after="60"/>
      </w:pPr>
      <w:r>
        <w:t xml:space="preserve"> </w:t>
      </w:r>
      <w:r>
        <w:rPr>
          <w:b/>
          <w:bCs/>
        </w:rPr>
        <w:t xml:space="preserve">Do say:</w:t>
      </w:r>
    </w:p>
    <w:p>
      <w:pPr>
        <w:pStyle w:val="ListParagraph"/>
        <w:numPr>
          <w:ilvl w:val="0"/>
          <w:numId w:val="1"/>
        </w:numPr>
      </w:pPr>
      <w:r>
        <w:t xml:space="preserve">"This is an unsecured personal loan"</w:t>
      </w:r>
    </w:p>
    <w:p>
      <w:pPr>
        <w:pStyle w:val="ListParagraph"/>
        <w:numPr>
          <w:ilvl w:val="0"/>
          <w:numId w:val="1"/>
        </w:numPr>
      </w:pPr>
      <w:r>
        <w:t xml:space="preserve">"Fast funding option for smaller amounts"</w:t>
      </w:r>
    </w:p>
    <w:p>
      <w:pPr>
        <w:pStyle w:val="ListParagraph"/>
        <w:numPr>
          <w:ilvl w:val="0"/>
          <w:numId w:val="1"/>
        </w:numPr>
      </w:pPr>
      <w:r>
        <w:t xml:space="preserve">"Works for land, pre-construction, or international property"</w:t>
      </w:r>
    </w:p>
    <w:p>
      <w:pPr>
        <w:pStyle w:val="ListParagraph"/>
        <w:numPr>
          <w:ilvl w:val="0"/>
          <w:numId w:val="1"/>
        </w:numPr>
      </w:pPr>
      <w:r>
        <w:t xml:space="preserve">"Apply when you're ready to move forward"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Best Practices for Team Members</w:t>
      </w:r>
    </w:p>
    <w:p/>
    <w:p>
      <w:pPr>
        <w:pStyle w:val="Heading3"/>
        <w:spacing w:before="160" w:after="80"/>
      </w:pPr>
      <w:r>
        <w:t xml:space="preserve">1. Qualify First</w:t>
      </w:r>
    </w:p>
    <w:p>
      <w:pPr>
        <w:spacing w:after="60"/>
      </w:pPr>
      <w:r>
        <w:t xml:space="preserve">Before referring to Anywhere, make sure client doesn't qualify for core program:</w:t>
      </w:r>
    </w:p>
    <w:p>
      <w:pPr>
        <w:pStyle w:val="ListParagraph"/>
        <w:numPr>
          <w:ilvl w:val="0"/>
          <w:numId w:val="1"/>
        </w:numPr>
      </w:pPr>
      <w:r>
        <w:t xml:space="preserve">Is property in Mexico?</w:t>
      </w:r>
    </w:p>
    <w:p>
      <w:pPr>
        <w:pStyle w:val="ListParagraph"/>
        <w:numPr>
          <w:ilvl w:val="0"/>
          <w:numId w:val="1"/>
        </w:numPr>
      </w:pPr>
      <w:r>
        <w:t xml:space="preserve">Is property value $300k+?</w:t>
      </w:r>
    </w:p>
    <w:p>
      <w:pPr>
        <w:pStyle w:val="ListParagraph"/>
        <w:numPr>
          <w:ilvl w:val="0"/>
          <w:numId w:val="1"/>
        </w:numPr>
      </w:pPr>
      <w:r>
        <w:t xml:space="preserve">Does client need $250k+?</w:t>
      </w:r>
    </w:p>
    <w:p>
      <w:pPr>
        <w:pStyle w:val="ListParagraph"/>
        <w:numPr>
          <w:ilvl w:val="0"/>
          <w:numId w:val="1"/>
        </w:numPr>
      </w:pPr>
      <w:r>
        <w:t xml:space="preserve">If YES to all → Core program is likely better</w:t>
      </w:r>
    </w:p>
    <w:p/>
    <w:p>
      <w:pPr>
        <w:pStyle w:val="Heading3"/>
        <w:spacing w:before="160" w:after="80"/>
      </w:pPr>
      <w:r>
        <w:t xml:space="preserve">2. Set Expectations</w:t>
      </w:r>
    </w:p>
    <w:p>
      <w:pPr>
        <w:pStyle w:val="ListParagraph"/>
        <w:numPr>
          <w:ilvl w:val="0"/>
          <w:numId w:val="1"/>
        </w:numPr>
      </w:pPr>
      <w:r>
        <w:t xml:space="preserve">Explain 10-year term (not 30-year)</w:t>
      </w:r>
    </w:p>
    <w:p>
      <w:pPr>
        <w:pStyle w:val="ListParagraph"/>
        <w:numPr>
          <w:ilvl w:val="0"/>
          <w:numId w:val="1"/>
        </w:numPr>
      </w:pPr>
      <w:r>
        <w:t xml:space="preserve">Explain reserves requirement (1.5× loan amount)</w:t>
      </w:r>
    </w:p>
    <w:p>
      <w:pPr>
        <w:pStyle w:val="ListParagraph"/>
        <w:numPr>
          <w:ilvl w:val="0"/>
          <w:numId w:val="1"/>
        </w:numPr>
      </w:pPr>
      <w:r>
        <w:t xml:space="preserve">Explain approval expires quickly (&lt;30 days)</w:t>
      </w:r>
    </w:p>
    <w:p>
      <w:pPr>
        <w:pStyle w:val="ListParagraph"/>
        <w:numPr>
          <w:ilvl w:val="0"/>
          <w:numId w:val="1"/>
        </w:numPr>
      </w:pPr>
      <w:r>
        <w:t xml:space="preserve">Explain it's unsecured (no property lien)</w:t>
      </w:r>
    </w:p>
    <w:p/>
    <w:p>
      <w:pPr>
        <w:pStyle w:val="Heading3"/>
        <w:spacing w:before="160" w:after="80"/>
      </w:pPr>
      <w:r>
        <w:t xml:space="preserve">3. Share the Website</w:t>
      </w:r>
    </w:p>
    <w:p>
      <w:pPr>
        <w:pStyle w:val="ListParagraph"/>
        <w:numPr>
          <w:ilvl w:val="0"/>
          <w:numId w:val="1"/>
        </w:numPr>
      </w:pPr>
      <w:r>
        <w:t xml:space="preserve">www.moxianywhere.com has all details</w:t>
      </w:r>
    </w:p>
    <w:p>
      <w:pPr>
        <w:pStyle w:val="ListParagraph"/>
        <w:numPr>
          <w:ilvl w:val="0"/>
          <w:numId w:val="1"/>
        </w:numPr>
      </w:pPr>
      <w:r>
        <w:t xml:space="preserve">Application is fully digital</w:t>
      </w:r>
    </w:p>
    <w:p>
      <w:pPr>
        <w:pStyle w:val="ListParagraph"/>
        <w:numPr>
          <w:ilvl w:val="0"/>
          <w:numId w:val="1"/>
        </w:numPr>
      </w:pPr>
      <w:r>
        <w:t xml:space="preserve">Client can see requirements clearly</w:t>
      </w:r>
    </w:p>
    <w:p/>
    <w:p>
      <w:pPr>
        <w:pStyle w:val="Heading3"/>
        <w:spacing w:before="160" w:after="80"/>
      </w:pPr>
      <w:r>
        <w:t xml:space="preserve">4. Use Client Testimonials</w:t>
      </w:r>
    </w:p>
    <w:p>
      <w:pPr>
        <w:spacing w:after="60"/>
      </w:pPr>
      <w:r>
        <w:t xml:space="preserve">If you have clients who used Anywhere successfully, share their experience:</w:t>
      </w:r>
    </w:p>
    <w:p>
      <w:pPr>
        <w:spacing w:after="60"/>
      </w:pPr>
      <w:r>
        <w:t xml:space="preserve">"I've had clients use this program and get funded quickly—they loved it."</w:t>
      </w:r>
    </w:p>
    <w:p/>
    <w:p>
      <w:pPr>
        <w:pStyle w:val="Heading3"/>
        <w:spacing w:before="160" w:after="80"/>
      </w:pPr>
      <w:r>
        <w:t xml:space="preserve">5. Know When to Escalate</w:t>
      </w:r>
    </w:p>
    <w:p>
      <w:pPr>
        <w:spacing w:after="60"/>
      </w:pPr>
      <w:r>
        <w:t xml:space="preserve">If client has unique situation or questions beyond this guide, escalate to management or underwriting team.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Credit Reporting Details</w:t>
      </w:r>
    </w:p>
    <w:p/>
    <w:p>
      <w:pPr>
        <w:spacing w:after="60"/>
      </w:pPr>
      <w:r>
        <w:rPr>
          <w:b/>
          <w:bCs/>
        </w:rPr>
        <w:t xml:space="preserve">Soft Pull (Application):</w:t>
      </w:r>
    </w:p>
    <w:p>
      <w:pPr>
        <w:pStyle w:val="ListParagraph"/>
        <w:numPr>
          <w:ilvl w:val="0"/>
          <w:numId w:val="1"/>
        </w:numPr>
      </w:pPr>
      <w:r>
        <w:t xml:space="preserve">Does NOT show on credit report</w:t>
      </w:r>
    </w:p>
    <w:p>
      <w:pPr>
        <w:pStyle w:val="ListParagraph"/>
        <w:numPr>
          <w:ilvl w:val="0"/>
          <w:numId w:val="1"/>
        </w:numPr>
      </w:pPr>
      <w:r>
        <w:t xml:space="preserve">No impact to credit score</w:t>
      </w:r>
    </w:p>
    <w:p>
      <w:pPr>
        <w:pStyle w:val="ListParagraph"/>
        <w:numPr>
          <w:ilvl w:val="0"/>
          <w:numId w:val="1"/>
        </w:numPr>
      </w:pPr>
      <w:r>
        <w:t xml:space="preserve">Used for preliminary eligibility only</w:t>
      </w:r>
    </w:p>
    <w:p/>
    <w:p>
      <w:pPr>
        <w:spacing w:after="60"/>
      </w:pPr>
      <w:r>
        <w:rPr>
          <w:b/>
          <w:bCs/>
        </w:rPr>
        <w:t xml:space="preserve">Hard Pull (If Accepted):</w:t>
      </w:r>
    </w:p>
    <w:p>
      <w:pPr>
        <w:pStyle w:val="ListParagraph"/>
        <w:numPr>
          <w:ilvl w:val="0"/>
          <w:numId w:val="1"/>
        </w:numPr>
      </w:pPr>
      <w:r>
        <w:t xml:space="preserve">Shows as 1 inquiry on credit report</w:t>
      </w:r>
    </w:p>
    <w:p>
      <w:pPr>
        <w:pStyle w:val="ListParagraph"/>
        <w:numPr>
          <w:ilvl w:val="0"/>
          <w:numId w:val="1"/>
        </w:numPr>
      </w:pPr>
      <w:r>
        <w:t xml:space="preserve">May temporarily lower score by a few points</w:t>
      </w:r>
    </w:p>
    <w:p>
      <w:pPr>
        <w:pStyle w:val="ListParagraph"/>
        <w:numPr>
          <w:ilvl w:val="0"/>
          <w:numId w:val="1"/>
        </w:numPr>
      </w:pPr>
      <w:r>
        <w:t xml:space="preserve">Inquiry stays on report for 2 years (impacts score for 1 year)</w:t>
      </w:r>
    </w:p>
    <w:p/>
    <w:p>
      <w:pPr>
        <w:spacing w:after="60"/>
      </w:pPr>
      <w:r>
        <w:rPr>
          <w:b/>
          <w:bCs/>
        </w:rPr>
        <w:t xml:space="preserve">Monthly Reporting:</w:t>
      </w:r>
    </w:p>
    <w:p>
      <w:pPr>
        <w:pStyle w:val="ListParagraph"/>
        <w:numPr>
          <w:ilvl w:val="0"/>
          <w:numId w:val="1"/>
        </w:numPr>
      </w:pPr>
      <w:r>
        <w:t xml:space="preserve">Payments reported to all 3 bureaus</w:t>
      </w:r>
    </w:p>
    <w:p>
      <w:pPr>
        <w:pStyle w:val="ListParagraph"/>
        <w:numPr>
          <w:ilvl w:val="0"/>
          <w:numId w:val="1"/>
        </w:numPr>
      </w:pPr>
      <w:r>
        <w:t xml:space="preserve">Shows as installment loan</w:t>
      </w:r>
    </w:p>
    <w:p>
      <w:pPr>
        <w:pStyle w:val="ListParagraph"/>
        <w:numPr>
          <w:ilvl w:val="0"/>
          <w:numId w:val="1"/>
        </w:numPr>
      </w:pPr>
      <w:r>
        <w:t xml:space="preserve">On-time payments help build credit</w:t>
      </w:r>
    </w:p>
    <w:p>
      <w:pPr>
        <w:pStyle w:val="ListParagraph"/>
        <w:numPr>
          <w:ilvl w:val="0"/>
          <w:numId w:val="1"/>
        </w:numPr>
      </w:pPr>
      <w:r>
        <w:t xml:space="preserve">Late payments damage credit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Fee Structure</w:t>
      </w:r>
    </w:p>
    <w:p/>
    <w:p>
      <w:pPr>
        <w:spacing w:after="60"/>
      </w:pPr>
      <w:r>
        <w:rPr>
          <w:b/>
          <w:bCs/>
        </w:rPr>
        <w:t xml:space="preserve">Application Fee:</w:t>
      </w:r>
      <w:r>
        <w:t xml:space="preserve"> $153.49</w:t>
      </w:r>
    </w:p>
    <w:p>
      <w:pPr>
        <w:pStyle w:val="ListParagraph"/>
        <w:numPr>
          <w:ilvl w:val="0"/>
          <w:numId w:val="1"/>
        </w:numPr>
      </w:pPr>
      <w:r>
        <w:t xml:space="preserve">$149 base fee</w:t>
      </w:r>
    </w:p>
    <w:p>
      <w:pPr>
        <w:pStyle w:val="ListParagraph"/>
        <w:numPr>
          <w:ilvl w:val="0"/>
          <w:numId w:val="1"/>
        </w:numPr>
      </w:pPr>
      <w:r>
        <w:t xml:space="preserve">+ 2.99% processing fee</w:t>
      </w:r>
    </w:p>
    <w:p>
      <w:pPr>
        <w:pStyle w:val="ListParagraph"/>
        <w:numPr>
          <w:ilvl w:val="0"/>
          <w:numId w:val="1"/>
        </w:numPr>
      </w:pPr>
      <w:r>
        <w:t xml:space="preserve">NON-REFUNDABLE</w:t>
      </w:r>
    </w:p>
    <w:p>
      <w:pPr>
        <w:pStyle w:val="ListParagraph"/>
        <w:numPr>
          <w:ilvl w:val="0"/>
          <w:numId w:val="1"/>
        </w:numPr>
      </w:pPr>
      <w:r>
        <w:t xml:space="preserve">Covers soft pull, fraud check, initial processing</w:t>
      </w:r>
    </w:p>
    <w:p/>
    <w:p>
      <w:pPr>
        <w:spacing w:after="60"/>
      </w:pPr>
      <w:r>
        <w:rPr>
          <w:b/>
          <w:bCs/>
        </w:rPr>
        <w:t xml:space="preserve">Other Fees:</w:t>
      </w:r>
    </w:p>
    <w:p>
      <w:pPr>
        <w:pStyle w:val="ListParagraph"/>
        <w:numPr>
          <w:ilvl w:val="0"/>
          <w:numId w:val="1"/>
        </w:numPr>
      </w:pPr>
      <w:r>
        <w:t xml:space="preserve">Disclosed in term sheet after approval</w:t>
      </w:r>
    </w:p>
    <w:p>
      <w:pPr>
        <w:pStyle w:val="ListParagraph"/>
        <w:numPr>
          <w:ilvl w:val="0"/>
          <w:numId w:val="1"/>
        </w:numPr>
      </w:pPr>
      <w:r>
        <w:t xml:space="preserve">Standard loan origination/closing costs apply</w:t>
      </w:r>
    </w:p>
    <w:p>
      <w:pPr>
        <w:pStyle w:val="ListParagraph"/>
        <w:numPr>
          <w:ilvl w:val="0"/>
          <w:numId w:val="1"/>
        </w:numPr>
      </w:pPr>
      <w:r>
        <w:t xml:space="preserve">No prepayment penalty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Key Talking Points</w:t>
      </w:r>
    </w:p>
    <w:p/>
    <w:p>
      <w:pPr>
        <w:spacing w:after="60"/>
      </w:pPr>
      <w:r>
        <w:rPr>
          <w:b/>
          <w:bCs/>
        </w:rPr>
        <w:t xml:space="preserve">Speed Advantage:</w:t>
      </w:r>
    </w:p>
    <w:p>
      <w:pPr>
        <w:spacing w:after="60"/>
      </w:pPr>
      <w:r>
        <w:t xml:space="preserve">"If you need funds quickly, Anywhere can fund in as little as 48 hours, compared to the standard mortgage timeline."</w:t>
      </w:r>
    </w:p>
    <w:p/>
    <w:p>
      <w:pPr>
        <w:spacing w:after="60"/>
      </w:pPr>
      <w:r>
        <w:rPr>
          <w:b/>
          <w:bCs/>
        </w:rPr>
        <w:t xml:space="preserve">Flexibility Advantage:</w:t>
      </w:r>
    </w:p>
    <w:p>
      <w:pPr>
        <w:spacing w:after="60"/>
      </w:pPr>
      <w:r>
        <w:t xml:space="preserve">"Because it's unsecured, Anywhere works for land purchases, pre-construction, or any property outside the U.S."</w:t>
      </w:r>
    </w:p>
    <w:p/>
    <w:p>
      <w:pPr>
        <w:spacing w:after="60"/>
      </w:pPr>
      <w:r>
        <w:rPr>
          <w:b/>
          <w:bCs/>
        </w:rPr>
        <w:t xml:space="preserve">Liquidity Advantage:</w:t>
      </w:r>
    </w:p>
    <w:p>
      <w:pPr>
        <w:spacing w:after="60"/>
      </w:pPr>
      <w:r>
        <w:t xml:space="preserve">"You keep your cash liquid—no large down payment required like with a traditional mortgage."</w:t>
      </w:r>
    </w:p>
    <w:p/>
    <w:p>
      <w:pPr>
        <w:spacing w:after="60"/>
      </w:pPr>
      <w:r>
        <w:rPr>
          <w:b/>
          <w:bCs/>
        </w:rPr>
        <w:t xml:space="preserve">No Collateral Advantage:</w:t>
      </w:r>
    </w:p>
    <w:p>
      <w:pPr>
        <w:spacing w:after="60"/>
      </w:pPr>
      <w:r>
        <w:t xml:space="preserve">"No lien is placed on your property—it's an unsecured personal loan."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Resources</w:t>
      </w:r>
    </w:p>
    <w:p/>
    <w:p>
      <w:pPr>
        <w:spacing w:after="60"/>
      </w:pPr>
      <w:r>
        <w:rPr>
          <w:b/>
          <w:bCs/>
        </w:rPr>
        <w:t xml:space="preserve">Primary Resource:</w:t>
      </w:r>
      <w:r>
        <w:t xml:space="preserve"> www.moxianywhere.com</w:t>
      </w:r>
    </w:p>
    <w:p/>
    <w:p>
      <w:pPr>
        <w:spacing w:after="60"/>
      </w:pPr>
      <w:r>
        <w:rPr>
          <w:b/>
          <w:bCs/>
        </w:rPr>
        <w:t xml:space="preserve">For Team Questions:</w:t>
      </w:r>
    </w:p>
    <w:p>
      <w:pPr>
        <w:pStyle w:val="ListParagraph"/>
        <w:numPr>
          <w:ilvl w:val="0"/>
          <w:numId w:val="1"/>
        </w:numPr>
      </w:pPr>
      <w:r>
        <w:t xml:space="preserve">Escalate to management</w:t>
      </w:r>
    </w:p>
    <w:p>
      <w:pPr>
        <w:pStyle w:val="ListParagraph"/>
        <w:numPr>
          <w:ilvl w:val="0"/>
          <w:numId w:val="1"/>
        </w:numPr>
      </w:pPr>
      <w:r>
        <w:t xml:space="preserve">Contact underwriting team</w:t>
      </w:r>
    </w:p>
    <w:p>
      <w:pPr>
        <w:pStyle w:val="ListParagraph"/>
        <w:numPr>
          <w:ilvl w:val="0"/>
          <w:numId w:val="1"/>
        </w:numPr>
      </w:pPr>
      <w:r>
        <w:t xml:space="preserve">Review this guide</w:t>
      </w:r>
    </w:p>
    <w:p/>
    <w:p>
      <w:pPr>
        <w:spacing w:after="60"/>
      </w:pPr>
      <w:r>
        <w:rPr>
          <w:b/>
          <w:bCs/>
        </w:rPr>
        <w:t xml:space="preserve">For Client Questions:</w:t>
      </w:r>
    </w:p>
    <w:p>
      <w:pPr>
        <w:pStyle w:val="ListParagraph"/>
        <w:numPr>
          <w:ilvl w:val="0"/>
          <w:numId w:val="1"/>
        </w:numPr>
      </w:pPr>
      <w:r>
        <w:t xml:space="preserve">Direct to www.moxianywhere.com</w:t>
      </w:r>
    </w:p>
    <w:p>
      <w:pPr>
        <w:pStyle w:val="ListParagraph"/>
        <w:numPr>
          <w:ilvl w:val="0"/>
          <w:numId w:val="1"/>
        </w:numPr>
      </w:pPr>
      <w:r>
        <w:t xml:space="preserve">Share this guide's FAQ section</w:t>
      </w:r>
    </w:p>
    <w:p>
      <w:pPr>
        <w:pStyle w:val="ListParagraph"/>
        <w:numPr>
          <w:ilvl w:val="0"/>
          <w:numId w:val="1"/>
        </w:numPr>
      </w:pPr>
      <w:r>
        <w:t xml:space="preserve">Escalate complex questions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pStyle w:val="Heading2"/>
        <w:spacing w:before="200" w:after="100"/>
      </w:pPr>
      <w:r>
        <w:t xml:space="preserve">Summary Card</w:t>
      </w:r>
    </w:p>
    <w:p/>
    <w:p>
      <w:pPr>
        <w:spacing w:after="60"/>
      </w:pPr>
      <w:r>
        <w:rPr>
          <w:b/>
          <w:bCs/>
        </w:rPr>
        <w:t xml:space="preserve">MoXi® Anywhere At a Glance:</w:t>
      </w:r>
    </w:p>
    <w:p/>
    <w:p>
      <w:pPr>
        <w:spacing w:after="60"/>
      </w:pPr>
      <w:r>
        <w:t xml:space="preserve">| Feature | Details |</w:t>
      </w:r>
    </w:p>
    <w:p>
      <w:pPr>
        <w:spacing w:after="60"/>
      </w:pPr>
      <w:r>
        <w:t xml:space="preserve">|---------|---------|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Loan Type</w:t>
      </w:r>
      <w:r>
        <w:t xml:space="preserve"> | Unsecured personal loan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Amount</w:t>
      </w:r>
      <w:r>
        <w:t xml:space="preserve"> | $75,000 - $200,000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Term</w:t>
      </w:r>
      <w:r>
        <w:t xml:space="preserve"> | 10 years, fully amortized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Rate</w:t>
      </w:r>
      <w:r>
        <w:t xml:space="preserve"> | Fixed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Prepayment</w:t>
      </w:r>
      <w:r>
        <w:t xml:space="preserve"> | No penalty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Collateral</w:t>
      </w:r>
      <w:r>
        <w:t xml:space="preserve"> | None required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Geography</w:t>
      </w:r>
      <w:r>
        <w:t xml:space="preserve"> | Property outside U.S. (any country)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Eligibility</w:t>
      </w:r>
      <w:r>
        <w:t xml:space="preserve"> | U.S. taxpayers, 700+ FICO, 1.5× reserves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Funding</w:t>
      </w:r>
      <w:r>
        <w:t xml:space="preserve"> | 48 hours - 1 week |</w:t>
      </w:r>
    </w:p>
    <w:p>
      <w:pPr>
        <w:spacing w:after="60"/>
      </w:pPr>
      <w:r>
        <w:t xml:space="preserve">| </w:t>
      </w:r>
      <w:r>
        <w:rPr>
          <w:b/>
          <w:bCs/>
        </w:rPr>
        <w:t xml:space="preserve">Website</w:t>
      </w:r>
      <w:r>
        <w:t xml:space="preserve"> | www.moxianywhere.com |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spacing w:after="60"/>
      </w:pPr>
      <w:r>
        <w:rPr>
          <w:b/>
          <w:bCs/>
        </w:rPr>
        <w:t xml:space="preserve">Questions? Contact your manager or the underwriting team.</w:t>
      </w:r>
    </w:p>
    <w:p/>
    <w:p>
      <w:pPr>
        <w:spacing w:before="120" w:after="120"/>
      </w:pPr>
      <w:r>
        <w:t xml:space="preserve">_______________________________________________________________________________</w:t>
      </w:r>
    </w:p>
    <w:p/>
    <w:p>
      <w:pPr>
        <w:spacing w:after="60"/>
      </w:pPr>
      <w:r>
        <w:rPr>
          <w:b/>
          <w:bCs/>
        </w:rPr>
        <w:t xml:space="preserve">Last Updated:</w:t>
      </w:r>
      <w:r>
        <w:t xml:space="preserve"> November 2025 | </w:t>
      </w:r>
      <w:r>
        <w:rPr>
          <w:b/>
          <w:bCs/>
        </w:rPr>
        <w:t xml:space="preserve">Version:</w:t>
      </w:r>
      <w:r>
        <w:t xml:space="preserve"> 1.0</w:t>
      </w:r>
    </w:p>
    <w:p>
      <w:pPr>
        <w:spacing w:after="60"/>
      </w:pPr>
      <w:r>
        <w:rPr>
          <w:b/>
          <w:bCs/>
        </w:rPr>
        <w:t xml:space="preserve">INTERNAL USE ONLY - For MoXi® Team Members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D8EB1358-6D45-4653-977E-D74BC2E8226E}"/>
</file>

<file path=customXml/itemProps2.xml><?xml version="1.0" encoding="utf-8"?>
<ds:datastoreItem xmlns:ds="http://schemas.openxmlformats.org/officeDocument/2006/customXml" ds:itemID="{5450C9CD-E8E9-4CCE-A436-01EF0F8FC12F}"/>
</file>

<file path=customXml/itemProps3.xml><?xml version="1.0" encoding="utf-8"?>
<ds:datastoreItem xmlns:ds="http://schemas.openxmlformats.org/officeDocument/2006/customXml" ds:itemID="{947EA7AD-2510-4461-8FE3-51D4FAD9B8D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2025-11-10T06:50:07Z</dcterms:created>
  <dcterms:modified xsi:type="dcterms:W3CDTF">2025-11-10T06:50:07Z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</Properties>
</file>