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240" w:lineRule="auto"/>
        <w:ind w:left="0" w:firstLine="0"/>
        <w:jc w:val="center"/>
        <w:rPr>
          <w:rFonts w:ascii="Cambria" w:cs="Cambria" w:eastAsia="Cambria" w:hAnsi="Cambria"/>
          <w:b w:val="0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0"/>
          <w:sz w:val="36"/>
          <w:szCs w:val="36"/>
          <w:u w:val="single"/>
          <w:rtl w:val="0"/>
        </w:rPr>
        <w:t xml:space="preserve">Quiz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2"/>
        </w:numPr>
        <w:spacing w:after="0" w:afterAutospacing="0" w:lineRule="auto"/>
        <w:ind w:left="720" w:hanging="360"/>
        <w:rPr>
          <w:rFonts w:ascii="Cambria" w:cs="Cambria" w:eastAsia="Cambria" w:hAnsi="Cambria"/>
          <w:b w:val="0"/>
          <w:i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z w:val="24"/>
          <w:szCs w:val="24"/>
          <w:rtl w:val="0"/>
        </w:rPr>
        <w:t xml:space="preserve">What is the primary difference between KMP and basic string searching?</w:t>
      </w:r>
    </w:p>
    <w:p w:rsidR="00000000" w:rsidDel="00000000" w:rsidP="00000000" w:rsidRDefault="00000000" w:rsidRPr="00000000" w14:paraId="00000003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KMP is a greedy algorithm, making it less accurate and leading to potential miscalculations</w:t>
      </w:r>
    </w:p>
    <w:p w:rsidR="00000000" w:rsidDel="00000000" w:rsidP="00000000" w:rsidRDefault="00000000" w:rsidRPr="00000000" w14:paraId="00000004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KMP uses less memory space than basic string searching </w:t>
      </w:r>
    </w:p>
    <w:p w:rsidR="00000000" w:rsidDel="00000000" w:rsidP="00000000" w:rsidRDefault="00000000" w:rsidRPr="00000000" w14:paraId="00000005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Basic string searching iterates over each character of String A more times than KMP</w:t>
      </w:r>
    </w:p>
    <w:p w:rsidR="00000000" w:rsidDel="00000000" w:rsidP="00000000" w:rsidRDefault="00000000" w:rsidRPr="00000000" w14:paraId="00000006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There is no significant difference between KMP and basic string searching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after="0" w:afterAutospacing="0" w:lineRule="auto"/>
        <w:ind w:left="720" w:hanging="360"/>
        <w:rPr>
          <w:rFonts w:ascii="Cambria" w:cs="Cambria" w:eastAsia="Cambria" w:hAnsi="Cambria"/>
          <w:i w:val="1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z w:val="24"/>
          <w:szCs w:val="24"/>
          <w:rtl w:val="0"/>
        </w:rPr>
        <w:t xml:space="preserve">What are the time complexities of KMP and basic string searching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KMP: O(n), Basic: O(n)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KMP: O(n^2), Basic: O(n)</w:t>
      </w:r>
    </w:p>
    <w:p w:rsidR="00000000" w:rsidDel="00000000" w:rsidP="00000000" w:rsidRDefault="00000000" w:rsidRPr="00000000" w14:paraId="0000000A">
      <w:pPr>
        <w:widowControl w:val="0"/>
        <w:numPr>
          <w:ilvl w:val="1"/>
          <w:numId w:val="3"/>
        </w:numPr>
        <w:spacing w:after="0" w:afterAutospacing="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KMP: O(n), Basic: O(2^n)</w:t>
      </w:r>
    </w:p>
    <w:p w:rsidR="00000000" w:rsidDel="00000000" w:rsidP="00000000" w:rsidRDefault="00000000" w:rsidRPr="00000000" w14:paraId="0000000B">
      <w:pPr>
        <w:widowControl w:val="0"/>
        <w:numPr>
          <w:ilvl w:val="1"/>
          <w:numId w:val="3"/>
        </w:numPr>
        <w:spacing w:after="240" w:lineRule="auto"/>
        <w:ind w:left="1440" w:hanging="360"/>
        <w:rPr>
          <w:rFonts w:ascii="Cambria" w:cs="Cambria" w:eastAsia="Cambria" w:hAnsi="Cambria"/>
          <w:color w:val="000000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0"/>
          <w:sz w:val="24"/>
          <w:szCs w:val="24"/>
          <w:rtl w:val="0"/>
        </w:rPr>
        <w:t xml:space="preserve">KMP: O(n), Basic: O(n^2)</w:t>
      </w:r>
    </w:p>
    <w:p w:rsidR="00000000" w:rsidDel="00000000" w:rsidP="00000000" w:rsidRDefault="00000000" w:rsidRPr="00000000" w14:paraId="0000000C">
      <w:pPr>
        <w:widowControl w:val="0"/>
        <w:spacing w:after="240" w:lineRule="auto"/>
        <w:ind w:left="0" w:firstLine="0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Solutions on next page</w:t>
      </w:r>
    </w:p>
    <w:p w:rsidR="00000000" w:rsidDel="00000000" w:rsidP="00000000" w:rsidRDefault="00000000" w:rsidRPr="00000000" w14:paraId="0000000D">
      <w:pPr>
        <w:widowControl w:val="0"/>
        <w:spacing w:after="240" w:lineRule="auto"/>
        <w:ind w:left="0" w:firstLine="0"/>
        <w:rPr>
          <w:rFonts w:ascii="Cambria" w:cs="Cambria" w:eastAsia="Cambria" w:hAnsi="Cambria"/>
          <w:b w:val="0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after="240" w:lineRule="auto"/>
        <w:ind w:left="0" w:firstLine="0"/>
        <w:jc w:val="center"/>
        <w:rPr>
          <w:rFonts w:ascii="Cambria" w:cs="Cambria" w:eastAsia="Cambria" w:hAnsi="Cambria"/>
          <w:b w:val="0"/>
          <w:sz w:val="36"/>
          <w:szCs w:val="36"/>
          <w:u w:val="single"/>
        </w:rPr>
      </w:pPr>
      <w:r w:rsidDel="00000000" w:rsidR="00000000" w:rsidRPr="00000000">
        <w:rPr>
          <w:rFonts w:ascii="Cambria" w:cs="Cambria" w:eastAsia="Cambria" w:hAnsi="Cambria"/>
          <w:b w:val="0"/>
          <w:sz w:val="36"/>
          <w:szCs w:val="36"/>
          <w:u w:val="single"/>
          <w:rtl w:val="0"/>
        </w:rPr>
        <w:t xml:space="preserve">Solutions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spacing w:after="0" w:afterAutospacing="0" w:lineRule="auto"/>
        <w:ind w:left="720" w:hanging="360"/>
        <w:jc w:val="left"/>
        <w:rPr>
          <w:rFonts w:ascii="Cambria" w:cs="Cambria" w:eastAsia="Cambria" w:hAnsi="Cambria"/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z w:val="24"/>
          <w:szCs w:val="24"/>
          <w:rtl w:val="0"/>
        </w:rPr>
        <w:t xml:space="preserve">C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after="240" w:lineRule="auto"/>
        <w:ind w:left="720" w:hanging="360"/>
        <w:jc w:val="left"/>
        <w:rPr>
          <w:rFonts w:ascii="Cambria" w:cs="Cambria" w:eastAsia="Cambria" w:hAnsi="Cambria"/>
          <w:b w:val="0"/>
          <w:i w:val="1"/>
          <w:sz w:val="24"/>
          <w:szCs w:val="24"/>
          <w:u w:val="none"/>
        </w:rPr>
      </w:pPr>
      <w:r w:rsidDel="00000000" w:rsidR="00000000" w:rsidRPr="00000000">
        <w:rPr>
          <w:rFonts w:ascii="Cambria" w:cs="Cambria" w:eastAsia="Cambria" w:hAnsi="Cambria"/>
          <w:b w:val="0"/>
          <w:i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Proxima Nov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Cinzel Decorative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36"/>
        <w:szCs w:val="36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right"/>
      <w:pPr>
        <w:ind w:left="14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-"/>
      <w:lvlJc w:val="right"/>
      <w:pPr>
        <w:ind w:left="21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-"/>
      <w:lvlJc w:val="right"/>
      <w:pPr>
        <w:ind w:left="28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-"/>
      <w:lvlJc w:val="right"/>
      <w:pPr>
        <w:ind w:left="360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-"/>
      <w:lvlJc w:val="right"/>
      <w:pPr>
        <w:ind w:left="432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-"/>
      <w:lvlJc w:val="right"/>
      <w:pPr>
        <w:ind w:left="504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-"/>
      <w:lvlJc w:val="right"/>
      <w:pPr>
        <w:ind w:left="576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-"/>
      <w:lvlJc w:val="right"/>
      <w:pPr>
        <w:ind w:left="6480" w:hanging="360"/>
      </w:pPr>
      <w:rPr>
        <w:rFonts w:ascii="Proxima Nova" w:cs="Proxima Nova" w:eastAsia="Proxima Nova" w:hAnsi="Proxima Nova"/>
        <w:b w:val="0"/>
        <w:i w:val="0"/>
        <w:smallCaps w:val="0"/>
        <w:strike w:val="0"/>
        <w:color w:val="616161"/>
        <w:sz w:val="28"/>
        <w:szCs w:val="28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Economica" w:cs="Economica" w:eastAsia="Economica" w:hAnsi="Economica"/>
        <w:b w:val="1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line="240" w:lineRule="auto"/>
    </w:pPr>
    <w:rPr>
      <w:rFonts w:ascii="Cinzel Decorative" w:cs="Cinzel Decorative" w:eastAsia="Cinzel Decorative" w:hAnsi="Cinzel Decorative"/>
      <w:b w:val="1"/>
      <w:color w:val="43434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Cinzel Decorative" w:cs="Cinzel Decorative" w:eastAsia="Cinzel Decorative" w:hAnsi="Cinzel Decorative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10" Type="http://schemas.openxmlformats.org/officeDocument/2006/relationships/font" Target="fonts/CinzelDecorative-bold.ttf"/><Relationship Id="rId9" Type="http://schemas.openxmlformats.org/officeDocument/2006/relationships/font" Target="fonts/CinzelDecorative-regular.ttf"/><Relationship Id="rId5" Type="http://schemas.openxmlformats.org/officeDocument/2006/relationships/font" Target="fonts/ProximaNova-regular.ttf"/><Relationship Id="rId6" Type="http://schemas.openxmlformats.org/officeDocument/2006/relationships/font" Target="fonts/ProximaNova-bold.ttf"/><Relationship Id="rId7" Type="http://schemas.openxmlformats.org/officeDocument/2006/relationships/font" Target="fonts/ProximaNova-italic.ttf"/><Relationship Id="rId8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